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6868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058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.-PORTADAS FINANZAS 25.11.2019.pdf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0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6868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058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-PORTADAS FINANZAS 25.11.2019.pdf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1020" w:right="3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1"/>
        <w:spacing w:before="100"/>
        <w:ind w:left="707" w:right="1369"/>
        <w:rPr>
          <w:rFonts w:ascii="Verdana" w:hAnsi="Verdana"/>
        </w:rPr>
      </w:pPr>
      <w:bookmarkStart w:name="3.- Ley Ingresos 2020.pdf" w:id="3"/>
      <w:bookmarkEnd w:id="3"/>
      <w:r>
        <w:rPr>
          <w:b w:val="0"/>
        </w:rPr>
      </w:r>
      <w:r>
        <w:rPr>
          <w:rFonts w:ascii="Verdana" w:hAnsi="Verdana"/>
          <w:spacing w:val="1"/>
          <w:w w:val="68"/>
        </w:rPr>
        <w:t>L</w:t>
      </w:r>
      <w:r>
        <w:rPr>
          <w:rFonts w:ascii="Verdana" w:hAnsi="Verdana"/>
          <w:w w:val="79"/>
        </w:rPr>
        <w:t>EY</w:t>
      </w:r>
      <w:r>
        <w:rPr>
          <w:rFonts w:ascii="Verdana" w:hAnsi="Verdana"/>
          <w:spacing w:val="-14"/>
        </w:rPr>
        <w:t> </w:t>
      </w:r>
      <w:r>
        <w:rPr>
          <w:rFonts w:ascii="Verdana" w:hAnsi="Verdana"/>
          <w:spacing w:val="1"/>
          <w:w w:val="84"/>
        </w:rPr>
        <w:t>D</w:t>
      </w:r>
      <w:r>
        <w:rPr>
          <w:rFonts w:ascii="Verdana" w:hAnsi="Verdana"/>
          <w:w w:val="75"/>
        </w:rPr>
        <w:t>E</w:t>
      </w:r>
      <w:r>
        <w:rPr>
          <w:rFonts w:ascii="Verdana" w:hAnsi="Verdana"/>
          <w:spacing w:val="-14"/>
        </w:rPr>
        <w:t> </w:t>
      </w:r>
      <w:r>
        <w:rPr>
          <w:rFonts w:ascii="Verdana" w:hAnsi="Verdana"/>
          <w:spacing w:val="1"/>
          <w:w w:val="51"/>
        </w:rPr>
        <w:t>I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103"/>
        </w:rPr>
        <w:t>G</w:t>
      </w:r>
      <w:r>
        <w:rPr>
          <w:rFonts w:ascii="Verdana" w:hAnsi="Verdana"/>
          <w:spacing w:val="1"/>
          <w:w w:val="73"/>
        </w:rPr>
        <w:t>R</w:t>
      </w:r>
      <w:r>
        <w:rPr>
          <w:rFonts w:ascii="Verdana" w:hAnsi="Verdana"/>
          <w:w w:val="74"/>
        </w:rPr>
        <w:t>E</w:t>
      </w:r>
      <w:r>
        <w:rPr>
          <w:rFonts w:ascii="Verdana" w:hAnsi="Verdana"/>
          <w:spacing w:val="-1"/>
          <w:w w:val="74"/>
        </w:rPr>
        <w:t>S</w:t>
      </w:r>
      <w:r>
        <w:rPr>
          <w:rFonts w:ascii="Verdana" w:hAnsi="Verdana"/>
          <w:w w:val="98"/>
        </w:rPr>
        <w:t>O</w:t>
      </w:r>
      <w:r>
        <w:rPr>
          <w:rFonts w:ascii="Verdana" w:hAnsi="Verdana"/>
          <w:w w:val="72"/>
        </w:rPr>
        <w:t>S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spacing w:val="-1"/>
          <w:w w:val="84"/>
        </w:rPr>
        <w:t>D</w:t>
      </w:r>
      <w:r>
        <w:rPr>
          <w:rFonts w:ascii="Verdana" w:hAnsi="Verdana"/>
          <w:w w:val="72"/>
        </w:rPr>
        <w:t>EL</w:t>
      </w:r>
      <w:r>
        <w:rPr>
          <w:rFonts w:ascii="Verdana" w:hAnsi="Verdana"/>
          <w:spacing w:val="-12"/>
        </w:rPr>
        <w:t> </w:t>
      </w:r>
      <w:r>
        <w:rPr>
          <w:rFonts w:ascii="Verdana" w:hAnsi="Verdana"/>
          <w:spacing w:val="2"/>
          <w:w w:val="94"/>
        </w:rPr>
        <w:t>M</w:t>
      </w:r>
      <w:r>
        <w:rPr>
          <w:rFonts w:ascii="Verdana" w:hAnsi="Verdana"/>
          <w:spacing w:val="1"/>
          <w:w w:val="78"/>
        </w:rPr>
        <w:t>U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73"/>
        </w:rPr>
        <w:t>IC</w:t>
      </w:r>
      <w:r>
        <w:rPr>
          <w:rFonts w:ascii="Verdana" w:hAnsi="Verdana"/>
          <w:spacing w:val="1"/>
          <w:w w:val="73"/>
        </w:rPr>
        <w:t>I</w:t>
      </w:r>
      <w:r>
        <w:rPr>
          <w:rFonts w:ascii="Verdana" w:hAnsi="Verdana"/>
          <w:spacing w:val="-2"/>
          <w:w w:val="76"/>
        </w:rPr>
        <w:t>P</w:t>
      </w:r>
      <w:r>
        <w:rPr>
          <w:rFonts w:ascii="Verdana" w:hAnsi="Verdana"/>
          <w:w w:val="79"/>
        </w:rPr>
        <w:t>IO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spacing w:val="-1"/>
          <w:w w:val="84"/>
        </w:rPr>
        <w:t>D</w:t>
      </w:r>
      <w:r>
        <w:rPr>
          <w:rFonts w:ascii="Verdana" w:hAnsi="Verdana"/>
          <w:w w:val="75"/>
        </w:rPr>
        <w:t>E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w w:val="82"/>
        </w:rPr>
        <w:t>MÉ</w:t>
      </w:r>
      <w:r>
        <w:rPr>
          <w:rFonts w:ascii="Verdana" w:hAnsi="Verdana"/>
          <w:spacing w:val="1"/>
          <w:w w:val="82"/>
        </w:rPr>
        <w:t>R</w:t>
      </w:r>
      <w:r>
        <w:rPr>
          <w:rFonts w:ascii="Verdana" w:hAnsi="Verdana"/>
          <w:w w:val="70"/>
        </w:rPr>
        <w:t>I</w:t>
      </w:r>
      <w:r>
        <w:rPr>
          <w:rFonts w:ascii="Verdana" w:hAnsi="Verdana"/>
          <w:spacing w:val="1"/>
          <w:w w:val="70"/>
        </w:rPr>
        <w:t>D</w:t>
      </w:r>
      <w:r>
        <w:rPr>
          <w:rFonts w:ascii="Verdana" w:hAnsi="Verdana"/>
          <w:spacing w:val="-1"/>
          <w:w w:val="94"/>
        </w:rPr>
        <w:t>A</w:t>
      </w:r>
      <w:r>
        <w:rPr>
          <w:rFonts w:ascii="Verdana" w:hAnsi="Verdana"/>
          <w:w w:val="77"/>
        </w:rPr>
        <w:t>,</w:t>
      </w:r>
      <w:r>
        <w:rPr>
          <w:rFonts w:ascii="Verdana" w:hAnsi="Verdana"/>
          <w:spacing w:val="-12"/>
        </w:rPr>
        <w:t> </w:t>
      </w:r>
      <w:r>
        <w:rPr>
          <w:rFonts w:ascii="Verdana" w:hAnsi="Verdana"/>
          <w:spacing w:val="-2"/>
          <w:w w:val="83"/>
        </w:rPr>
        <w:t>Y</w:t>
      </w:r>
      <w:r>
        <w:rPr>
          <w:rFonts w:ascii="Verdana" w:hAnsi="Verdana"/>
          <w:spacing w:val="-1"/>
          <w:w w:val="92"/>
        </w:rPr>
        <w:t>U</w:t>
      </w:r>
      <w:r>
        <w:rPr>
          <w:rFonts w:ascii="Verdana" w:hAnsi="Verdana"/>
          <w:spacing w:val="2"/>
          <w:w w:val="92"/>
        </w:rPr>
        <w:t>C</w:t>
      </w:r>
      <w:r>
        <w:rPr>
          <w:rFonts w:ascii="Verdana" w:hAnsi="Verdana"/>
          <w:spacing w:val="-1"/>
          <w:w w:val="94"/>
        </w:rPr>
        <w:t>A</w:t>
      </w:r>
      <w:r>
        <w:rPr>
          <w:rFonts w:ascii="Verdana" w:hAnsi="Verdana"/>
          <w:w w:val="79"/>
        </w:rPr>
        <w:t>T</w:t>
      </w:r>
      <w:r>
        <w:rPr>
          <w:rFonts w:ascii="Verdana" w:hAnsi="Verdana"/>
          <w:spacing w:val="1"/>
          <w:w w:val="79"/>
        </w:rPr>
        <w:t>Á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77"/>
        </w:rPr>
        <w:t>,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78" w:lineRule="auto"/>
        <w:ind w:left="769" w:right="1369"/>
        <w:jc w:val="center"/>
      </w:pPr>
      <w:r>
        <w:rPr/>
        <w:t>Publicada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9"/>
        </w:rPr>
        <w:t> </w:t>
      </w:r>
      <w:r>
        <w:rPr/>
        <w:t>30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diciembre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2019,</w:t>
      </w:r>
      <w:r>
        <w:rPr>
          <w:spacing w:val="-67"/>
        </w:rPr>
        <w:t> </w:t>
      </w:r>
      <w:r>
        <w:rPr/>
        <w:t>mediante</w:t>
      </w:r>
      <w:r>
        <w:rPr>
          <w:spacing w:val="-18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154/2019.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8" w:lineRule="auto"/>
        <w:ind w:left="682" w:right="1337"/>
        <w:jc w:val="both"/>
      </w:pPr>
      <w:r>
        <w:rPr/>
        <w:t>Mauricio</w:t>
      </w:r>
      <w:r>
        <w:rPr>
          <w:spacing w:val="-9"/>
        </w:rPr>
        <w:t> </w:t>
      </w:r>
      <w:r>
        <w:rPr/>
        <w:t>Vila</w:t>
      </w:r>
      <w:r>
        <w:rPr>
          <w:spacing w:val="-7"/>
        </w:rPr>
        <w:t> </w:t>
      </w:r>
      <w:r>
        <w:rPr/>
        <w:t>Dosal,</w:t>
      </w:r>
      <w:r>
        <w:rPr>
          <w:spacing w:val="-9"/>
        </w:rPr>
        <w:t> </w:t>
      </w:r>
      <w:r>
        <w:rPr/>
        <w:t>Gobernador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fundamento</w:t>
      </w:r>
      <w:r>
        <w:rPr>
          <w:spacing w:val="-1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68"/>
        </w:rPr>
        <w:t> </w:t>
      </w:r>
      <w:r>
        <w:rPr>
          <w:w w:val="84"/>
        </w:rPr>
        <w:t>38,</w:t>
      </w:r>
      <w:r>
        <w:rPr>
          <w:spacing w:val="-1"/>
        </w:rPr>
        <w:t> </w:t>
      </w:r>
      <w:r>
        <w:rPr>
          <w:w w:val="86"/>
        </w:rPr>
        <w:t>5</w:t>
      </w:r>
      <w:r>
        <w:rPr>
          <w:spacing w:val="2"/>
          <w:w w:val="86"/>
        </w:rPr>
        <w:t>5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"/>
        </w:rPr>
        <w:t> </w:t>
      </w:r>
      <w:r>
        <w:rPr>
          <w:spacing w:val="2"/>
          <w:w w:val="53"/>
        </w:rPr>
        <w:t>II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w w:val="90"/>
        </w:rPr>
        <w:t>y</w:t>
      </w:r>
      <w:r>
        <w:rPr>
          <w:spacing w:val="-2"/>
        </w:rPr>
        <w:t> </w:t>
      </w:r>
      <w:r>
        <w:rPr>
          <w:spacing w:val="-1"/>
          <w:w w:val="86"/>
        </w:rPr>
        <w:t>6</w:t>
      </w:r>
      <w:r>
        <w:rPr>
          <w:w w:val="86"/>
        </w:rPr>
        <w:t>0</w:t>
      </w:r>
      <w:r>
        <w:rPr>
          <w:spacing w:val="-1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w w:val="102"/>
        </w:rPr>
        <w:t>P</w:t>
      </w:r>
      <w:r>
        <w:rPr>
          <w:spacing w:val="2"/>
          <w:w w:val="102"/>
        </w:rPr>
        <w:t>o</w:t>
      </w:r>
      <w:r>
        <w:rPr>
          <w:w w:val="72"/>
        </w:rPr>
        <w:t>lí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3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1"/>
        </w:rPr>
        <w:t> </w:t>
      </w:r>
      <w:r>
        <w:rPr>
          <w:w w:val="90"/>
        </w:rPr>
        <w:t>y</w:t>
      </w:r>
      <w:r>
        <w:rPr>
          <w:spacing w:val="-3"/>
        </w:rPr>
        <w:t> </w:t>
      </w:r>
      <w:r>
        <w:rPr>
          <w:spacing w:val="-1"/>
          <w:w w:val="86"/>
        </w:rPr>
        <w:t>1</w:t>
      </w:r>
      <w:r>
        <w:rPr>
          <w:spacing w:val="3"/>
          <w:w w:val="86"/>
        </w:rPr>
        <w:t>4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spacing w:val="2"/>
          <w:w w:val="88"/>
        </w:rPr>
        <w:t>f</w:t>
      </w:r>
      <w:r>
        <w:rPr>
          <w:w w:val="95"/>
        </w:rPr>
        <w:t>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 </w:t>
      </w:r>
      <w:r>
        <w:rPr>
          <w:spacing w:val="-1"/>
        </w:rPr>
        <w:t>VII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IX,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Código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Administración</w:t>
      </w:r>
      <w:r>
        <w:rPr>
          <w:spacing w:val="-13"/>
        </w:rPr>
        <w:t> </w:t>
      </w:r>
      <w:r>
        <w:rPr>
          <w:spacing w:val="-1"/>
        </w:rPr>
        <w:t>Pública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Yucatán,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sus</w:t>
      </w:r>
      <w:r>
        <w:rPr>
          <w:spacing w:val="-14"/>
        </w:rPr>
        <w:t> </w:t>
      </w:r>
      <w:r>
        <w:rPr/>
        <w:t>habitantes</w:t>
      </w:r>
      <w:r>
        <w:rPr>
          <w:spacing w:val="-13"/>
        </w:rPr>
        <w:t> </w:t>
      </w:r>
      <w:r>
        <w:rPr/>
        <w:t>hago</w:t>
      </w:r>
      <w:r>
        <w:rPr>
          <w:spacing w:val="-14"/>
        </w:rPr>
        <w:t> </w:t>
      </w:r>
      <w:r>
        <w:rPr/>
        <w:t>saber</w:t>
      </w:r>
      <w:r>
        <w:rPr>
          <w:spacing w:val="-68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2"/>
          <w:w w:val="90"/>
        </w:rPr>
        <w:t>H</w:t>
      </w:r>
      <w:r>
        <w:rPr>
          <w:w w:val="75"/>
        </w:rPr>
        <w:t>.</w:t>
      </w:r>
      <w:r>
        <w:rPr>
          <w:spacing w:val="-18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8"/>
        </w:rPr>
        <w:t>gr</w:t>
      </w:r>
      <w:r>
        <w:rPr>
          <w:spacing w:val="2"/>
          <w:w w:val="98"/>
        </w:rPr>
        <w:t>e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spacing w:val="3"/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04"/>
        </w:rPr>
        <w:t>ha</w:t>
      </w:r>
      <w:r>
        <w:rPr>
          <w:spacing w:val="-14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4"/>
        </w:rPr>
        <w:t>rme</w:t>
      </w:r>
      <w:r>
        <w:rPr>
          <w:spacing w:val="-16"/>
        </w:rPr>
        <w:t> </w:t>
      </w:r>
      <w:r>
        <w:rPr>
          <w:spacing w:val="6"/>
          <w:w w:val="108"/>
        </w:rPr>
        <w:t>e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spacing w:val="2"/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w w:val="123"/>
        </w:rPr>
        <w:t>c</w:t>
      </w:r>
      <w:r>
        <w:rPr>
          <w:w w:val="90"/>
        </w:rPr>
        <w:t>re</w:t>
      </w:r>
      <w:r>
        <w:rPr>
          <w:spacing w:val="2"/>
          <w:w w:val="90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ind w:left="682" w:right="1338"/>
        <w:jc w:val="both"/>
        <w:rPr>
          <w:rFonts w:ascii="Verdana" w:hAnsi="Verdana"/>
        </w:rPr>
      </w:pPr>
      <w:r>
        <w:rPr>
          <w:rFonts w:ascii="Verdana" w:hAnsi="Verdana"/>
          <w:w w:val="85"/>
        </w:rPr>
        <w:t>“EL CONGRESO DEL ESTADO LIBRE Y SOBERANO DE YUCATÁN, CONFORME A LO DISPUESTO</w:t>
      </w:r>
      <w:r>
        <w:rPr>
          <w:rFonts w:ascii="Verdana" w:hAnsi="Verdana"/>
          <w:spacing w:val="-56"/>
          <w:w w:val="85"/>
        </w:rPr>
        <w:t> </w:t>
      </w:r>
      <w:r>
        <w:rPr>
          <w:rFonts w:ascii="Verdana" w:hAnsi="Verdana"/>
          <w:w w:val="80"/>
        </w:rPr>
        <w:t>EN LOS ARTÍCULOS 29 Y 30 DE LA CONSTITUCIÓN POLÍTICA; 18 DE LA LEY DE GOBIERNO DEL</w:t>
      </w:r>
      <w:r>
        <w:rPr>
          <w:rFonts w:ascii="Verdana" w:hAnsi="Verdana"/>
          <w:spacing w:val="1"/>
          <w:w w:val="80"/>
        </w:rPr>
        <w:t> </w:t>
      </w:r>
      <w:r>
        <w:rPr>
          <w:rFonts w:ascii="Verdana" w:hAnsi="Verdana"/>
          <w:spacing w:val="-2"/>
          <w:w w:val="76"/>
        </w:rPr>
        <w:t>P</w:t>
      </w:r>
      <w:r>
        <w:rPr>
          <w:rFonts w:ascii="Verdana" w:hAnsi="Verdana"/>
          <w:w w:val="98"/>
        </w:rPr>
        <w:t>O</w:t>
      </w:r>
      <w:r>
        <w:rPr>
          <w:rFonts w:ascii="Verdana" w:hAnsi="Verdana"/>
          <w:spacing w:val="-1"/>
          <w:w w:val="80"/>
        </w:rPr>
        <w:t>D</w:t>
      </w:r>
      <w:r>
        <w:rPr>
          <w:rFonts w:ascii="Verdana" w:hAnsi="Verdana"/>
          <w:spacing w:val="1"/>
          <w:w w:val="80"/>
        </w:rPr>
        <w:t>E</w:t>
      </w:r>
      <w:r>
        <w:rPr>
          <w:rFonts w:ascii="Verdana" w:hAnsi="Verdana"/>
          <w:w w:val="73"/>
        </w:rPr>
        <w:t>R</w:t>
      </w:r>
      <w:r>
        <w:rPr>
          <w:rFonts w:ascii="Verdana" w:hAnsi="Verdana"/>
        </w:rPr>
        <w:t> </w:t>
      </w:r>
      <w:r>
        <w:rPr>
          <w:rFonts w:ascii="Verdana" w:hAnsi="Verdana"/>
          <w:spacing w:val="-27"/>
        </w:rPr>
        <w:t> </w:t>
      </w:r>
      <w:r>
        <w:rPr>
          <w:rFonts w:ascii="Verdana" w:hAnsi="Verdana"/>
          <w:spacing w:val="1"/>
          <w:w w:val="68"/>
        </w:rPr>
        <w:t>L</w:t>
      </w:r>
      <w:r>
        <w:rPr>
          <w:rFonts w:ascii="Verdana" w:hAnsi="Verdana"/>
          <w:w w:val="80"/>
        </w:rPr>
        <w:t>EG</w:t>
      </w:r>
      <w:r>
        <w:rPr>
          <w:rFonts w:ascii="Verdana" w:hAnsi="Verdana"/>
          <w:spacing w:val="1"/>
          <w:w w:val="80"/>
        </w:rPr>
        <w:t>I</w:t>
      </w:r>
      <w:r>
        <w:rPr>
          <w:rFonts w:ascii="Verdana" w:hAnsi="Verdana"/>
          <w:w w:val="70"/>
        </w:rPr>
        <w:t>SL</w:t>
      </w:r>
      <w:r>
        <w:rPr>
          <w:rFonts w:ascii="Verdana" w:hAnsi="Verdana"/>
          <w:spacing w:val="-1"/>
          <w:w w:val="94"/>
        </w:rPr>
        <w:t>A</w:t>
      </w:r>
      <w:r>
        <w:rPr>
          <w:rFonts w:ascii="Verdana" w:hAnsi="Verdana"/>
          <w:w w:val="56"/>
        </w:rPr>
        <w:t>T</w:t>
      </w:r>
      <w:r>
        <w:rPr>
          <w:rFonts w:ascii="Verdana" w:hAnsi="Verdana"/>
          <w:spacing w:val="2"/>
          <w:w w:val="56"/>
        </w:rPr>
        <w:t>I</w:t>
      </w:r>
      <w:r>
        <w:rPr>
          <w:rFonts w:ascii="Verdana" w:hAnsi="Verdana"/>
          <w:spacing w:val="-1"/>
          <w:w w:val="91"/>
        </w:rPr>
        <w:t>VO</w:t>
      </w:r>
      <w:r>
        <w:rPr>
          <w:rFonts w:ascii="Verdana" w:hAnsi="Verdana"/>
          <w:w w:val="91"/>
        </w:rPr>
        <w:t>,</w:t>
      </w:r>
      <w:r>
        <w:rPr>
          <w:rFonts w:ascii="Verdana" w:hAnsi="Verdana"/>
        </w:rPr>
        <w:t> </w:t>
      </w:r>
      <w:r>
        <w:rPr>
          <w:rFonts w:ascii="Verdana" w:hAnsi="Verdana"/>
          <w:spacing w:val="-23"/>
        </w:rPr>
        <w:t> </w:t>
      </w:r>
      <w:r>
        <w:rPr>
          <w:rFonts w:ascii="Verdana" w:hAnsi="Verdana"/>
          <w:w w:val="78"/>
        </w:rPr>
        <w:t>117</w:t>
      </w:r>
      <w:r>
        <w:rPr>
          <w:rFonts w:ascii="Verdana" w:hAnsi="Verdana"/>
        </w:rPr>
        <w:t> </w:t>
      </w:r>
      <w:r>
        <w:rPr>
          <w:rFonts w:ascii="Verdana" w:hAnsi="Verdana"/>
          <w:spacing w:val="-26"/>
        </w:rPr>
        <w:t> </w:t>
      </w:r>
      <w:r>
        <w:rPr>
          <w:rFonts w:ascii="Verdana" w:hAnsi="Verdana"/>
          <w:w w:val="83"/>
        </w:rPr>
        <w:t>Y</w:t>
      </w:r>
      <w:r>
        <w:rPr>
          <w:rFonts w:ascii="Verdana" w:hAnsi="Verdana"/>
        </w:rPr>
        <w:t> </w:t>
      </w:r>
      <w:r>
        <w:rPr>
          <w:rFonts w:ascii="Verdana" w:hAnsi="Verdana"/>
          <w:spacing w:val="-26"/>
        </w:rPr>
        <w:t> </w:t>
      </w:r>
      <w:r>
        <w:rPr>
          <w:rFonts w:ascii="Verdana" w:hAnsi="Verdana"/>
          <w:spacing w:val="-2"/>
          <w:w w:val="78"/>
        </w:rPr>
        <w:t>1</w:t>
      </w:r>
      <w:r>
        <w:rPr>
          <w:rFonts w:ascii="Verdana" w:hAnsi="Verdana"/>
          <w:w w:val="78"/>
        </w:rPr>
        <w:t>18</w:t>
      </w:r>
      <w:r>
        <w:rPr>
          <w:rFonts w:ascii="Verdana" w:hAnsi="Verdana"/>
        </w:rPr>
        <w:t> </w:t>
      </w:r>
      <w:r>
        <w:rPr>
          <w:rFonts w:ascii="Verdana" w:hAnsi="Verdana"/>
          <w:spacing w:val="-26"/>
        </w:rPr>
        <w:t> </w:t>
      </w:r>
      <w:r>
        <w:rPr>
          <w:rFonts w:ascii="Verdana" w:hAnsi="Verdana"/>
          <w:spacing w:val="-1"/>
          <w:w w:val="80"/>
        </w:rPr>
        <w:t>DE</w:t>
      </w:r>
      <w:r>
        <w:rPr>
          <w:rFonts w:ascii="Verdana" w:hAnsi="Verdana"/>
          <w:w w:val="68"/>
        </w:rPr>
        <w:t>L</w:t>
      </w:r>
      <w:r>
        <w:rPr>
          <w:rFonts w:ascii="Verdana" w:hAnsi="Verdana"/>
        </w:rPr>
        <w:t> </w:t>
      </w:r>
      <w:r>
        <w:rPr>
          <w:rFonts w:ascii="Verdana" w:hAnsi="Verdana"/>
          <w:spacing w:val="-24"/>
        </w:rPr>
        <w:t> </w:t>
      </w:r>
      <w:r>
        <w:rPr>
          <w:rFonts w:ascii="Verdana" w:hAnsi="Verdana"/>
          <w:spacing w:val="-1"/>
          <w:w w:val="74"/>
        </w:rPr>
        <w:t>RE</w:t>
      </w:r>
      <w:r>
        <w:rPr>
          <w:rFonts w:ascii="Verdana" w:hAnsi="Verdana"/>
          <w:w w:val="103"/>
        </w:rPr>
        <w:t>G</w:t>
      </w:r>
      <w:r>
        <w:rPr>
          <w:rFonts w:ascii="Verdana" w:hAnsi="Verdana"/>
          <w:spacing w:val="1"/>
          <w:w w:val="68"/>
        </w:rPr>
        <w:t>L</w:t>
      </w:r>
      <w:r>
        <w:rPr>
          <w:rFonts w:ascii="Verdana" w:hAnsi="Verdana"/>
          <w:spacing w:val="-1"/>
          <w:w w:val="94"/>
        </w:rPr>
        <w:t>A</w:t>
      </w:r>
      <w:r>
        <w:rPr>
          <w:rFonts w:ascii="Verdana" w:hAnsi="Verdana"/>
          <w:spacing w:val="6"/>
          <w:w w:val="94"/>
        </w:rPr>
        <w:t>M</w:t>
      </w:r>
      <w:r>
        <w:rPr>
          <w:rFonts w:ascii="Verdana" w:hAnsi="Verdana"/>
          <w:w w:val="82"/>
        </w:rPr>
        <w:t>EN</w:t>
      </w:r>
      <w:r>
        <w:rPr>
          <w:rFonts w:ascii="Verdana" w:hAnsi="Verdana"/>
          <w:w w:val="81"/>
        </w:rPr>
        <w:t>TO</w:t>
      </w:r>
      <w:r>
        <w:rPr>
          <w:rFonts w:ascii="Verdana" w:hAnsi="Verdana"/>
        </w:rPr>
        <w:t> </w:t>
      </w:r>
      <w:r>
        <w:rPr>
          <w:rFonts w:ascii="Verdana" w:hAnsi="Verdana"/>
          <w:spacing w:val="-26"/>
        </w:rPr>
        <w:t> </w:t>
      </w:r>
      <w:r>
        <w:rPr>
          <w:rFonts w:ascii="Verdana" w:hAnsi="Verdana"/>
          <w:spacing w:val="-1"/>
          <w:w w:val="80"/>
        </w:rPr>
        <w:t>D</w:t>
      </w:r>
      <w:r>
        <w:rPr>
          <w:rFonts w:ascii="Verdana" w:hAnsi="Verdana"/>
          <w:w w:val="80"/>
        </w:rPr>
        <w:t>E</w:t>
      </w:r>
      <w:r>
        <w:rPr>
          <w:rFonts w:ascii="Verdana" w:hAnsi="Verdana"/>
        </w:rPr>
        <w:t> </w:t>
      </w:r>
      <w:r>
        <w:rPr>
          <w:rFonts w:ascii="Verdana" w:hAnsi="Verdana"/>
          <w:spacing w:val="-28"/>
        </w:rPr>
        <w:t> </w:t>
      </w:r>
      <w:r>
        <w:rPr>
          <w:rFonts w:ascii="Verdana" w:hAnsi="Verdana"/>
          <w:spacing w:val="3"/>
          <w:w w:val="68"/>
        </w:rPr>
        <w:t>L</w:t>
      </w:r>
      <w:r>
        <w:rPr>
          <w:rFonts w:ascii="Verdana" w:hAnsi="Verdana"/>
          <w:w w:val="94"/>
        </w:rPr>
        <w:t>A</w:t>
      </w:r>
      <w:r>
        <w:rPr>
          <w:rFonts w:ascii="Verdana" w:hAnsi="Verdana"/>
        </w:rPr>
        <w:t> </w:t>
      </w:r>
      <w:r>
        <w:rPr>
          <w:rFonts w:ascii="Verdana" w:hAnsi="Verdana"/>
          <w:spacing w:val="-28"/>
        </w:rPr>
        <w:t> </w:t>
      </w:r>
      <w:r>
        <w:rPr>
          <w:rFonts w:ascii="Verdana" w:hAnsi="Verdana"/>
          <w:spacing w:val="1"/>
          <w:w w:val="68"/>
        </w:rPr>
        <w:t>L</w:t>
      </w:r>
      <w:r>
        <w:rPr>
          <w:rFonts w:ascii="Verdana" w:hAnsi="Verdana"/>
          <w:spacing w:val="1"/>
          <w:w w:val="75"/>
        </w:rPr>
        <w:t>E</w:t>
      </w:r>
      <w:r>
        <w:rPr>
          <w:rFonts w:ascii="Verdana" w:hAnsi="Verdana"/>
          <w:w w:val="83"/>
        </w:rPr>
        <w:t>Y</w:t>
      </w:r>
      <w:r>
        <w:rPr>
          <w:rFonts w:ascii="Verdana" w:hAnsi="Verdana"/>
        </w:rPr>
        <w:t> </w:t>
      </w:r>
      <w:r>
        <w:rPr>
          <w:rFonts w:ascii="Verdana" w:hAnsi="Verdana"/>
          <w:spacing w:val="-28"/>
        </w:rPr>
        <w:t> </w:t>
      </w:r>
      <w:r>
        <w:rPr>
          <w:rFonts w:ascii="Verdana" w:hAnsi="Verdana"/>
          <w:spacing w:val="1"/>
          <w:w w:val="84"/>
        </w:rPr>
        <w:t>D</w:t>
      </w:r>
      <w:r>
        <w:rPr>
          <w:rFonts w:ascii="Verdana" w:hAnsi="Verdana"/>
          <w:w w:val="75"/>
        </w:rPr>
        <w:t>E</w:t>
      </w:r>
      <w:r>
        <w:rPr>
          <w:rFonts w:ascii="Verdana" w:hAnsi="Verdana"/>
        </w:rPr>
        <w:t> </w:t>
      </w:r>
      <w:r>
        <w:rPr>
          <w:rFonts w:ascii="Verdana" w:hAnsi="Verdana"/>
          <w:spacing w:val="-27"/>
        </w:rPr>
        <w:t> </w:t>
      </w:r>
      <w:r>
        <w:rPr>
          <w:rFonts w:ascii="Verdana" w:hAnsi="Verdana"/>
          <w:w w:val="103"/>
        </w:rPr>
        <w:t>G</w:t>
      </w:r>
      <w:r>
        <w:rPr>
          <w:rFonts w:ascii="Verdana" w:hAnsi="Verdana"/>
          <w:spacing w:val="3"/>
          <w:w w:val="98"/>
        </w:rPr>
        <w:t>O</w:t>
      </w:r>
      <w:r>
        <w:rPr>
          <w:rFonts w:ascii="Verdana" w:hAnsi="Verdana"/>
          <w:spacing w:val="1"/>
          <w:w w:val="75"/>
        </w:rPr>
        <w:t>B</w:t>
      </w:r>
      <w:r>
        <w:rPr>
          <w:rFonts w:ascii="Verdana" w:hAnsi="Verdana"/>
          <w:spacing w:val="1"/>
          <w:w w:val="51"/>
        </w:rPr>
        <w:t>I</w:t>
      </w:r>
      <w:r>
        <w:rPr>
          <w:rFonts w:ascii="Verdana" w:hAnsi="Verdana"/>
          <w:w w:val="74"/>
        </w:rPr>
        <w:t>E</w:t>
      </w:r>
      <w:r>
        <w:rPr>
          <w:rFonts w:ascii="Verdana" w:hAnsi="Verdana"/>
          <w:spacing w:val="-1"/>
          <w:w w:val="74"/>
        </w:rPr>
        <w:t>R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98"/>
        </w:rPr>
        <w:t>O</w:t>
      </w:r>
      <w:r>
        <w:rPr>
          <w:rFonts w:ascii="Verdana" w:hAnsi="Verdana"/>
        </w:rPr>
        <w:t> </w:t>
      </w:r>
      <w:r>
        <w:rPr>
          <w:rFonts w:ascii="Verdana" w:hAnsi="Verdana"/>
          <w:spacing w:val="-24"/>
        </w:rPr>
        <w:t> </w:t>
      </w:r>
      <w:r>
        <w:rPr>
          <w:rFonts w:ascii="Verdana" w:hAnsi="Verdana"/>
          <w:spacing w:val="-1"/>
          <w:w w:val="80"/>
        </w:rPr>
        <w:t>DE</w:t>
      </w:r>
      <w:r>
        <w:rPr>
          <w:rFonts w:ascii="Verdana" w:hAnsi="Verdana"/>
          <w:w w:val="68"/>
        </w:rPr>
        <w:t>L</w:t>
      </w:r>
      <w:r>
        <w:rPr>
          <w:rFonts w:ascii="Verdana" w:hAnsi="Verdana"/>
        </w:rPr>
        <w:t> </w:t>
      </w:r>
      <w:r>
        <w:rPr>
          <w:rFonts w:ascii="Verdana" w:hAnsi="Verdana"/>
          <w:spacing w:val="-24"/>
        </w:rPr>
        <w:t> </w:t>
      </w:r>
      <w:r>
        <w:rPr>
          <w:rFonts w:ascii="Verdana" w:hAnsi="Verdana"/>
          <w:spacing w:val="-2"/>
          <w:w w:val="76"/>
        </w:rPr>
        <w:t>P</w:t>
      </w:r>
      <w:r>
        <w:rPr>
          <w:rFonts w:ascii="Verdana" w:hAnsi="Verdana"/>
          <w:w w:val="98"/>
        </w:rPr>
        <w:t>O</w:t>
      </w:r>
      <w:r>
        <w:rPr>
          <w:rFonts w:ascii="Verdana" w:hAnsi="Verdana"/>
          <w:spacing w:val="1"/>
          <w:w w:val="84"/>
        </w:rPr>
        <w:t>D</w:t>
      </w:r>
      <w:r>
        <w:rPr>
          <w:rFonts w:ascii="Verdana" w:hAnsi="Verdana"/>
          <w:w w:val="74"/>
        </w:rPr>
        <w:t>ER </w:t>
      </w:r>
      <w:r>
        <w:rPr>
          <w:rFonts w:ascii="Verdana" w:hAnsi="Verdana"/>
          <w:w w:val="80"/>
        </w:rPr>
        <w:t>LEGISLATIVO,</w:t>
      </w:r>
      <w:r>
        <w:rPr>
          <w:rFonts w:ascii="Verdana" w:hAnsi="Verdana"/>
          <w:spacing w:val="-1"/>
          <w:w w:val="80"/>
        </w:rPr>
        <w:t> </w:t>
      </w:r>
      <w:r>
        <w:rPr>
          <w:rFonts w:ascii="Verdana" w:hAnsi="Verdana"/>
          <w:w w:val="80"/>
        </w:rPr>
        <w:t>TODOS</w:t>
      </w:r>
      <w:r>
        <w:rPr>
          <w:rFonts w:ascii="Verdana" w:hAnsi="Verdana"/>
          <w:spacing w:val="1"/>
          <w:w w:val="80"/>
        </w:rPr>
        <w:t> </w:t>
      </w:r>
      <w:r>
        <w:rPr>
          <w:rFonts w:ascii="Verdana" w:hAnsi="Verdana"/>
          <w:w w:val="80"/>
        </w:rPr>
        <w:t>DEL</w:t>
      </w:r>
      <w:r>
        <w:rPr>
          <w:rFonts w:ascii="Verdana" w:hAnsi="Verdana"/>
          <w:spacing w:val="4"/>
          <w:w w:val="80"/>
        </w:rPr>
        <w:t> </w:t>
      </w:r>
      <w:r>
        <w:rPr>
          <w:rFonts w:ascii="Verdana" w:hAnsi="Verdana"/>
          <w:w w:val="80"/>
        </w:rPr>
        <w:t>ESTADO DE</w:t>
      </w:r>
      <w:r>
        <w:rPr>
          <w:rFonts w:ascii="Verdana" w:hAnsi="Verdana"/>
          <w:spacing w:val="4"/>
          <w:w w:val="80"/>
        </w:rPr>
        <w:t> </w:t>
      </w:r>
      <w:r>
        <w:rPr>
          <w:rFonts w:ascii="Verdana" w:hAnsi="Verdana"/>
          <w:w w:val="80"/>
        </w:rPr>
        <w:t>YUCATÁN,</w:t>
      </w:r>
      <w:r>
        <w:rPr>
          <w:rFonts w:ascii="Verdana" w:hAnsi="Verdana"/>
          <w:spacing w:val="2"/>
          <w:w w:val="80"/>
        </w:rPr>
        <w:t> </w:t>
      </w:r>
      <w:r>
        <w:rPr>
          <w:rFonts w:ascii="Verdana" w:hAnsi="Verdana"/>
          <w:w w:val="80"/>
        </w:rPr>
        <w:t>EMITE</w:t>
      </w:r>
      <w:r>
        <w:rPr>
          <w:rFonts w:ascii="Verdana" w:hAnsi="Verdana"/>
          <w:spacing w:val="-1"/>
          <w:w w:val="80"/>
        </w:rPr>
        <w:t> </w:t>
      </w:r>
      <w:r>
        <w:rPr>
          <w:rFonts w:ascii="Verdana" w:hAnsi="Verdana"/>
          <w:w w:val="80"/>
        </w:rPr>
        <w:t>LA</w:t>
      </w:r>
      <w:r>
        <w:rPr>
          <w:rFonts w:ascii="Verdana" w:hAnsi="Verdana"/>
          <w:spacing w:val="3"/>
          <w:w w:val="80"/>
        </w:rPr>
        <w:t> </w:t>
      </w:r>
      <w:r>
        <w:rPr>
          <w:rFonts w:ascii="Verdana" w:hAnsi="Verdana"/>
          <w:w w:val="80"/>
        </w:rPr>
        <w:t>SIGUIENTE;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spacing w:line="552" w:lineRule="auto" w:before="0"/>
        <w:ind w:left="2318" w:right="2926" w:firstLine="0"/>
        <w:jc w:val="center"/>
        <w:rPr>
          <w:b/>
          <w:sz w:val="21"/>
        </w:rPr>
      </w:pPr>
      <w:r>
        <w:rPr>
          <w:b/>
          <w:w w:val="69"/>
          <w:sz w:val="21"/>
        </w:rPr>
        <w:t>L</w:t>
      </w:r>
      <w:r>
        <w:rPr>
          <w:b/>
          <w:spacing w:val="-2"/>
          <w:w w:val="76"/>
          <w:sz w:val="21"/>
        </w:rPr>
        <w:t>E</w:t>
      </w:r>
      <w:r>
        <w:rPr>
          <w:b/>
          <w:w w:val="84"/>
          <w:sz w:val="21"/>
        </w:rPr>
        <w:t>Y</w:t>
      </w:r>
      <w:r>
        <w:rPr>
          <w:b/>
          <w:spacing w:val="-14"/>
          <w:sz w:val="21"/>
        </w:rPr>
        <w:t> </w:t>
      </w:r>
      <w:r>
        <w:rPr>
          <w:b/>
          <w:w w:val="84"/>
          <w:sz w:val="21"/>
        </w:rPr>
        <w:t>D</w:t>
      </w:r>
      <w:r>
        <w:rPr>
          <w:b/>
          <w:w w:val="76"/>
          <w:sz w:val="21"/>
        </w:rPr>
        <w:t>E</w:t>
      </w:r>
      <w:r>
        <w:rPr>
          <w:b/>
          <w:spacing w:val="-17"/>
          <w:sz w:val="21"/>
        </w:rPr>
        <w:t> </w:t>
      </w:r>
      <w:r>
        <w:rPr>
          <w:b/>
          <w:w w:val="51"/>
          <w:sz w:val="21"/>
        </w:rPr>
        <w:t>I</w:t>
      </w:r>
      <w:r>
        <w:rPr>
          <w:b/>
          <w:w w:val="95"/>
          <w:sz w:val="21"/>
        </w:rPr>
        <w:t>N</w:t>
      </w:r>
      <w:r>
        <w:rPr>
          <w:b/>
          <w:spacing w:val="-3"/>
          <w:w w:val="95"/>
          <w:sz w:val="21"/>
        </w:rPr>
        <w:t>G</w:t>
      </w:r>
      <w:r>
        <w:rPr>
          <w:b/>
          <w:spacing w:val="-1"/>
          <w:w w:val="75"/>
          <w:sz w:val="21"/>
        </w:rPr>
        <w:t>R</w:t>
      </w:r>
      <w:r>
        <w:rPr>
          <w:b/>
          <w:spacing w:val="-2"/>
          <w:w w:val="75"/>
          <w:sz w:val="21"/>
        </w:rPr>
        <w:t>E</w:t>
      </w:r>
      <w:r>
        <w:rPr>
          <w:b/>
          <w:w w:val="87"/>
          <w:sz w:val="21"/>
        </w:rPr>
        <w:t>S</w:t>
      </w:r>
      <w:r>
        <w:rPr>
          <w:b/>
          <w:spacing w:val="-2"/>
          <w:w w:val="87"/>
          <w:sz w:val="21"/>
        </w:rPr>
        <w:t>O</w:t>
      </w:r>
      <w:r>
        <w:rPr>
          <w:b/>
          <w:w w:val="73"/>
          <w:sz w:val="21"/>
        </w:rPr>
        <w:t>S</w:t>
      </w:r>
      <w:r>
        <w:rPr>
          <w:b/>
          <w:spacing w:val="-14"/>
          <w:sz w:val="21"/>
        </w:rPr>
        <w:t> </w:t>
      </w:r>
      <w:r>
        <w:rPr>
          <w:b/>
          <w:w w:val="84"/>
          <w:sz w:val="21"/>
        </w:rPr>
        <w:t>D</w:t>
      </w:r>
      <w:r>
        <w:rPr>
          <w:b/>
          <w:spacing w:val="-2"/>
          <w:w w:val="76"/>
          <w:sz w:val="21"/>
        </w:rPr>
        <w:t>E</w:t>
      </w:r>
      <w:r>
        <w:rPr>
          <w:b/>
          <w:w w:val="69"/>
          <w:sz w:val="21"/>
        </w:rPr>
        <w:t>L</w:t>
      </w:r>
      <w:r>
        <w:rPr>
          <w:b/>
          <w:spacing w:val="-14"/>
          <w:sz w:val="21"/>
        </w:rPr>
        <w:t> </w:t>
      </w:r>
      <w:r>
        <w:rPr>
          <w:b/>
          <w:spacing w:val="-3"/>
          <w:w w:val="95"/>
          <w:sz w:val="21"/>
        </w:rPr>
        <w:t>M</w:t>
      </w:r>
      <w:r>
        <w:rPr>
          <w:b/>
          <w:spacing w:val="-1"/>
          <w:w w:val="79"/>
          <w:sz w:val="21"/>
        </w:rPr>
        <w:t>U</w:t>
      </w:r>
      <w:r>
        <w:rPr>
          <w:b/>
          <w:w w:val="73"/>
          <w:sz w:val="21"/>
        </w:rPr>
        <w:t>N</w:t>
      </w:r>
      <w:r>
        <w:rPr>
          <w:b/>
          <w:spacing w:val="-2"/>
          <w:w w:val="73"/>
          <w:sz w:val="21"/>
        </w:rPr>
        <w:t>I</w:t>
      </w:r>
      <w:r>
        <w:rPr>
          <w:b/>
          <w:w w:val="108"/>
          <w:sz w:val="21"/>
        </w:rPr>
        <w:t>C</w:t>
      </w:r>
      <w:r>
        <w:rPr>
          <w:b/>
          <w:w w:val="51"/>
          <w:sz w:val="21"/>
        </w:rPr>
        <w:t>I</w:t>
      </w:r>
      <w:r>
        <w:rPr>
          <w:b/>
          <w:spacing w:val="-4"/>
          <w:w w:val="76"/>
          <w:sz w:val="21"/>
        </w:rPr>
        <w:t>P</w:t>
      </w:r>
      <w:r>
        <w:rPr>
          <w:b/>
          <w:w w:val="51"/>
          <w:sz w:val="21"/>
        </w:rPr>
        <w:t>I</w:t>
      </w:r>
      <w:r>
        <w:rPr>
          <w:b/>
          <w:w w:val="99"/>
          <w:sz w:val="21"/>
        </w:rPr>
        <w:t>O</w:t>
      </w:r>
      <w:r>
        <w:rPr>
          <w:b/>
          <w:spacing w:val="-15"/>
          <w:sz w:val="21"/>
        </w:rPr>
        <w:t> </w:t>
      </w:r>
      <w:r>
        <w:rPr>
          <w:b/>
          <w:spacing w:val="-2"/>
          <w:w w:val="84"/>
          <w:sz w:val="21"/>
        </w:rPr>
        <w:t>D</w:t>
      </w:r>
      <w:r>
        <w:rPr>
          <w:b/>
          <w:w w:val="76"/>
          <w:sz w:val="21"/>
        </w:rPr>
        <w:t>E</w:t>
      </w:r>
      <w:r>
        <w:rPr>
          <w:b/>
          <w:spacing w:val="-14"/>
          <w:sz w:val="21"/>
        </w:rPr>
        <w:t> </w:t>
      </w:r>
      <w:r>
        <w:rPr>
          <w:b/>
          <w:w w:val="83"/>
          <w:sz w:val="21"/>
        </w:rPr>
        <w:t>MÉ</w:t>
      </w:r>
      <w:r>
        <w:rPr>
          <w:b/>
          <w:spacing w:val="-3"/>
          <w:w w:val="83"/>
          <w:sz w:val="21"/>
        </w:rPr>
        <w:t>R</w:t>
      </w:r>
      <w:r>
        <w:rPr>
          <w:b/>
          <w:spacing w:val="-2"/>
          <w:w w:val="51"/>
          <w:sz w:val="21"/>
        </w:rPr>
        <w:t>I</w:t>
      </w:r>
      <w:r>
        <w:rPr>
          <w:b/>
          <w:w w:val="84"/>
          <w:sz w:val="21"/>
        </w:rPr>
        <w:t>D</w:t>
      </w:r>
      <w:r>
        <w:rPr>
          <w:b/>
          <w:w w:val="90"/>
          <w:sz w:val="21"/>
        </w:rPr>
        <w:t>A,</w:t>
      </w:r>
      <w:r>
        <w:rPr>
          <w:b/>
          <w:spacing w:val="-16"/>
          <w:sz w:val="21"/>
        </w:rPr>
        <w:t> </w:t>
      </w:r>
      <w:r>
        <w:rPr>
          <w:b/>
          <w:spacing w:val="-2"/>
          <w:w w:val="84"/>
          <w:sz w:val="21"/>
        </w:rPr>
        <w:t>Y</w:t>
      </w:r>
      <w:r>
        <w:rPr>
          <w:b/>
          <w:spacing w:val="-1"/>
          <w:w w:val="79"/>
          <w:sz w:val="21"/>
        </w:rPr>
        <w:t>U</w:t>
      </w:r>
      <w:r>
        <w:rPr>
          <w:b/>
          <w:w w:val="108"/>
          <w:sz w:val="21"/>
        </w:rPr>
        <w:t>C</w:t>
      </w:r>
      <w:r>
        <w:rPr>
          <w:b/>
          <w:w w:val="79"/>
          <w:sz w:val="21"/>
        </w:rPr>
        <w:t>A</w:t>
      </w:r>
      <w:r>
        <w:rPr>
          <w:b/>
          <w:spacing w:val="-3"/>
          <w:w w:val="79"/>
          <w:sz w:val="21"/>
        </w:rPr>
        <w:t>T</w:t>
      </w:r>
      <w:r>
        <w:rPr>
          <w:b/>
          <w:w w:val="89"/>
          <w:sz w:val="21"/>
        </w:rPr>
        <w:t>ÁN, </w:t>
      </w:r>
      <w:r>
        <w:rPr>
          <w:b/>
          <w:spacing w:val="-1"/>
          <w:w w:val="76"/>
          <w:sz w:val="21"/>
        </w:rPr>
        <w:t>P</w:t>
      </w:r>
      <w:r>
        <w:rPr>
          <w:b/>
          <w:w w:val="88"/>
          <w:sz w:val="21"/>
        </w:rPr>
        <w:t>ARA</w:t>
      </w:r>
      <w:r>
        <w:rPr>
          <w:b/>
          <w:spacing w:val="-15"/>
          <w:sz w:val="21"/>
        </w:rPr>
        <w:t> </w:t>
      </w:r>
      <w:r>
        <w:rPr>
          <w:b/>
          <w:w w:val="73"/>
          <w:sz w:val="21"/>
        </w:rPr>
        <w:t>EL</w:t>
      </w:r>
      <w:r>
        <w:rPr>
          <w:b/>
          <w:spacing w:val="-14"/>
          <w:sz w:val="21"/>
        </w:rPr>
        <w:t> </w:t>
      </w:r>
      <w:r>
        <w:rPr>
          <w:b/>
          <w:w w:val="81"/>
          <w:sz w:val="21"/>
        </w:rPr>
        <w:t>E</w:t>
      </w:r>
      <w:r>
        <w:rPr>
          <w:b/>
          <w:spacing w:val="-3"/>
          <w:w w:val="81"/>
          <w:sz w:val="21"/>
        </w:rPr>
        <w:t>J</w:t>
      </w:r>
      <w:r>
        <w:rPr>
          <w:b/>
          <w:w w:val="75"/>
          <w:sz w:val="21"/>
        </w:rPr>
        <w:t>E</w:t>
      </w:r>
      <w:r>
        <w:rPr>
          <w:b/>
          <w:spacing w:val="-2"/>
          <w:w w:val="75"/>
          <w:sz w:val="21"/>
        </w:rPr>
        <w:t>R</w:t>
      </w:r>
      <w:r>
        <w:rPr>
          <w:b/>
          <w:w w:val="108"/>
          <w:sz w:val="21"/>
        </w:rPr>
        <w:t>C</w:t>
      </w:r>
      <w:r>
        <w:rPr>
          <w:b/>
          <w:spacing w:val="-2"/>
          <w:w w:val="51"/>
          <w:sz w:val="21"/>
        </w:rPr>
        <w:t>I</w:t>
      </w:r>
      <w:r>
        <w:rPr>
          <w:b/>
          <w:spacing w:val="-2"/>
          <w:w w:val="108"/>
          <w:sz w:val="21"/>
        </w:rPr>
        <w:t>C</w:t>
      </w:r>
      <w:r>
        <w:rPr>
          <w:b/>
          <w:w w:val="51"/>
          <w:sz w:val="21"/>
        </w:rPr>
        <w:t>I</w:t>
      </w:r>
      <w:r>
        <w:rPr>
          <w:b/>
          <w:w w:val="99"/>
          <w:sz w:val="21"/>
        </w:rPr>
        <w:t>O</w:t>
      </w:r>
      <w:r>
        <w:rPr>
          <w:b/>
          <w:spacing w:val="-14"/>
          <w:sz w:val="21"/>
        </w:rPr>
        <w:t> </w:t>
      </w:r>
      <w:r>
        <w:rPr>
          <w:b/>
          <w:w w:val="63"/>
          <w:sz w:val="21"/>
        </w:rPr>
        <w:t>F</w:t>
      </w:r>
      <w:r>
        <w:rPr>
          <w:b/>
          <w:spacing w:val="-3"/>
          <w:w w:val="63"/>
          <w:sz w:val="21"/>
        </w:rPr>
        <w:t>I</w:t>
      </w:r>
      <w:r>
        <w:rPr>
          <w:b/>
          <w:w w:val="91"/>
          <w:sz w:val="21"/>
        </w:rPr>
        <w:t>S</w:t>
      </w:r>
      <w:r>
        <w:rPr>
          <w:b/>
          <w:spacing w:val="-2"/>
          <w:w w:val="91"/>
          <w:sz w:val="21"/>
        </w:rPr>
        <w:t>C</w:t>
      </w:r>
      <w:r>
        <w:rPr>
          <w:b/>
          <w:w w:val="83"/>
          <w:sz w:val="21"/>
        </w:rPr>
        <w:t>AL</w:t>
      </w:r>
      <w:r>
        <w:rPr>
          <w:b/>
          <w:spacing w:val="-12"/>
          <w:sz w:val="21"/>
        </w:rPr>
        <w:t> </w:t>
      </w:r>
      <w:r>
        <w:rPr>
          <w:b/>
          <w:spacing w:val="-1"/>
          <w:w w:val="79"/>
          <w:sz w:val="21"/>
        </w:rPr>
        <w:t>202</w:t>
      </w:r>
      <w:r>
        <w:rPr>
          <w:b/>
          <w:w w:val="79"/>
          <w:sz w:val="21"/>
        </w:rPr>
        <w:t>0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1"/>
        <w:spacing w:line="561" w:lineRule="auto"/>
        <w:ind w:left="3792" w:right="4452" w:firstLine="52"/>
        <w:rPr>
          <w:rFonts w:ascii="Verdana" w:hAnsi="Verdana"/>
        </w:rPr>
      </w:pPr>
      <w:r>
        <w:rPr>
          <w:rFonts w:ascii="Verdana" w:hAnsi="Verdana"/>
          <w:w w:val="80"/>
        </w:rPr>
        <w:t>TÍTULO PRIMERO</w:t>
      </w:r>
      <w:r>
        <w:rPr>
          <w:rFonts w:ascii="Verdana" w:hAnsi="Verdana"/>
          <w:spacing w:val="1"/>
          <w:w w:val="80"/>
        </w:rPr>
        <w:t> </w:t>
      </w:r>
      <w:r>
        <w:rPr>
          <w:rFonts w:ascii="Verdana" w:hAnsi="Verdana"/>
          <w:w w:val="80"/>
        </w:rPr>
        <w:t>DISPOSICIONES</w:t>
      </w:r>
      <w:r>
        <w:rPr>
          <w:rFonts w:ascii="Verdana" w:hAnsi="Verdana"/>
          <w:spacing w:val="6"/>
          <w:w w:val="80"/>
        </w:rPr>
        <w:t> </w:t>
      </w:r>
      <w:r>
        <w:rPr>
          <w:rFonts w:ascii="Verdana" w:hAnsi="Verdana"/>
          <w:w w:val="80"/>
        </w:rPr>
        <w:t>GENERALES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709" w:right="1369" w:firstLine="0"/>
        <w:jc w:val="center"/>
        <w:rPr>
          <w:b/>
          <w:sz w:val="20"/>
        </w:rPr>
      </w:pPr>
      <w:r>
        <w:rPr>
          <w:b/>
          <w:w w:val="80"/>
          <w:sz w:val="20"/>
        </w:rPr>
        <w:t>CAPÍTULO</w:t>
      </w:r>
      <w:r>
        <w:rPr>
          <w:b/>
          <w:spacing w:val="6"/>
          <w:w w:val="80"/>
          <w:sz w:val="20"/>
        </w:rPr>
        <w:t> </w:t>
      </w:r>
      <w:r>
        <w:rPr>
          <w:b/>
          <w:w w:val="80"/>
          <w:sz w:val="20"/>
        </w:rPr>
        <w:t>PRIMERO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Heading1"/>
        <w:ind w:left="709" w:right="1369"/>
        <w:rPr>
          <w:rFonts w:ascii="Verdana"/>
        </w:rPr>
      </w:pPr>
      <w:r>
        <w:rPr>
          <w:rFonts w:ascii="Verdana"/>
          <w:w w:val="85"/>
        </w:rPr>
        <w:t>De</w:t>
      </w:r>
      <w:r>
        <w:rPr>
          <w:rFonts w:ascii="Verdana"/>
          <w:spacing w:val="7"/>
          <w:w w:val="85"/>
        </w:rPr>
        <w:t> </w:t>
      </w:r>
      <w:r>
        <w:rPr>
          <w:rFonts w:ascii="Verdana"/>
          <w:w w:val="85"/>
        </w:rPr>
        <w:t>la</w:t>
      </w:r>
      <w:r>
        <w:rPr>
          <w:rFonts w:ascii="Verdana"/>
          <w:spacing w:val="10"/>
          <w:w w:val="85"/>
        </w:rPr>
        <w:t> </w:t>
      </w:r>
      <w:r>
        <w:rPr>
          <w:rFonts w:ascii="Verdana"/>
          <w:w w:val="85"/>
        </w:rPr>
        <w:t>Naturaleza</w:t>
      </w:r>
      <w:r>
        <w:rPr>
          <w:rFonts w:ascii="Verdana"/>
          <w:spacing w:val="12"/>
          <w:w w:val="85"/>
        </w:rPr>
        <w:t> </w:t>
      </w:r>
      <w:r>
        <w:rPr>
          <w:rFonts w:ascii="Verdana"/>
          <w:w w:val="85"/>
        </w:rPr>
        <w:t>y</w:t>
      </w:r>
      <w:r>
        <w:rPr>
          <w:rFonts w:ascii="Verdana"/>
          <w:spacing w:val="7"/>
          <w:w w:val="85"/>
        </w:rPr>
        <w:t> </w:t>
      </w:r>
      <w:r>
        <w:rPr>
          <w:rFonts w:ascii="Verdana"/>
          <w:w w:val="85"/>
        </w:rPr>
        <w:t>Objeto</w:t>
      </w:r>
      <w:r>
        <w:rPr>
          <w:rFonts w:ascii="Verdana"/>
          <w:spacing w:val="7"/>
          <w:w w:val="85"/>
        </w:rPr>
        <w:t> </w:t>
      </w:r>
      <w:r>
        <w:rPr>
          <w:rFonts w:ascii="Verdana"/>
          <w:w w:val="85"/>
        </w:rPr>
        <w:t>de</w:t>
      </w:r>
      <w:r>
        <w:rPr>
          <w:rFonts w:ascii="Verdana"/>
          <w:spacing w:val="8"/>
          <w:w w:val="85"/>
        </w:rPr>
        <w:t> </w:t>
      </w:r>
      <w:r>
        <w:rPr>
          <w:rFonts w:ascii="Verdana"/>
          <w:w w:val="85"/>
        </w:rPr>
        <w:t>la</w:t>
      </w:r>
      <w:r>
        <w:rPr>
          <w:rFonts w:ascii="Verdana"/>
          <w:spacing w:val="12"/>
          <w:w w:val="85"/>
        </w:rPr>
        <w:t> </w:t>
      </w:r>
      <w:r>
        <w:rPr>
          <w:rFonts w:ascii="Verdana"/>
          <w:w w:val="85"/>
        </w:rPr>
        <w:t>Ley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362" w:lineRule="auto"/>
        <w:ind w:left="682" w:right="1339"/>
        <w:jc w:val="both"/>
      </w:pPr>
      <w:r>
        <w:rPr>
          <w:b/>
          <w:spacing w:val="-1"/>
        </w:rPr>
        <w:t>ARTÍCULO</w:t>
      </w:r>
      <w:r>
        <w:rPr>
          <w:b/>
          <w:spacing w:val="-14"/>
        </w:rPr>
        <w:t> </w:t>
      </w:r>
      <w:r>
        <w:rPr>
          <w:b/>
        </w:rPr>
        <w:t>1.-</w:t>
      </w:r>
      <w:r>
        <w:rPr>
          <w:b/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Ley</w:t>
      </w:r>
      <w:r>
        <w:rPr>
          <w:spacing w:val="-15"/>
        </w:rPr>
        <w:t> </w:t>
      </w:r>
      <w:r>
        <w:rPr/>
        <w:t>es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orden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interés</w:t>
      </w:r>
      <w:r>
        <w:rPr>
          <w:spacing w:val="-17"/>
        </w:rPr>
        <w:t> </w:t>
      </w:r>
      <w:r>
        <w:rPr/>
        <w:t>social,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tiene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objeto</w:t>
      </w:r>
      <w:r>
        <w:rPr>
          <w:spacing w:val="-68"/>
        </w:rPr>
        <w:t> </w:t>
      </w:r>
      <w:r>
        <w:rPr>
          <w:w w:val="95"/>
        </w:rPr>
        <w:t>establecer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15"/>
          <w:w w:val="95"/>
        </w:rPr>
        <w:t> </w:t>
      </w:r>
      <w:r>
        <w:rPr>
          <w:w w:val="95"/>
        </w:rPr>
        <w:t>ingresos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6"/>
          <w:w w:val="95"/>
        </w:rPr>
        <w:t> </w:t>
      </w:r>
      <w:r>
        <w:rPr>
          <w:w w:val="95"/>
        </w:rPr>
        <w:t>permitan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financiamiento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gastos</w:t>
      </w:r>
      <w:r>
        <w:rPr>
          <w:spacing w:val="14"/>
          <w:w w:val="95"/>
        </w:rPr>
        <w:t> </w:t>
      </w:r>
      <w:r>
        <w:rPr>
          <w:w w:val="95"/>
        </w:rPr>
        <w:t>públicos</w:t>
      </w:r>
      <w:r>
        <w:rPr>
          <w:spacing w:val="15"/>
          <w:w w:val="95"/>
        </w:rPr>
        <w:t> </w:t>
      </w:r>
      <w:r>
        <w:rPr>
          <w:w w:val="95"/>
        </w:rPr>
        <w:t>establecidos</w:t>
      </w:r>
      <w:r>
        <w:rPr>
          <w:spacing w:val="-65"/>
          <w:w w:val="95"/>
        </w:rPr>
        <w:t> </w:t>
      </w:r>
      <w:r>
        <w:rPr/>
        <w:t>y autorizados en el Presupuesto de Egresos del Municipio de Mérida, así como en lo</w:t>
      </w:r>
      <w:r>
        <w:rPr>
          <w:spacing w:val="1"/>
        </w:rPr>
        <w:t> </w:t>
      </w:r>
      <w:r>
        <w:rPr>
          <w:w w:val="95"/>
        </w:rPr>
        <w:t>dispuesto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convenios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coordinación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leyes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se</w:t>
      </w:r>
      <w:r>
        <w:rPr>
          <w:spacing w:val="-1"/>
          <w:w w:val="95"/>
        </w:rPr>
        <w:t> </w:t>
      </w:r>
      <w:r>
        <w:rPr>
          <w:w w:val="95"/>
        </w:rPr>
        <w:t>fundamenten.</w:t>
      </w:r>
    </w:p>
    <w:p>
      <w:pPr>
        <w:spacing w:after="0" w:line="362" w:lineRule="auto"/>
        <w:jc w:val="both"/>
        <w:sectPr>
          <w:headerReference w:type="default" r:id="rId7"/>
          <w:footerReference w:type="default" r:id="rId8"/>
          <w:pgSz w:w="12240" w:h="15840"/>
          <w:pgMar w:header="873" w:footer="793" w:top="1300" w:bottom="980" w:left="1020" w:right="360"/>
          <w:pgNumType w:start="1"/>
        </w:sectPr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62" w:lineRule="auto" w:before="99"/>
        <w:ind w:left="682" w:right="1343"/>
        <w:jc w:val="both"/>
      </w:pPr>
      <w:r>
        <w:rPr>
          <w:b/>
          <w:spacing w:val="-1"/>
        </w:rPr>
        <w:t>ARTÍCULO 2.- </w:t>
      </w:r>
      <w:r>
        <w:rPr/>
        <w:t>Los ingresos municipales se integrarán con los siguientes conceptos: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8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spacing w:val="1"/>
          <w:w w:val="108"/>
        </w:rPr>
        <w:t>M</w:t>
      </w:r>
      <w:r>
        <w:rPr>
          <w:w w:val="92"/>
        </w:rPr>
        <w:t>ejora</w:t>
      </w:r>
      <w:r>
        <w:rPr>
          <w:spacing w:val="2"/>
          <w:w w:val="92"/>
        </w:rPr>
        <w:t>s</w:t>
      </w:r>
      <w:r>
        <w:rPr>
          <w:w w:val="75"/>
        </w:rPr>
        <w:t>,</w:t>
      </w:r>
      <w:r>
        <w:rPr>
          <w:spacing w:val="6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103"/>
        </w:rPr>
        <w:t>rec</w:t>
      </w:r>
      <w:r>
        <w:rPr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spacing w:val="6"/>
        </w:rPr>
        <w:t> </w:t>
      </w:r>
      <w:r>
        <w:rPr>
          <w:w w:val="86"/>
        </w:rPr>
        <w:t>P</w:t>
      </w:r>
      <w:r>
        <w:rPr>
          <w:spacing w:val="2"/>
          <w:w w:val="86"/>
        </w:rPr>
        <w:t>r</w:t>
      </w:r>
      <w:r>
        <w:rPr>
          <w:spacing w:val="-1"/>
          <w:w w:val="107"/>
        </w:rPr>
        <w:t>o</w:t>
      </w:r>
      <w:r>
        <w:rPr>
          <w:spacing w:val="-1"/>
          <w:w w:val="102"/>
        </w:rPr>
        <w:t>du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spacing w:val="11"/>
        </w:rPr>
        <w:t> </w:t>
      </w:r>
      <w:r>
        <w:rPr>
          <w:spacing w:val="-4"/>
          <w:w w:val="107"/>
        </w:rPr>
        <w:t>A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2"/>
          <w:w w:val="93"/>
        </w:rPr>
        <w:t>v</w:t>
      </w:r>
      <w:r>
        <w:rPr>
          <w:w w:val="115"/>
        </w:rPr>
        <w:t>ec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gres</w:t>
      </w:r>
      <w:r>
        <w:rPr>
          <w:spacing w:val="-1"/>
          <w:w w:val="95"/>
        </w:rPr>
        <w:t>o</w:t>
      </w:r>
      <w:r>
        <w:rPr>
          <w:w w:val="74"/>
        </w:rPr>
        <w:t>s </w:t>
      </w:r>
      <w:r>
        <w:rPr/>
        <w:t>por</w:t>
      </w:r>
      <w:r>
        <w:rPr>
          <w:spacing w:val="1"/>
        </w:rPr>
        <w:t> </w:t>
      </w:r>
      <w:r>
        <w:rPr/>
        <w:t>Venta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Bienes,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Ingresos,</w:t>
      </w:r>
      <w:r>
        <w:rPr>
          <w:spacing w:val="1"/>
        </w:rPr>
        <w:t> </w:t>
      </w:r>
      <w:r>
        <w:rPr/>
        <w:t>Participaciones,</w:t>
      </w:r>
      <w:r>
        <w:rPr>
          <w:spacing w:val="1"/>
        </w:rPr>
        <w:t> </w:t>
      </w:r>
      <w:r>
        <w:rPr>
          <w:spacing w:val="-4"/>
          <w:w w:val="107"/>
        </w:rPr>
        <w:t>A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9"/>
        </w:rPr>
        <w:t>ve</w:t>
      </w:r>
      <w:r>
        <w:rPr>
          <w:w w:val="99"/>
        </w:rPr>
        <w:t>n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vo</w:t>
      </w:r>
      <w:r>
        <w:rPr>
          <w:w w:val="74"/>
        </w:rPr>
        <w:t>s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71"/>
        </w:rPr>
        <w:t>ri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b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8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104"/>
        </w:rPr>
        <w:t>sc</w:t>
      </w:r>
      <w:r>
        <w:rPr>
          <w:w w:val="104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6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4"/>
        </w:rPr>
        <w:t> </w:t>
      </w:r>
      <w:r>
        <w:rPr>
          <w:spacing w:val="1"/>
          <w:w w:val="84"/>
        </w:rPr>
        <w:t>F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74"/>
        </w:rPr>
        <w:t>s </w:t>
      </w:r>
      <w:r>
        <w:rPr>
          <w:spacing w:val="-1"/>
        </w:rPr>
        <w:t>Distintos </w:t>
      </w:r>
      <w:r>
        <w:rPr/>
        <w:t>de Aportaciones, Transferencias, Asignaciones, Subsidios y Subvenciones, y</w:t>
      </w:r>
      <w:r>
        <w:rPr>
          <w:spacing w:val="1"/>
        </w:rPr>
        <w:t> </w:t>
      </w:r>
      <w:r>
        <w:rPr/>
        <w:t>Pensiones y Jubilaciones e Ingresos derivados de Financiamientos. Las personas que,</w:t>
      </w:r>
      <w:r>
        <w:rPr>
          <w:spacing w:val="1"/>
        </w:rPr>
        <w:t> </w:t>
      </w:r>
      <w:r>
        <w:rPr/>
        <w:t>dentro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Mérida,</w:t>
      </w:r>
      <w:r>
        <w:rPr>
          <w:spacing w:val="-16"/>
        </w:rPr>
        <w:t> </w:t>
      </w:r>
      <w:r>
        <w:rPr/>
        <w:t>tuvieren</w:t>
      </w:r>
      <w:r>
        <w:rPr>
          <w:spacing w:val="-13"/>
        </w:rPr>
        <w:t> </w:t>
      </w:r>
      <w:r>
        <w:rPr/>
        <w:t>bienes</w:t>
      </w:r>
      <w:r>
        <w:rPr>
          <w:spacing w:val="-14"/>
        </w:rPr>
        <w:t> </w:t>
      </w:r>
      <w:r>
        <w:rPr/>
        <w:t>o</w:t>
      </w:r>
      <w:r>
        <w:rPr>
          <w:spacing w:val="-16"/>
        </w:rPr>
        <w:t> </w:t>
      </w:r>
      <w:r>
        <w:rPr/>
        <w:t>celebren</w:t>
      </w:r>
      <w:r>
        <w:rPr>
          <w:spacing w:val="-13"/>
        </w:rPr>
        <w:t> </w:t>
      </w:r>
      <w:r>
        <w:rPr/>
        <w:t>actos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surtan</w:t>
      </w:r>
      <w:r>
        <w:rPr>
          <w:spacing w:val="-13"/>
        </w:rPr>
        <w:t> </w:t>
      </w:r>
      <w:r>
        <w:rPr/>
        <w:t>efectos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68"/>
        </w:rPr>
        <w:t> </w:t>
      </w:r>
      <w:r>
        <w:rPr/>
        <w:t>mismo, están obligadas a contribuir para los gastos públicos de la manera que se</w:t>
      </w:r>
      <w:r>
        <w:rPr>
          <w:spacing w:val="1"/>
        </w:rPr>
        <w:t> </w:t>
      </w:r>
      <w:r>
        <w:rPr/>
        <w:t>determina en la presente Ley, en la Ley de Hacienda del Municipio de Mérida, el Código</w:t>
      </w:r>
      <w:r>
        <w:rPr>
          <w:spacing w:val="-68"/>
        </w:rPr>
        <w:t> </w:t>
      </w:r>
      <w:r>
        <w:rPr/>
        <w:t>Fiscal del Estado de Yucatán y en los demás ordenamientos fiscales de carácter local y</w:t>
      </w:r>
      <w:r>
        <w:rPr>
          <w:spacing w:val="1"/>
        </w:rPr>
        <w:t> </w:t>
      </w:r>
      <w:r>
        <w:rPr/>
        <w:t>federal.</w:t>
      </w:r>
    </w:p>
    <w:p>
      <w:pPr>
        <w:pStyle w:val="Heading1"/>
        <w:spacing w:before="209"/>
        <w:ind w:left="707" w:right="1369"/>
        <w:rPr>
          <w:rFonts w:ascii="Verdana" w:hAnsi="Verdana"/>
        </w:rPr>
      </w:pPr>
      <w:r>
        <w:rPr>
          <w:rFonts w:ascii="Verdana" w:hAnsi="Verdana"/>
          <w:w w:val="80"/>
        </w:rPr>
        <w:t>CAPÍTULO</w:t>
      </w:r>
      <w:r>
        <w:rPr>
          <w:rFonts w:ascii="Verdana" w:hAnsi="Verdana"/>
          <w:spacing w:val="38"/>
          <w:w w:val="80"/>
        </w:rPr>
        <w:t> </w:t>
      </w:r>
      <w:r>
        <w:rPr>
          <w:rFonts w:ascii="Verdana" w:hAnsi="Verdana"/>
          <w:w w:val="80"/>
        </w:rPr>
        <w:t>SEGUNDO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707" w:right="1369" w:firstLine="0"/>
        <w:jc w:val="center"/>
        <w:rPr>
          <w:b/>
          <w:sz w:val="20"/>
        </w:rPr>
      </w:pPr>
      <w:r>
        <w:rPr>
          <w:b/>
          <w:w w:val="85"/>
          <w:sz w:val="20"/>
        </w:rPr>
        <w:t>De los</w:t>
      </w:r>
      <w:r>
        <w:rPr>
          <w:b/>
          <w:spacing w:val="3"/>
          <w:w w:val="85"/>
          <w:sz w:val="20"/>
        </w:rPr>
        <w:t> </w:t>
      </w:r>
      <w:r>
        <w:rPr>
          <w:b/>
          <w:w w:val="85"/>
          <w:sz w:val="20"/>
        </w:rPr>
        <w:t>Conceptos</w:t>
      </w:r>
      <w:r>
        <w:rPr>
          <w:b/>
          <w:spacing w:val="2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2"/>
          <w:w w:val="85"/>
          <w:sz w:val="20"/>
        </w:rPr>
        <w:t> </w:t>
      </w:r>
      <w:r>
        <w:rPr>
          <w:b/>
          <w:w w:val="85"/>
          <w:sz w:val="20"/>
        </w:rPr>
        <w:t>Ingreso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y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su</w:t>
      </w:r>
      <w:r>
        <w:rPr>
          <w:b/>
          <w:spacing w:val="3"/>
          <w:w w:val="85"/>
          <w:sz w:val="20"/>
        </w:rPr>
        <w:t> </w:t>
      </w:r>
      <w:r>
        <w:rPr>
          <w:b/>
          <w:w w:val="85"/>
          <w:sz w:val="20"/>
        </w:rPr>
        <w:t>Pronóstico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4" w:lineRule="auto"/>
        <w:ind w:left="682" w:right="1348"/>
        <w:jc w:val="both"/>
      </w:pPr>
      <w:r>
        <w:rPr>
          <w:b/>
          <w:w w:val="95"/>
        </w:rPr>
        <w:t>ARTÍCULO 3.- </w:t>
      </w:r>
      <w:r>
        <w:rPr>
          <w:w w:val="95"/>
        </w:rPr>
        <w:t>Los ingresos que el Municipio de Mérida percibirá durante el ejercicio fiscal</w:t>
      </w:r>
      <w:r>
        <w:rPr>
          <w:spacing w:val="1"/>
          <w:w w:val="95"/>
        </w:rPr>
        <w:t> </w:t>
      </w:r>
      <w:r>
        <w:rPr/>
        <w:t>2020 serán los provenientes de los rubros, tipos y en las cantidades estimadas que a</w:t>
      </w:r>
      <w:r>
        <w:rPr>
          <w:spacing w:val="1"/>
        </w:rPr>
        <w:t> </w:t>
      </w:r>
      <w:r>
        <w:rPr/>
        <w:t>continuación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enumeran: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672"/>
        <w:gridCol w:w="1378"/>
        <w:gridCol w:w="5629"/>
        <w:gridCol w:w="2074"/>
      </w:tblGrid>
      <w:tr>
        <w:trPr>
          <w:trHeight w:val="266" w:hRule="atLeast"/>
        </w:trPr>
        <w:tc>
          <w:tcPr>
            <w:tcW w:w="7986" w:type="dxa"/>
            <w:gridSpan w:val="4"/>
          </w:tcPr>
          <w:p>
            <w:pPr>
              <w:pStyle w:val="TableParagraph"/>
              <w:spacing w:line="241" w:lineRule="exact" w:before="5"/>
              <w:ind w:left="376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TOTAL</w:t>
            </w:r>
            <w:r>
              <w:rPr>
                <w:b/>
                <w:spacing w:val="3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(1</w:t>
            </w:r>
            <w:r>
              <w:rPr>
                <w:b/>
                <w:spacing w:val="2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3</w:t>
            </w:r>
            <w:r>
              <w:rPr>
                <w:b/>
                <w:spacing w:val="3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4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5</w:t>
            </w:r>
            <w:r>
              <w:rPr>
                <w:b/>
                <w:spacing w:val="2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6</w:t>
            </w:r>
            <w:r>
              <w:rPr>
                <w:b/>
                <w:spacing w:val="3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3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8</w:t>
            </w:r>
            <w:r>
              <w:rPr>
                <w:b/>
                <w:spacing w:val="2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9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+</w:t>
            </w:r>
            <w:r>
              <w:rPr>
                <w:b/>
                <w:spacing w:val="5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0)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$</w:t>
            </w:r>
            <w:r>
              <w:rPr>
                <w:b/>
                <w:spacing w:val="3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3,585,162,826.00</w:t>
            </w:r>
          </w:p>
        </w:tc>
      </w:tr>
      <w:tr>
        <w:trPr>
          <w:trHeight w:val="266" w:hRule="atLeast"/>
        </w:trPr>
        <w:tc>
          <w:tcPr>
            <w:tcW w:w="2357" w:type="dxa"/>
            <w:gridSpan w:val="3"/>
          </w:tcPr>
          <w:p>
            <w:pPr>
              <w:pStyle w:val="TableParagraph"/>
              <w:spacing w:before="2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Impuestos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1,085,668,450.00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line="241" w:lineRule="exact" w:before="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4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Impuestos</w:t>
            </w:r>
            <w:r>
              <w:rPr>
                <w:b/>
                <w:spacing w:val="2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sobre</w:t>
            </w:r>
            <w:r>
              <w:rPr>
                <w:b/>
                <w:spacing w:val="2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los</w:t>
            </w:r>
            <w:r>
              <w:rPr>
                <w:b/>
                <w:spacing w:val="2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ingresos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3,752,916.00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127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1.11.1</w:t>
            </w:r>
          </w:p>
        </w:tc>
        <w:tc>
          <w:tcPr>
            <w:tcW w:w="5629" w:type="dxa"/>
          </w:tcPr>
          <w:p>
            <w:pPr>
              <w:pStyle w:val="TableParagraph"/>
              <w:tabs>
                <w:tab w:pos="1775" w:val="left" w:leader="none"/>
                <w:tab w:pos="2571" w:val="left" w:leader="none"/>
                <w:tab w:pos="4118" w:val="left" w:leader="none"/>
                <w:tab w:pos="4487" w:val="left" w:leader="none"/>
              </w:tabs>
              <w:spacing w:line="240" w:lineRule="atLeast" w:before="4"/>
              <w:ind w:left="616" w:right="62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z w:val="20"/>
              </w:rPr>
              <w:tab/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98"/>
                <w:sz w:val="20"/>
              </w:rPr>
              <w:t>sp</w:t>
            </w:r>
            <w:r>
              <w:rPr>
                <w:spacing w:val="2"/>
                <w:w w:val="98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>y</w:t>
            </w:r>
            <w:r>
              <w:rPr>
                <w:sz w:val="20"/>
              </w:rPr>
              <w:tab/>
            </w:r>
            <w:r>
              <w:rPr>
                <w:spacing w:val="-2"/>
                <w:w w:val="90"/>
                <w:sz w:val="20"/>
              </w:rPr>
              <w:t>D</w:t>
            </w:r>
            <w:r>
              <w:rPr>
                <w:spacing w:val="0"/>
                <w:w w:val="90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vers</w:t>
            </w:r>
            <w:r>
              <w:rPr>
                <w:spacing w:val="-1"/>
                <w:w w:val="86"/>
                <w:sz w:val="20"/>
              </w:rPr>
              <w:t>i</w:t>
            </w:r>
            <w:r>
              <w:rPr>
                <w:spacing w:val="-2"/>
                <w:w w:val="107"/>
                <w:sz w:val="20"/>
              </w:rPr>
              <w:t>o</w:t>
            </w:r>
            <w:r>
              <w:rPr>
                <w:spacing w:val="-1"/>
                <w:w w:val="95"/>
                <w:sz w:val="20"/>
              </w:rPr>
              <w:t>n</w:t>
            </w:r>
            <w:r>
              <w:rPr>
                <w:spacing w:val="1"/>
                <w:w w:val="108"/>
                <w:sz w:val="20"/>
              </w:rPr>
              <w:t>e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4"/>
                <w:sz w:val="20"/>
              </w:rPr>
              <w:t> </w:t>
            </w:r>
            <w:r>
              <w:rPr>
                <w:sz w:val="20"/>
              </w:rPr>
              <w:t>Públicas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7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3,752,916.00</w:t>
            </w:r>
          </w:p>
        </w:tc>
      </w:tr>
      <w:tr>
        <w:trPr>
          <w:trHeight w:val="33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38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1.12</w:t>
            </w:r>
          </w:p>
        </w:tc>
        <w:tc>
          <w:tcPr>
            <w:tcW w:w="5629" w:type="dxa"/>
          </w:tcPr>
          <w:p>
            <w:pPr>
              <w:pStyle w:val="TableParagraph"/>
              <w:spacing w:before="38"/>
              <w:ind w:left="4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Impuestos</w:t>
            </w:r>
            <w:r>
              <w:rPr>
                <w:b/>
                <w:spacing w:val="3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sobre</w:t>
            </w:r>
            <w:r>
              <w:rPr>
                <w:b/>
                <w:spacing w:val="3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3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patrimonio</w:t>
            </w:r>
          </w:p>
        </w:tc>
        <w:tc>
          <w:tcPr>
            <w:tcW w:w="2074" w:type="dxa"/>
          </w:tcPr>
          <w:p>
            <w:pPr>
              <w:pStyle w:val="TableParagraph"/>
              <w:spacing w:before="38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537,628,386.00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1.12.1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6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Pred</w:t>
            </w:r>
            <w:r>
              <w:rPr>
                <w:spacing w:val="1"/>
                <w:w w:val="95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537,628,386.00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125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1.13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Impuestos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sobre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producción,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el</w:t>
            </w:r>
            <w:r>
              <w:rPr>
                <w:b/>
                <w:spacing w:val="2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consumo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las</w:t>
            </w:r>
            <w:r>
              <w:rPr>
                <w:b/>
                <w:spacing w:val="-58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transacciones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506,660,758.00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1" w:lineRule="exact"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1.13.1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160" w:right="511"/>
              <w:jc w:val="center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506,660,758.00</w:t>
            </w:r>
          </w:p>
        </w:tc>
      </w:tr>
      <w:tr>
        <w:trPr>
          <w:trHeight w:val="32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34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1.17</w:t>
            </w:r>
          </w:p>
        </w:tc>
        <w:tc>
          <w:tcPr>
            <w:tcW w:w="5629" w:type="dxa"/>
          </w:tcPr>
          <w:p>
            <w:pPr>
              <w:pStyle w:val="TableParagraph"/>
              <w:spacing w:before="34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Accesorios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Impuestos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34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37,626,390.00</w:t>
            </w:r>
          </w:p>
        </w:tc>
      </w:tr>
      <w:tr>
        <w:trPr>
          <w:trHeight w:val="27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7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7"/>
              <w:ind w:left="616"/>
              <w:rPr>
                <w:sz w:val="20"/>
              </w:rPr>
            </w:pP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before="7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7,348,386.00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3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1.17.2</w:t>
            </w:r>
          </w:p>
        </w:tc>
        <w:tc>
          <w:tcPr>
            <w:tcW w:w="5629" w:type="dxa"/>
          </w:tcPr>
          <w:p>
            <w:pPr>
              <w:pStyle w:val="TableParagraph"/>
              <w:spacing w:before="3"/>
              <w:ind w:left="616"/>
              <w:rPr>
                <w:sz w:val="20"/>
              </w:rPr>
            </w:pP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15"/>
                <w:sz w:val="20"/>
              </w:rPr>
              <w:t>ec</w:t>
            </w:r>
            <w:r>
              <w:rPr>
                <w:w w:val="113"/>
                <w:sz w:val="20"/>
              </w:rPr>
              <w:t>a</w:t>
            </w:r>
            <w:r>
              <w:rPr>
                <w:w w:val="97"/>
                <w:sz w:val="20"/>
              </w:rPr>
              <w:t>rg</w:t>
            </w:r>
            <w:r>
              <w:rPr>
                <w:spacing w:val="1"/>
                <w:w w:val="9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before="3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30,152,563.00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1.17.3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6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114,486.00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1" w:lineRule="exact" w:before="2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1.17.4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616"/>
              <w:rPr>
                <w:sz w:val="20"/>
              </w:rPr>
            </w:pPr>
            <w:r>
              <w:rPr>
                <w:spacing w:val="-2"/>
                <w:w w:val="112"/>
                <w:sz w:val="20"/>
              </w:rPr>
              <w:t>G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2"/>
                <w:sz w:val="20"/>
              </w:rPr>
              <w:t>je</w:t>
            </w:r>
            <w:r>
              <w:rPr>
                <w:w w:val="102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10,955.00</w:t>
            </w:r>
          </w:p>
        </w:tc>
      </w:tr>
      <w:tr>
        <w:trPr>
          <w:trHeight w:val="30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2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1.18</w:t>
            </w:r>
          </w:p>
        </w:tc>
        <w:tc>
          <w:tcPr>
            <w:tcW w:w="5629" w:type="dxa"/>
          </w:tcPr>
          <w:p>
            <w:pPr>
              <w:pStyle w:val="TableParagraph"/>
              <w:spacing w:before="22"/>
              <w:ind w:left="4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Otros</w:t>
            </w:r>
            <w:r>
              <w:rPr>
                <w:b/>
                <w:spacing w:val="1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Impuestos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1" w:lineRule="exact"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1.18.1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616"/>
              <w:rPr>
                <w:sz w:val="20"/>
              </w:rPr>
            </w:pPr>
            <w:r>
              <w:rPr>
                <w:spacing w:val="-1"/>
                <w:w w:val="101"/>
                <w:sz w:val="20"/>
              </w:rPr>
              <w:t>O</w:t>
            </w:r>
            <w:r>
              <w:rPr>
                <w:spacing w:val="1"/>
                <w:w w:val="101"/>
                <w:sz w:val="20"/>
              </w:rPr>
              <w:t>t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757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1.19</w:t>
            </w:r>
          </w:p>
        </w:tc>
        <w:tc>
          <w:tcPr>
            <w:tcW w:w="5629" w:type="dxa"/>
          </w:tcPr>
          <w:p>
            <w:pPr>
              <w:pStyle w:val="TableParagraph"/>
              <w:spacing w:before="5"/>
              <w:ind w:left="460" w:right="60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Impuestos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no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comprendidos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Ley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Ingresos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vigente causados en ejercicios fiscales anteriores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pendientes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liquidación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666"/>
        <w:gridCol w:w="1387"/>
        <w:gridCol w:w="5630"/>
        <w:gridCol w:w="2075"/>
      </w:tblGrid>
      <w:tr>
        <w:trPr>
          <w:trHeight w:val="75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w w:val="95"/>
                <w:sz w:val="20"/>
              </w:rPr>
              <w:t>1.19.1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13" w:right="67"/>
              <w:jc w:val="both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93"/>
                <w:sz w:val="20"/>
              </w:rPr>
              <w:t>ren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do</w:t>
            </w:r>
            <w:r>
              <w:rPr>
                <w:w w:val="98"/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82"/>
                <w:sz w:val="20"/>
              </w:rPr>
              <w:t>L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0"/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gres</w:t>
            </w:r>
            <w:r>
              <w:rPr>
                <w:spacing w:val="-1"/>
                <w:w w:val="95"/>
                <w:sz w:val="20"/>
              </w:rPr>
              <w:t>o</w:t>
            </w:r>
            <w:r>
              <w:rPr>
                <w:w w:val="74"/>
                <w:sz w:val="20"/>
              </w:rPr>
              <w:t>s </w:t>
            </w:r>
            <w:r>
              <w:rPr>
                <w:sz w:val="20"/>
              </w:rPr>
              <w:t>vigente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causados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207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2360" w:type="dxa"/>
            <w:gridSpan w:val="3"/>
          </w:tcPr>
          <w:p>
            <w:pPr>
              <w:pStyle w:val="TableParagraph"/>
              <w:spacing w:before="50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2</w:t>
            </w:r>
          </w:p>
        </w:tc>
        <w:tc>
          <w:tcPr>
            <w:tcW w:w="5630" w:type="dxa"/>
          </w:tcPr>
          <w:p>
            <w:pPr>
              <w:pStyle w:val="TableParagraph"/>
              <w:spacing w:before="50"/>
              <w:ind w:left="6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Cuotas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aportaciones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seguridad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social</w:t>
            </w:r>
          </w:p>
        </w:tc>
        <w:tc>
          <w:tcPr>
            <w:tcW w:w="2075" w:type="dxa"/>
          </w:tcPr>
          <w:p>
            <w:pPr>
              <w:pStyle w:val="TableParagraph"/>
              <w:spacing w:before="50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w w:val="87"/>
                <w:sz w:val="20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gridSpan w:val="2"/>
          </w:tcPr>
          <w:p>
            <w:pPr>
              <w:pStyle w:val="TableParagraph"/>
              <w:spacing w:line="241" w:lineRule="exact" w:before="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2.21</w:t>
            </w:r>
          </w:p>
        </w:tc>
        <w:tc>
          <w:tcPr>
            <w:tcW w:w="5630" w:type="dxa"/>
          </w:tcPr>
          <w:p>
            <w:pPr>
              <w:pStyle w:val="TableParagraph"/>
              <w:spacing w:line="241" w:lineRule="exact" w:before="2"/>
              <w:ind w:left="51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Aportaciones</w:t>
            </w:r>
            <w:r>
              <w:rPr>
                <w:b/>
                <w:spacing w:val="2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para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fondos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2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vivienda</w:t>
            </w:r>
          </w:p>
        </w:tc>
        <w:tc>
          <w:tcPr>
            <w:tcW w:w="2075" w:type="dxa"/>
          </w:tcPr>
          <w:p>
            <w:pPr>
              <w:pStyle w:val="TableParagraph"/>
              <w:spacing w:line="241" w:lineRule="exact" w:before="2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w w:val="87"/>
                <w:sz w:val="20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41" w:lineRule="exact" w:before="5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2.21.1</w:t>
            </w:r>
          </w:p>
        </w:tc>
        <w:tc>
          <w:tcPr>
            <w:tcW w:w="5630" w:type="dxa"/>
          </w:tcPr>
          <w:p>
            <w:pPr>
              <w:pStyle w:val="TableParagraph"/>
              <w:spacing w:line="241" w:lineRule="exact" w:before="5"/>
              <w:ind w:left="565"/>
              <w:rPr>
                <w:sz w:val="20"/>
              </w:rPr>
            </w:pPr>
            <w:r>
              <w:rPr>
                <w:sz w:val="20"/>
              </w:rPr>
              <w:t>Aportaciones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fondos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vivienda</w:t>
            </w:r>
          </w:p>
        </w:tc>
        <w:tc>
          <w:tcPr>
            <w:tcW w:w="2075" w:type="dxa"/>
          </w:tcPr>
          <w:p>
            <w:pPr>
              <w:pStyle w:val="TableParagraph"/>
              <w:spacing w:line="241" w:lineRule="exact" w:before="5"/>
              <w:ind w:right="66"/>
              <w:jc w:val="right"/>
              <w:rPr>
                <w:sz w:val="20"/>
              </w:rPr>
            </w:pPr>
            <w:r>
              <w:rPr>
                <w:w w:val="72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2360" w:type="dxa"/>
            <w:gridSpan w:val="3"/>
          </w:tcPr>
          <w:p>
            <w:pPr>
              <w:pStyle w:val="TableParagraph"/>
              <w:spacing w:before="19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3</w:t>
            </w:r>
          </w:p>
        </w:tc>
        <w:tc>
          <w:tcPr>
            <w:tcW w:w="5630" w:type="dxa"/>
          </w:tcPr>
          <w:p>
            <w:pPr>
              <w:pStyle w:val="TableParagraph"/>
              <w:spacing w:before="19"/>
              <w:ind w:left="6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Contribuciones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mejoras</w:t>
            </w:r>
          </w:p>
        </w:tc>
        <w:tc>
          <w:tcPr>
            <w:tcW w:w="2075" w:type="dxa"/>
          </w:tcPr>
          <w:p>
            <w:pPr>
              <w:pStyle w:val="TableParagraph"/>
              <w:spacing w:before="19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gridSpan w:val="2"/>
          </w:tcPr>
          <w:p>
            <w:pPr>
              <w:pStyle w:val="TableParagraph"/>
              <w:spacing w:before="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3.31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46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Contribución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mejoras</w:t>
            </w:r>
            <w:r>
              <w:rPr>
                <w:b/>
                <w:spacing w:val="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por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obras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públicas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2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3.31.1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13"/>
              <w:rPr>
                <w:sz w:val="20"/>
              </w:rPr>
            </w:pPr>
            <w:r>
              <w:rPr>
                <w:w w:val="95"/>
                <w:sz w:val="20"/>
              </w:rPr>
              <w:t>Contribuciones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808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gridSpan w:val="2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3.39</w:t>
            </w:r>
          </w:p>
        </w:tc>
        <w:tc>
          <w:tcPr>
            <w:tcW w:w="5630" w:type="dxa"/>
          </w:tcPr>
          <w:p>
            <w:pPr>
              <w:pStyle w:val="TableParagraph"/>
              <w:spacing w:before="29"/>
              <w:ind w:left="450" w:right="67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Contribuciones de Mejoras no comprendidas en la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Ley de Ingresos vigente causadas en ejercicios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fiscales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anteriores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pendientes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liquidación</w:t>
            </w:r>
            <w:r>
              <w:rPr>
                <w:b/>
                <w:spacing w:val="1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pago</w:t>
            </w:r>
          </w:p>
        </w:tc>
        <w:tc>
          <w:tcPr>
            <w:tcW w:w="207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100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3.39.1</w:t>
            </w:r>
          </w:p>
        </w:tc>
        <w:tc>
          <w:tcPr>
            <w:tcW w:w="5630" w:type="dxa"/>
          </w:tcPr>
          <w:p>
            <w:pPr>
              <w:pStyle w:val="TableParagraph"/>
              <w:spacing w:line="244" w:lineRule="auto" w:before="2"/>
              <w:ind w:left="630" w:right="64"/>
              <w:rPr>
                <w:sz w:val="20"/>
              </w:rPr>
            </w:pPr>
            <w:r>
              <w:rPr>
                <w:sz w:val="20"/>
              </w:rPr>
              <w:t>Contribuciones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comprendidas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vigente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causadas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ejercicios</w:t>
            </w:r>
          </w:p>
          <w:p>
            <w:pPr>
              <w:pStyle w:val="TableParagraph"/>
              <w:spacing w:line="244" w:lineRule="exact"/>
              <w:ind w:left="630"/>
              <w:rPr>
                <w:sz w:val="20"/>
              </w:rPr>
            </w:pPr>
            <w:r>
              <w:rPr>
                <w:sz w:val="20"/>
              </w:rPr>
              <w:t>fiscales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2075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2" w:hRule="atLeast"/>
        </w:trPr>
        <w:tc>
          <w:tcPr>
            <w:tcW w:w="2360" w:type="dxa"/>
            <w:gridSpan w:val="3"/>
          </w:tcPr>
          <w:p>
            <w:pPr>
              <w:pStyle w:val="TableParagraph"/>
              <w:spacing w:before="12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4</w:t>
            </w:r>
          </w:p>
        </w:tc>
        <w:tc>
          <w:tcPr>
            <w:tcW w:w="5630" w:type="dxa"/>
          </w:tcPr>
          <w:p>
            <w:pPr>
              <w:pStyle w:val="TableParagraph"/>
              <w:spacing w:before="12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Derechos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249,327,156.00</w:t>
            </w:r>
          </w:p>
        </w:tc>
      </w:tr>
      <w:tr>
        <w:trPr>
          <w:trHeight w:val="53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gridSpan w:val="2"/>
          </w:tcPr>
          <w:p>
            <w:pPr>
              <w:pStyle w:val="TableParagraph"/>
              <w:spacing w:before="139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4.41</w:t>
            </w:r>
          </w:p>
        </w:tc>
        <w:tc>
          <w:tcPr>
            <w:tcW w:w="5630" w:type="dxa"/>
          </w:tcPr>
          <w:p>
            <w:pPr>
              <w:pStyle w:val="TableParagraph"/>
              <w:spacing w:before="17"/>
              <w:ind w:left="503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Derechos</w:t>
            </w:r>
            <w:r>
              <w:rPr>
                <w:b/>
                <w:spacing w:val="2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por</w:t>
            </w:r>
            <w:r>
              <w:rPr>
                <w:b/>
                <w:spacing w:val="2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el</w:t>
            </w:r>
            <w:r>
              <w:rPr>
                <w:b/>
                <w:spacing w:val="22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uso,</w:t>
            </w:r>
            <w:r>
              <w:rPr>
                <w:b/>
                <w:spacing w:val="2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goce,</w:t>
            </w:r>
            <w:r>
              <w:rPr>
                <w:b/>
                <w:spacing w:val="22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aprovechamiento</w:t>
            </w:r>
            <w:r>
              <w:rPr>
                <w:b/>
                <w:spacing w:val="2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</w:t>
            </w:r>
            <w:r>
              <w:rPr>
                <w:b/>
                <w:spacing w:val="-62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explotación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bienes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dominio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público</w:t>
            </w:r>
          </w:p>
        </w:tc>
        <w:tc>
          <w:tcPr>
            <w:tcW w:w="2075" w:type="dxa"/>
          </w:tcPr>
          <w:p>
            <w:pPr>
              <w:pStyle w:val="TableParagraph"/>
              <w:spacing w:before="139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28,037,005.00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125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4.41.1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4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mercados,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espacios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parques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14,110,687.00</w:t>
            </w:r>
          </w:p>
        </w:tc>
      </w:tr>
      <w:tr>
        <w:trPr>
          <w:trHeight w:val="75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4.41.2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45" w:right="61"/>
              <w:jc w:val="both"/>
              <w:rPr>
                <w:sz w:val="20"/>
              </w:rPr>
            </w:pPr>
            <w:r>
              <w:rPr>
                <w:sz w:val="20"/>
              </w:rPr>
              <w:t>Por enajenación, uso y explotación de 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 e inmuebles del dominio público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207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1,293,631.00</w:t>
            </w:r>
          </w:p>
        </w:tc>
      </w:tr>
      <w:tr>
        <w:trPr>
          <w:trHeight w:val="75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4.41.3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4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concesiones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3"/>
              <w:ind w:left="645" w:right="57"/>
              <w:rPr>
                <w:sz w:val="20"/>
              </w:rPr>
            </w:pPr>
            <w:r>
              <w:rPr>
                <w:sz w:val="20"/>
              </w:rPr>
              <w:t>aprovechamiento de superficies en los mercados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municipales</w:t>
            </w:r>
          </w:p>
        </w:tc>
        <w:tc>
          <w:tcPr>
            <w:tcW w:w="207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125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4.41.4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4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uso,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goce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11,999,469.00</w:t>
            </w:r>
          </w:p>
        </w:tc>
      </w:tr>
      <w:tr>
        <w:trPr>
          <w:trHeight w:val="508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125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4.41.5</w:t>
            </w:r>
          </w:p>
        </w:tc>
        <w:tc>
          <w:tcPr>
            <w:tcW w:w="5630" w:type="dxa"/>
          </w:tcPr>
          <w:p>
            <w:pPr>
              <w:pStyle w:val="TableParagraph"/>
              <w:spacing w:line="240" w:lineRule="atLeast" w:before="2"/>
              <w:ind w:left="645" w:right="5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oferentes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promoción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económica,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turística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633,218.00</w:t>
            </w:r>
          </w:p>
        </w:tc>
      </w:tr>
      <w:tr>
        <w:trPr>
          <w:trHeight w:val="32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gridSpan w:val="2"/>
          </w:tcPr>
          <w:p>
            <w:pPr>
              <w:pStyle w:val="TableParagraph"/>
              <w:spacing w:before="34"/>
              <w:ind w:left="1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4.43</w:t>
            </w:r>
          </w:p>
        </w:tc>
        <w:tc>
          <w:tcPr>
            <w:tcW w:w="5630" w:type="dxa"/>
          </w:tcPr>
          <w:p>
            <w:pPr>
              <w:pStyle w:val="TableParagraph"/>
              <w:spacing w:before="34"/>
              <w:ind w:left="46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Derechos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por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prestación</w:t>
            </w:r>
            <w:r>
              <w:rPr>
                <w:b/>
                <w:spacing w:val="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servicios</w:t>
            </w:r>
          </w:p>
        </w:tc>
        <w:tc>
          <w:tcPr>
            <w:tcW w:w="2075" w:type="dxa"/>
          </w:tcPr>
          <w:p>
            <w:pPr>
              <w:pStyle w:val="TableParagraph"/>
              <w:spacing w:before="34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118,844,643.00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2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4.43.1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60" w:right="9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drenaje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1,327,400.00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41" w:lineRule="exact" w:before="2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4.43.2</w:t>
            </w:r>
          </w:p>
        </w:tc>
        <w:tc>
          <w:tcPr>
            <w:tcW w:w="5630" w:type="dxa"/>
          </w:tcPr>
          <w:p>
            <w:pPr>
              <w:pStyle w:val="TableParagraph"/>
              <w:spacing w:line="241" w:lineRule="exact" w:before="2"/>
              <w:ind w:left="669"/>
              <w:rPr>
                <w:sz w:val="20"/>
              </w:rPr>
            </w:pPr>
            <w:r>
              <w:rPr>
                <w:spacing w:val="-1"/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servicio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alumbrado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2075" w:type="dxa"/>
          </w:tcPr>
          <w:p>
            <w:pPr>
              <w:pStyle w:val="TableParagraph"/>
              <w:spacing w:line="241" w:lineRule="exact" w:before="2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77,287,461.00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41" w:lineRule="exact" w:before="5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4.43.3</w:t>
            </w:r>
          </w:p>
        </w:tc>
        <w:tc>
          <w:tcPr>
            <w:tcW w:w="5630" w:type="dxa"/>
          </w:tcPr>
          <w:p>
            <w:pPr>
              <w:pStyle w:val="TableParagraph"/>
              <w:spacing w:line="241" w:lineRule="exact" w:before="5"/>
              <w:ind w:left="669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</w:p>
        </w:tc>
        <w:tc>
          <w:tcPr>
            <w:tcW w:w="2075" w:type="dxa"/>
          </w:tcPr>
          <w:p>
            <w:pPr>
              <w:pStyle w:val="TableParagraph"/>
              <w:spacing w:line="241" w:lineRule="exact" w:before="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4,989,317.00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2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4.43.4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69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vigilancia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relativos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Vialidad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1,293,928.00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2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4.43.5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69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corralón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grúa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271,465.00</w:t>
            </w:r>
          </w:p>
        </w:tc>
      </w:tr>
      <w:tr>
        <w:trPr>
          <w:trHeight w:val="508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125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4.43.6</w:t>
            </w:r>
          </w:p>
        </w:tc>
        <w:tc>
          <w:tcPr>
            <w:tcW w:w="5630" w:type="dxa"/>
          </w:tcPr>
          <w:p>
            <w:pPr>
              <w:pStyle w:val="TableParagraph"/>
              <w:spacing w:line="240" w:lineRule="atLeast" w:before="2"/>
              <w:ind w:left="613" w:firstLine="5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Catastro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33,675,072.00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127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4.43.7</w:t>
            </w:r>
          </w:p>
        </w:tc>
        <w:tc>
          <w:tcPr>
            <w:tcW w:w="5630" w:type="dxa"/>
          </w:tcPr>
          <w:p>
            <w:pPr>
              <w:pStyle w:val="TableParagraph"/>
              <w:spacing w:line="240" w:lineRule="atLeast" w:before="4"/>
              <w:ind w:left="613" w:right="59" w:firstLine="55"/>
              <w:rPr>
                <w:sz w:val="20"/>
              </w:rPr>
            </w:pPr>
            <w:r>
              <w:rPr>
                <w:sz w:val="20"/>
              </w:rPr>
              <w:t>Provenientes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descentralizados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paramunicipales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7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3" w:type="dxa"/>
            <w:gridSpan w:val="2"/>
          </w:tcPr>
          <w:p>
            <w:pPr>
              <w:pStyle w:val="TableParagraph"/>
              <w:spacing w:before="2"/>
              <w:ind w:left="1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4.44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46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Otros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Derechos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93,652,104.00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2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4.44.1</w:t>
            </w:r>
          </w:p>
        </w:tc>
        <w:tc>
          <w:tcPr>
            <w:tcW w:w="5630" w:type="dxa"/>
          </w:tcPr>
          <w:p>
            <w:pPr>
              <w:pStyle w:val="TableParagraph"/>
              <w:spacing w:before="2"/>
              <w:ind w:left="613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funcionamiento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Permisos</w:t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2,348,917.00</w:t>
            </w:r>
          </w:p>
        </w:tc>
      </w:tr>
      <w:tr>
        <w:trPr>
          <w:trHeight w:val="508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before="125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4.44.2</w:t>
            </w:r>
          </w:p>
        </w:tc>
        <w:tc>
          <w:tcPr>
            <w:tcW w:w="5630" w:type="dxa"/>
          </w:tcPr>
          <w:p>
            <w:pPr>
              <w:pStyle w:val="TableParagraph"/>
              <w:spacing w:line="240" w:lineRule="atLeast" w:before="2"/>
              <w:ind w:left="613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</w:tc>
        <w:tc>
          <w:tcPr>
            <w:tcW w:w="2075" w:type="dxa"/>
          </w:tcPr>
          <w:p>
            <w:pPr>
              <w:pStyle w:val="TableParagraph"/>
              <w:spacing w:before="12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67,227,479.00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41" w:lineRule="exact" w:before="5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4.44.3</w:t>
            </w:r>
          </w:p>
        </w:tc>
        <w:tc>
          <w:tcPr>
            <w:tcW w:w="5630" w:type="dxa"/>
          </w:tcPr>
          <w:p>
            <w:pPr>
              <w:pStyle w:val="TableParagraph"/>
              <w:spacing w:line="241" w:lineRule="exact" w:before="5"/>
              <w:ind w:left="613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certificados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constancias</w:t>
            </w:r>
          </w:p>
        </w:tc>
        <w:tc>
          <w:tcPr>
            <w:tcW w:w="2075" w:type="dxa"/>
          </w:tcPr>
          <w:p>
            <w:pPr>
              <w:pStyle w:val="TableParagraph"/>
              <w:spacing w:line="241" w:lineRule="exact" w:before="5"/>
              <w:ind w:right="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5,341,816.00</w:t>
            </w:r>
          </w:p>
        </w:tc>
      </w:tr>
    </w:tbl>
    <w:p>
      <w:pPr>
        <w:spacing w:after="0" w:line="241" w:lineRule="exact"/>
        <w:jc w:val="right"/>
        <w:rPr>
          <w:sz w:val="20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656"/>
        <w:gridCol w:w="1398"/>
        <w:gridCol w:w="5629"/>
        <w:gridCol w:w="2074"/>
      </w:tblGrid>
      <w:tr>
        <w:trPr>
          <w:trHeight w:val="27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7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4.44.4</w:t>
            </w:r>
          </w:p>
        </w:tc>
        <w:tc>
          <w:tcPr>
            <w:tcW w:w="5629" w:type="dxa"/>
          </w:tcPr>
          <w:p>
            <w:pPr>
              <w:pStyle w:val="TableParagraph"/>
              <w:spacing w:before="7"/>
              <w:ind w:left="615"/>
              <w:rPr>
                <w:sz w:val="20"/>
              </w:rPr>
            </w:pPr>
            <w:r>
              <w:rPr>
                <w:w w:val="95"/>
                <w:sz w:val="20"/>
              </w:rPr>
              <w:t>Otros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prestados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ayuntamiento</w:t>
            </w:r>
          </w:p>
        </w:tc>
        <w:tc>
          <w:tcPr>
            <w:tcW w:w="2074" w:type="dxa"/>
          </w:tcPr>
          <w:p>
            <w:pPr>
              <w:pStyle w:val="TableParagraph"/>
              <w:spacing w:before="7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440,601.00</w:t>
            </w:r>
          </w:p>
        </w:tc>
      </w:tr>
      <w:tr>
        <w:trPr>
          <w:trHeight w:val="5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25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4.44.5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5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f</w:t>
            </w:r>
            <w:r>
              <w:rPr>
                <w:spacing w:val="-1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rm</w:t>
            </w:r>
            <w:r>
              <w:rPr>
                <w:spacing w:val="1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10,677.00</w:t>
            </w:r>
          </w:p>
        </w:tc>
      </w:tr>
      <w:tr>
        <w:trPr>
          <w:trHeight w:val="5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25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4.44.6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5" w:right="61"/>
              <w:rPr>
                <w:sz w:val="20"/>
              </w:rPr>
            </w:pP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4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S</w:t>
            </w:r>
            <w:r>
              <w:rPr>
                <w:w w:val="89"/>
                <w:sz w:val="20"/>
              </w:rPr>
              <w:t>erv</w:t>
            </w:r>
            <w:r>
              <w:rPr>
                <w:spacing w:val="1"/>
                <w:w w:val="89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8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w w:val="83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 </w:t>
            </w:r>
            <w:r>
              <w:rPr>
                <w:sz w:val="20"/>
              </w:rPr>
              <w:t>Desuso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52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32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4.44.7</w:t>
            </w:r>
          </w:p>
        </w:tc>
        <w:tc>
          <w:tcPr>
            <w:tcW w:w="5629" w:type="dxa"/>
          </w:tcPr>
          <w:p>
            <w:pPr>
              <w:pStyle w:val="TableParagraph"/>
              <w:tabs>
                <w:tab w:pos="3735" w:val="left" w:leader="none"/>
              </w:tabs>
              <w:spacing w:before="10"/>
              <w:ind w:left="615" w:right="59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concesiones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así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determine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  <w:tab/>
            </w:r>
            <w:r>
              <w:rPr>
                <w:sz w:val="20"/>
              </w:rPr>
              <w:t>Ayuntamiento</w:t>
            </w:r>
          </w:p>
        </w:tc>
        <w:tc>
          <w:tcPr>
            <w:tcW w:w="2074" w:type="dxa"/>
          </w:tcPr>
          <w:p>
            <w:pPr>
              <w:pStyle w:val="TableParagraph"/>
              <w:spacing w:before="13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677,974.00</w:t>
            </w:r>
          </w:p>
        </w:tc>
      </w:tr>
      <w:tr>
        <w:trPr>
          <w:trHeight w:val="5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25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4.44.8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Subdirección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Residuos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Sólidos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8,491,576.00</w:t>
            </w:r>
          </w:p>
        </w:tc>
      </w:tr>
      <w:tr>
        <w:trPr>
          <w:trHeight w:val="50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25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4.44.9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2"/>
              <w:ind w:left="61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estacionamientos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baños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9,060,999.00</w:t>
            </w:r>
          </w:p>
        </w:tc>
      </w:tr>
      <w:tr>
        <w:trPr>
          <w:trHeight w:val="75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t>4.44.10</w:t>
            </w:r>
          </w:p>
        </w:tc>
        <w:tc>
          <w:tcPr>
            <w:tcW w:w="5629" w:type="dxa"/>
          </w:tcPr>
          <w:p>
            <w:pPr>
              <w:pStyle w:val="TableParagraph"/>
              <w:spacing w:before="5"/>
              <w:ind w:left="61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realice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Ayuntamiento</w:t>
            </w:r>
          </w:p>
          <w:p>
            <w:pPr>
              <w:pStyle w:val="TableParagraph"/>
              <w:spacing w:line="240" w:lineRule="atLeast" w:before="2"/>
              <w:ind w:left="6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cargo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particulares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reglamentos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vigor.</w:t>
            </w:r>
          </w:p>
        </w:tc>
        <w:tc>
          <w:tcPr>
            <w:tcW w:w="2074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line="241" w:lineRule="exact" w:before="5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t>4.44.11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right="47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Protección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Civil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52,065.00</w:t>
            </w:r>
          </w:p>
        </w:tc>
      </w:tr>
      <w:tr>
        <w:trPr>
          <w:trHeight w:val="29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4" w:type="dxa"/>
            <w:gridSpan w:val="2"/>
          </w:tcPr>
          <w:p>
            <w:pPr>
              <w:pStyle w:val="TableParagraph"/>
              <w:spacing w:before="14"/>
              <w:ind w:left="1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4.45</w:t>
            </w:r>
          </w:p>
        </w:tc>
        <w:tc>
          <w:tcPr>
            <w:tcW w:w="5629" w:type="dxa"/>
          </w:tcPr>
          <w:p>
            <w:pPr>
              <w:pStyle w:val="TableParagraph"/>
              <w:spacing w:before="14"/>
              <w:ind w:left="471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Accesorios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Derechos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4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8,793,404.00</w:t>
            </w:r>
          </w:p>
        </w:tc>
      </w:tr>
      <w:tr>
        <w:trPr>
          <w:trHeight w:val="26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line="241" w:lineRule="exact" w:before="2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4.45.1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615"/>
              <w:rPr>
                <w:sz w:val="20"/>
              </w:rPr>
            </w:pPr>
            <w:r>
              <w:rPr>
                <w:sz w:val="20"/>
              </w:rPr>
              <w:t>Actualización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54,710.00</w:t>
            </w:r>
          </w:p>
        </w:tc>
      </w:tr>
      <w:tr>
        <w:trPr>
          <w:trHeight w:val="26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4.45.2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5"/>
              <w:rPr>
                <w:sz w:val="20"/>
              </w:rPr>
            </w:pPr>
            <w:r>
              <w:rPr>
                <w:sz w:val="20"/>
              </w:rPr>
              <w:t>Recargos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230,103.00</w:t>
            </w:r>
          </w:p>
        </w:tc>
      </w:tr>
      <w:tr>
        <w:trPr>
          <w:trHeight w:val="26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4.45.3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15"/>
              <w:rPr>
                <w:sz w:val="20"/>
              </w:rPr>
            </w:pPr>
            <w:r>
              <w:rPr>
                <w:sz w:val="20"/>
              </w:rPr>
              <w:t>Multas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8,508,591.00</w:t>
            </w:r>
          </w:p>
        </w:tc>
      </w:tr>
      <w:tr>
        <w:trPr>
          <w:trHeight w:val="26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line="241" w:lineRule="exact" w:before="2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4.45.4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615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75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4" w:type="dxa"/>
            <w:gridSpan w:val="2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4.49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5"/>
              <w:ind w:left="423" w:right="62" w:firstLine="2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Derechos no comprendidos en la Ley de Ingresos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vigente, causados </w:t>
            </w:r>
            <w:r>
              <w:rPr>
                <w:b/>
                <w:w w:val="90"/>
                <w:sz w:val="20"/>
              </w:rPr>
              <w:t>en ejercicios fiscales anteriores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pendientes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liquidación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75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4.49.1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5"/>
              <w:ind w:left="743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Ingresos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causados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ejercicios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fiscales</w:t>
            </w:r>
          </w:p>
          <w:p>
            <w:pPr>
              <w:pStyle w:val="TableParagraph"/>
              <w:spacing w:line="241" w:lineRule="exact" w:before="4"/>
              <w:ind w:left="743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2358" w:type="dxa"/>
            <w:gridSpan w:val="3"/>
          </w:tcPr>
          <w:p>
            <w:pPr>
              <w:pStyle w:val="TableParagraph"/>
              <w:spacing w:line="241" w:lineRule="exact" w:before="5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5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6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Productos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46,126,482.00</w:t>
            </w:r>
          </w:p>
        </w:tc>
      </w:tr>
      <w:tr>
        <w:trPr>
          <w:trHeight w:val="35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4" w:type="dxa"/>
            <w:gridSpan w:val="2"/>
          </w:tcPr>
          <w:p>
            <w:pPr>
              <w:pStyle w:val="TableParagraph"/>
              <w:spacing w:before="46"/>
              <w:ind w:left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5.51</w:t>
            </w:r>
          </w:p>
        </w:tc>
        <w:tc>
          <w:tcPr>
            <w:tcW w:w="5629" w:type="dxa"/>
          </w:tcPr>
          <w:p>
            <w:pPr>
              <w:pStyle w:val="TableParagraph"/>
              <w:spacing w:before="46"/>
              <w:ind w:left="4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Productos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6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46,126,482.00</w:t>
            </w:r>
          </w:p>
        </w:tc>
      </w:tr>
      <w:tr>
        <w:trPr>
          <w:trHeight w:val="100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 w:right="62"/>
              <w:jc w:val="both"/>
              <w:rPr>
                <w:sz w:val="20"/>
              </w:rPr>
            </w:pPr>
            <w:r>
              <w:rPr>
                <w:sz w:val="20"/>
              </w:rPr>
              <w:t>Por los daños ocasionados a las vías públicas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bienes del municipio afectos a la prestación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particulares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1,085,362.00</w:t>
            </w:r>
          </w:p>
        </w:tc>
      </w:tr>
      <w:tr>
        <w:trPr>
          <w:trHeight w:val="26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5.51.2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right="4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intereses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derivados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financiamiento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32,068,849.00</w:t>
            </w:r>
          </w:p>
        </w:tc>
      </w:tr>
      <w:tr>
        <w:trPr>
          <w:trHeight w:val="50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25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5.51.3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2"/>
              <w:ind w:left="757" w:right="62"/>
              <w:rPr>
                <w:sz w:val="20"/>
              </w:rPr>
            </w:pPr>
            <w:r>
              <w:rPr>
                <w:sz w:val="20"/>
              </w:rPr>
              <w:t>Provenientes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descentralizados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paramunicipales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5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127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5.51.4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4"/>
              <w:ind w:left="757" w:right="61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oficiales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impresas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bases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licitación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invitación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7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1,802,000.00</w:t>
            </w:r>
          </w:p>
        </w:tc>
      </w:tr>
      <w:tr>
        <w:trPr>
          <w:trHeight w:val="26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5.51.5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productos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especificados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10,657,268.00</w:t>
            </w:r>
          </w:p>
        </w:tc>
      </w:tr>
      <w:tr>
        <w:trPr>
          <w:trHeight w:val="26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3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5.51.6</w:t>
            </w:r>
          </w:p>
        </w:tc>
        <w:tc>
          <w:tcPr>
            <w:tcW w:w="5629" w:type="dxa"/>
          </w:tcPr>
          <w:p>
            <w:pPr>
              <w:pStyle w:val="TableParagraph"/>
              <w:spacing w:before="3"/>
              <w:ind w:left="757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remates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monstrencos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124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0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5.51.7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 w:right="58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arrendamiento,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patrimonio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actividades distintas a la prestación directa 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20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0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513,003.00</w:t>
            </w:r>
          </w:p>
        </w:tc>
      </w:tr>
      <w:tr>
        <w:trPr>
          <w:trHeight w:val="75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5.51.8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 w:right="63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enajenación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inmuebles del dominio privado del patrimonio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"/>
        <w:gridCol w:w="655"/>
        <w:gridCol w:w="1401"/>
        <w:gridCol w:w="5629"/>
        <w:gridCol w:w="2074"/>
      </w:tblGrid>
      <w:tr>
        <w:trPr>
          <w:trHeight w:val="75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5.59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59" w:right="59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Productos no comprendidos en la Ley de Ingresos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vigente causados en ejercicios fiscales anteriores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pendientes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liquidación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1000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5.59.1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43" w:right="64"/>
              <w:jc w:val="both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vigente,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41" w:lineRule="exact" w:before="8"/>
              <w:ind w:left="743"/>
              <w:jc w:val="both"/>
              <w:rPr>
                <w:sz w:val="20"/>
              </w:rPr>
            </w:pPr>
            <w:r>
              <w:rPr>
                <w:sz w:val="20"/>
              </w:rPr>
              <w:t>liquidación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 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2358" w:type="dxa"/>
            <w:gridSpan w:val="3"/>
          </w:tcPr>
          <w:p>
            <w:pPr>
              <w:pStyle w:val="TableParagraph"/>
              <w:spacing w:before="2"/>
              <w:ind w:left="93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6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Aprovechamientos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10,926,669.00</w:t>
            </w:r>
          </w:p>
        </w:tc>
      </w:tr>
      <w:tr>
        <w:trPr>
          <w:trHeight w:val="263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line="241" w:lineRule="exact" w:before="2"/>
              <w:ind w:left="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6.61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Aprovechamientos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10,926,669.00</w:t>
            </w:r>
          </w:p>
        </w:tc>
      </w:tr>
      <w:tr>
        <w:trPr>
          <w:trHeight w:val="26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5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6.61.1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757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ejecución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183,651.00</w:t>
            </w:r>
          </w:p>
        </w:tc>
      </w:tr>
      <w:tr>
        <w:trPr>
          <w:trHeight w:val="26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2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6.61.2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/>
              <w:rPr>
                <w:sz w:val="20"/>
              </w:rPr>
            </w:pPr>
            <w:r>
              <w:rPr>
                <w:w w:val="95"/>
                <w:sz w:val="20"/>
              </w:rPr>
              <w:t>Honorarios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notificación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1,660,788.00</w:t>
            </w:r>
          </w:p>
        </w:tc>
      </w:tr>
      <w:tr>
        <w:trPr>
          <w:trHeight w:val="511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125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6.61.3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43"/>
              <w:rPr>
                <w:sz w:val="20"/>
              </w:rPr>
            </w:pPr>
            <w:r>
              <w:rPr>
                <w:w w:val="95"/>
                <w:sz w:val="20"/>
              </w:rPr>
              <w:t>Multas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infracciones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leyes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reglamentos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ordenamientos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aplicables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8,320,205.00</w:t>
            </w:r>
          </w:p>
        </w:tc>
      </w:tr>
      <w:tr>
        <w:trPr>
          <w:trHeight w:val="263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2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6.61.4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607" w:right="35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Aprovechamientos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diversos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tipo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corriente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762,025.00</w:t>
            </w:r>
          </w:p>
        </w:tc>
      </w:tr>
      <w:tr>
        <w:trPr>
          <w:trHeight w:val="26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line="241" w:lineRule="exact" w:before="5"/>
              <w:ind w:left="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6.62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47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Aprovechamientos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Patrimoniales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2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6.62.1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/>
              <w:rPr>
                <w:sz w:val="20"/>
              </w:rPr>
            </w:pPr>
            <w:r>
              <w:rPr>
                <w:w w:val="95"/>
                <w:sz w:val="20"/>
              </w:rPr>
              <w:t>Aprovechamientos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Patrimoniales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75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6.69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59" w:right="64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Aprovechamientos no comprendidos en la Ley de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Ingresos vigente, causados en ejercicios fiscales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anteriores</w:t>
            </w:r>
            <w:r>
              <w:rPr>
                <w:b/>
                <w:spacing w:val="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pendientes</w:t>
            </w:r>
            <w:r>
              <w:rPr>
                <w:b/>
                <w:spacing w:val="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liquidación</w:t>
            </w:r>
            <w:r>
              <w:rPr>
                <w:b/>
                <w:spacing w:val="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</w:t>
            </w:r>
            <w:r>
              <w:rPr>
                <w:b/>
                <w:spacing w:val="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1000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6.69.1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43" w:right="62" w:firstLine="14"/>
              <w:jc w:val="both"/>
              <w:rPr>
                <w:sz w:val="20"/>
              </w:rPr>
            </w:pPr>
            <w:r>
              <w:rPr>
                <w:sz w:val="20"/>
              </w:rPr>
              <w:t>Aprovechamientos no comprendidos en la 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vigente,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fiscales anteriores pendientes de liquidación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2074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510" w:hRule="atLeast"/>
        </w:trPr>
        <w:tc>
          <w:tcPr>
            <w:tcW w:w="2358" w:type="dxa"/>
            <w:gridSpan w:val="3"/>
          </w:tcPr>
          <w:p>
            <w:pPr>
              <w:pStyle w:val="TableParagraph"/>
              <w:spacing w:before="125"/>
              <w:ind w:left="93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7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Ingresos</w:t>
            </w:r>
            <w:r>
              <w:rPr>
                <w:b/>
                <w:spacing w:val="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por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ventas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bienes,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prestación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servicios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-55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otros</w:t>
            </w:r>
            <w:r>
              <w:rPr>
                <w:b/>
                <w:spacing w:val="-1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ingresos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157,079,496.00</w:t>
            </w:r>
          </w:p>
        </w:tc>
      </w:tr>
      <w:tr>
        <w:trPr>
          <w:trHeight w:val="75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7.73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5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Ingresos</w:t>
            </w:r>
            <w:r>
              <w:rPr>
                <w:b/>
                <w:spacing w:val="3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3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venta</w:t>
            </w:r>
            <w:r>
              <w:rPr>
                <w:b/>
                <w:spacing w:val="3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4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bienes</w:t>
            </w:r>
            <w:r>
              <w:rPr>
                <w:b/>
                <w:spacing w:val="3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y</w:t>
            </w:r>
            <w:r>
              <w:rPr>
                <w:b/>
                <w:spacing w:val="3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prestación</w:t>
            </w:r>
            <w:r>
              <w:rPr>
                <w:b/>
                <w:spacing w:val="3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</w:p>
          <w:p>
            <w:pPr>
              <w:pStyle w:val="TableParagraph"/>
              <w:spacing w:before="3"/>
              <w:ind w:left="459" w:right="6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servicios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entidades paraestatales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 fideicomisos</w:t>
            </w:r>
            <w:r>
              <w:rPr>
                <w:b/>
                <w:spacing w:val="-5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no</w:t>
            </w:r>
            <w:r>
              <w:rPr>
                <w:b/>
                <w:spacing w:val="-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empresariales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no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financieros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82,470,772.00</w:t>
            </w:r>
          </w:p>
        </w:tc>
      </w:tr>
      <w:tr>
        <w:trPr>
          <w:trHeight w:val="75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7.73.1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5" w:right="63" w:firstLine="2"/>
              <w:jc w:val="both"/>
              <w:rPr>
                <w:sz w:val="20"/>
              </w:rPr>
            </w:pPr>
            <w:r>
              <w:rPr>
                <w:sz w:val="20"/>
              </w:rPr>
              <w:t>Ingresos por venta de bienes y prestación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paraestatales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fideicomisos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empresariales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financieros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82,470,772.00</w:t>
            </w:r>
          </w:p>
        </w:tc>
      </w:tr>
      <w:tr>
        <w:trPr>
          <w:trHeight w:val="263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line="241" w:lineRule="exact" w:before="2"/>
              <w:ind w:left="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7.79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459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Otros</w:t>
            </w:r>
            <w:r>
              <w:rPr>
                <w:b/>
                <w:spacing w:val="1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ingresos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74,608,724.00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5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7.79.1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757"/>
              <w:rPr>
                <w:sz w:val="20"/>
              </w:rPr>
            </w:pPr>
            <w:r>
              <w:rPr>
                <w:w w:val="90"/>
                <w:sz w:val="20"/>
              </w:rPr>
              <w:t>Otros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ingresos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74,608,724.00</w:t>
            </w:r>
          </w:p>
        </w:tc>
      </w:tr>
      <w:tr>
        <w:trPr>
          <w:trHeight w:val="755" w:hRule="atLeast"/>
        </w:trPr>
        <w:tc>
          <w:tcPr>
            <w:tcW w:w="2358" w:type="dxa"/>
            <w:gridSpan w:val="3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8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8" w:right="63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Participaciones,</w:t>
            </w:r>
            <w:r>
              <w:rPr>
                <w:b/>
                <w:spacing w:val="47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Aportaciones,</w:t>
            </w:r>
            <w:r>
              <w:rPr>
                <w:b/>
                <w:spacing w:val="47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Convenios,</w:t>
            </w:r>
            <w:r>
              <w:rPr>
                <w:b/>
                <w:spacing w:val="4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Incentivos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Derivados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Colaboración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Fiscal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Fondos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Distintos</w:t>
            </w:r>
          </w:p>
          <w:p>
            <w:pPr>
              <w:pStyle w:val="TableParagraph"/>
              <w:spacing w:line="241" w:lineRule="exact" w:before="6"/>
              <w:ind w:left="6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2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Aportaciones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2,193,114,069.00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6" w:type="dxa"/>
            <w:gridSpan w:val="2"/>
          </w:tcPr>
          <w:p>
            <w:pPr>
              <w:pStyle w:val="TableParagraph"/>
              <w:spacing w:before="2"/>
              <w:ind w:left="14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Participaciones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1,289,152,259.00</w:t>
            </w:r>
          </w:p>
        </w:tc>
      </w:tr>
      <w:tr>
        <w:trPr>
          <w:trHeight w:val="263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757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Participaciones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747,922,724.00</w:t>
            </w:r>
          </w:p>
        </w:tc>
      </w:tr>
      <w:tr>
        <w:trPr>
          <w:trHeight w:val="26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5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8.81.2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757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Fiscalización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Recaudación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79,523,217.00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3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8.81.3</w:t>
            </w:r>
          </w:p>
        </w:tc>
        <w:tc>
          <w:tcPr>
            <w:tcW w:w="5629" w:type="dxa"/>
          </w:tcPr>
          <w:p>
            <w:pPr>
              <w:pStyle w:val="TableParagraph"/>
              <w:spacing w:before="3"/>
              <w:ind w:left="757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074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319,367,254.00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8.81.4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07" w:right="164"/>
              <w:jc w:val="center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Pr</w:t>
            </w:r>
            <w:r>
              <w:rPr>
                <w:spacing w:val="-1"/>
                <w:w w:val="94"/>
                <w:sz w:val="20"/>
              </w:rPr>
              <w:t>o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w w:val="89"/>
                <w:sz w:val="20"/>
              </w:rPr>
              <w:t>erv</w:t>
            </w:r>
            <w:r>
              <w:rPr>
                <w:spacing w:val="1"/>
                <w:w w:val="89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21,920,441.00</w:t>
            </w:r>
          </w:p>
        </w:tc>
      </w:tr>
      <w:tr>
        <w:trPr>
          <w:trHeight w:val="508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125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8.81.5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2"/>
              <w:ind w:left="757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 </w:t>
            </w:r>
            <w:r>
              <w:rPr>
                <w:spacing w:val="-20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 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spacing w:val="3"/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z w:val="20"/>
              </w:rPr>
              <w:t>  </w:t>
            </w:r>
            <w:r>
              <w:rPr>
                <w:spacing w:val="-19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 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ve</w:t>
            </w:r>
            <w:r>
              <w:rPr>
                <w:w w:val="99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 </w:t>
            </w:r>
            <w:r>
              <w:rPr>
                <w:spacing w:val="-19"/>
                <w:sz w:val="20"/>
              </w:rPr>
              <w:t> </w:t>
            </w:r>
            <w:r>
              <w:rPr>
                <w:w w:val="81"/>
                <w:sz w:val="20"/>
              </w:rPr>
              <w:t>fi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 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gasolina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diesel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32,071,992.00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5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8.81.6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757"/>
              <w:rPr>
                <w:sz w:val="20"/>
              </w:rPr>
            </w:pPr>
            <w:r>
              <w:rPr>
                <w:w w:val="95"/>
                <w:sz w:val="20"/>
              </w:rPr>
              <w:t>Tenencia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before="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8.81.7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7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11,014,600.00</w:t>
            </w:r>
          </w:p>
        </w:tc>
      </w:tr>
      <w:tr>
        <w:trPr>
          <w:trHeight w:val="263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2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8.81.8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757"/>
              <w:rPr>
                <w:sz w:val="20"/>
              </w:rPr>
            </w:pPr>
            <w:r>
              <w:rPr>
                <w:w w:val="90"/>
                <w:sz w:val="20"/>
              </w:rPr>
              <w:t>Fondo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ISR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77,332,031.00</w:t>
            </w:r>
          </w:p>
        </w:tc>
      </w:tr>
      <w:tr>
        <w:trPr>
          <w:trHeight w:val="266" w:hRule="atLeast"/>
        </w:trPr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spacing w:line="241" w:lineRule="exact" w:before="5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8.81.9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757"/>
              <w:rPr>
                <w:sz w:val="20"/>
              </w:rPr>
            </w:pPr>
            <w:r>
              <w:rPr>
                <w:w w:val="95"/>
                <w:sz w:val="20"/>
              </w:rPr>
              <w:t>Compensación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FEIEF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 w:line="241" w:lineRule="exact"/>
        <w:jc w:val="right"/>
        <w:rPr>
          <w:sz w:val="20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672"/>
        <w:gridCol w:w="1378"/>
        <w:gridCol w:w="5629"/>
        <w:gridCol w:w="2074"/>
      </w:tblGrid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8.82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72"/>
              <w:rPr>
                <w:b/>
                <w:sz w:val="20"/>
              </w:rPr>
            </w:pPr>
            <w:r>
              <w:rPr>
                <w:b/>
                <w:sz w:val="20"/>
              </w:rPr>
              <w:t>Aportaciones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892,443,488.00</w:t>
            </w:r>
          </w:p>
        </w:tc>
      </w:tr>
      <w:tr>
        <w:trPr>
          <w:trHeight w:val="508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125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8.82.1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2"/>
              <w:ind w:left="758"/>
              <w:rPr>
                <w:sz w:val="20"/>
              </w:rPr>
            </w:pPr>
            <w:r>
              <w:rPr>
                <w:spacing w:val="-1"/>
                <w:w w:val="84"/>
                <w:sz w:val="20"/>
              </w:rPr>
              <w:t>F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-29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spacing w:val="3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7"/>
                <w:sz w:val="20"/>
              </w:rPr>
              <w:t>r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92"/>
                <w:sz w:val="20"/>
              </w:rPr>
              <w:t>es</w:t>
            </w:r>
            <w:r>
              <w:rPr>
                <w:sz w:val="20"/>
              </w:rPr>
              <w:t> </w:t>
            </w:r>
            <w:r>
              <w:rPr>
                <w:spacing w:val="-27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ra</w:t>
            </w:r>
            <w:r>
              <w:rPr>
                <w:sz w:val="20"/>
              </w:rPr>
              <w:t> </w:t>
            </w:r>
            <w:r>
              <w:rPr>
                <w:spacing w:val="-28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-33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3"/>
                <w:sz w:val="20"/>
              </w:rPr>
              <w:t>fra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 </w:t>
            </w:r>
            <w:r>
              <w:rPr>
                <w:sz w:val="20"/>
              </w:rPr>
              <w:t>Social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249,307,651.00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127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8.82.2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4"/>
              <w:ind w:left="758" w:right="59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7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643,135,837.00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8.83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472"/>
              <w:rPr>
                <w:b/>
                <w:sz w:val="20"/>
              </w:rPr>
            </w:pPr>
            <w:r>
              <w:rPr>
                <w:b/>
                <w:sz w:val="20"/>
              </w:rPr>
              <w:t>Convenios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8.83.1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8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Federación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Estado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line="241" w:lineRule="exact" w:before="2"/>
              <w:ind w:left="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8.84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Incentivos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Derivados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la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Colaboración</w:t>
            </w:r>
            <w:r>
              <w:rPr>
                <w:b/>
                <w:spacing w:val="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Fiscal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11,518,322.00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67"/>
              <w:rPr>
                <w:sz w:val="20"/>
              </w:rPr>
            </w:pPr>
            <w:r>
              <w:rPr>
                <w:w w:val="95"/>
                <w:sz w:val="20"/>
              </w:rPr>
              <w:t>8.84.1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8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2"/>
                <w:w w:val="93"/>
                <w:sz w:val="20"/>
              </w:rPr>
              <w:t>v</w:t>
            </w:r>
            <w:r>
              <w:rPr>
                <w:w w:val="72"/>
                <w:sz w:val="20"/>
              </w:rPr>
              <w:t>il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w w:val="98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100"/>
                <w:sz w:val="20"/>
              </w:rPr>
              <w:t>v</w:t>
            </w:r>
            <w:r>
              <w:rPr>
                <w:spacing w:val="1"/>
                <w:w w:val="100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9,040,980.00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67"/>
              <w:rPr>
                <w:sz w:val="20"/>
              </w:rPr>
            </w:pPr>
            <w:r>
              <w:rPr>
                <w:w w:val="95"/>
                <w:sz w:val="20"/>
              </w:rPr>
              <w:t>8.84.2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8"/>
              <w:rPr>
                <w:sz w:val="20"/>
              </w:rPr>
            </w:pPr>
            <w:r>
              <w:rPr>
                <w:spacing w:val="-1"/>
                <w:w w:val="84"/>
                <w:sz w:val="20"/>
              </w:rPr>
              <w:t>F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104"/>
                <w:sz w:val="20"/>
              </w:rPr>
              <w:t>sa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102"/>
                <w:sz w:val="20"/>
              </w:rPr>
              <w:t>de</w:t>
            </w:r>
            <w:r>
              <w:rPr>
                <w:w w:val="10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 </w:t>
            </w:r>
            <w:r>
              <w:rPr>
                <w:sz w:val="20"/>
              </w:rPr>
              <w:t>Automóviles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Nuevos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2,431,892.00</w:t>
            </w:r>
          </w:p>
        </w:tc>
      </w:tr>
      <w:tr>
        <w:trPr>
          <w:trHeight w:val="511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67"/>
              <w:rPr>
                <w:sz w:val="20"/>
              </w:rPr>
            </w:pPr>
            <w:r>
              <w:rPr>
                <w:w w:val="95"/>
                <w:sz w:val="20"/>
              </w:rPr>
              <w:t>8.84.3</w:t>
            </w:r>
          </w:p>
        </w:tc>
        <w:tc>
          <w:tcPr>
            <w:tcW w:w="5629" w:type="dxa"/>
          </w:tcPr>
          <w:p>
            <w:pPr>
              <w:pStyle w:val="TableParagraph"/>
              <w:spacing w:line="240" w:lineRule="atLeast" w:before="2"/>
              <w:ind w:left="758" w:right="60"/>
              <w:rPr>
                <w:sz w:val="20"/>
              </w:rPr>
            </w:pPr>
            <w:r>
              <w:rPr>
                <w:sz w:val="20"/>
              </w:rPr>
              <w:t>Multas impuestas por autoridades federales, no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fiscales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45,450.00</w:t>
            </w:r>
          </w:p>
        </w:tc>
      </w:tr>
      <w:tr>
        <w:trPr>
          <w:trHeight w:val="510" w:hRule="atLeast"/>
        </w:trPr>
        <w:tc>
          <w:tcPr>
            <w:tcW w:w="2357" w:type="dxa"/>
            <w:gridSpan w:val="3"/>
          </w:tcPr>
          <w:p>
            <w:pPr>
              <w:pStyle w:val="TableParagraph"/>
              <w:spacing w:before="125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9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6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Transferencias,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Asignaciones,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Subsidios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Subvenciones,</w:t>
            </w:r>
            <w:r>
              <w:rPr>
                <w:b/>
                <w:spacing w:val="-55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Pensiones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Jubilaciones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2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line="241" w:lineRule="exact" w:before="2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9.91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46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Transferencias y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Asignaciones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9.91.1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8"/>
              <w:rPr>
                <w:sz w:val="20"/>
              </w:rPr>
            </w:pPr>
            <w:r>
              <w:rPr>
                <w:w w:val="95"/>
                <w:sz w:val="20"/>
              </w:rPr>
              <w:t>Transferencias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Asignaciones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103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9.93</w:t>
            </w:r>
          </w:p>
        </w:tc>
        <w:tc>
          <w:tcPr>
            <w:tcW w:w="5629" w:type="dxa"/>
          </w:tcPr>
          <w:p>
            <w:pPr>
              <w:pStyle w:val="TableParagraph"/>
              <w:spacing w:before="103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Subsidios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Subvenciones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10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1" w:lineRule="exact" w:before="2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9.93.1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758"/>
              <w:rPr>
                <w:sz w:val="20"/>
              </w:rPr>
            </w:pPr>
            <w:r>
              <w:rPr>
                <w:w w:val="90"/>
                <w:sz w:val="20"/>
              </w:rPr>
              <w:t>Subsidios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Subvenciones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line="241" w:lineRule="exact" w:before="5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9.95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Pensiones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Jubilaciones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9.95.1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758"/>
              <w:rPr>
                <w:sz w:val="20"/>
              </w:rPr>
            </w:pPr>
            <w:r>
              <w:rPr>
                <w:w w:val="95"/>
                <w:sz w:val="20"/>
              </w:rPr>
              <w:t>Pensiones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Jubilaciones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2357" w:type="dxa"/>
            <w:gridSpan w:val="3"/>
          </w:tcPr>
          <w:p>
            <w:pPr>
              <w:pStyle w:val="TableParagraph"/>
              <w:spacing w:line="241" w:lineRule="exact" w:before="2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0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2"/>
              <w:ind w:left="6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Ingresos derivados de Financiamientos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line="241" w:lineRule="exact" w:before="5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Endeudamiento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interno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0.01.1</w:t>
            </w:r>
          </w:p>
        </w:tc>
        <w:tc>
          <w:tcPr>
            <w:tcW w:w="5629" w:type="dxa"/>
          </w:tcPr>
          <w:p>
            <w:pPr>
              <w:pStyle w:val="TableParagraph"/>
              <w:spacing w:before="2"/>
              <w:ind w:left="813"/>
              <w:rPr>
                <w:sz w:val="20"/>
              </w:rPr>
            </w:pPr>
            <w:r>
              <w:rPr>
                <w:w w:val="95"/>
                <w:sz w:val="20"/>
              </w:rPr>
              <w:t>Endeudamiento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interno</w:t>
            </w:r>
          </w:p>
        </w:tc>
        <w:tc>
          <w:tcPr>
            <w:tcW w:w="2074" w:type="dxa"/>
          </w:tcPr>
          <w:p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63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1" w:lineRule="exact" w:before="3"/>
              <w:ind w:left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0.03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3"/>
              <w:ind w:left="47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Financiamiento</w:t>
            </w:r>
            <w:r>
              <w:rPr>
                <w:b/>
                <w:spacing w:val="4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Interno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66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1" w:lineRule="exact" w:before="5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0.03.1</w:t>
            </w:r>
          </w:p>
        </w:tc>
        <w:tc>
          <w:tcPr>
            <w:tcW w:w="5629" w:type="dxa"/>
          </w:tcPr>
          <w:p>
            <w:pPr>
              <w:pStyle w:val="TableParagraph"/>
              <w:spacing w:line="241" w:lineRule="exact" w:before="5"/>
              <w:ind w:left="758"/>
              <w:rPr>
                <w:sz w:val="20"/>
              </w:rPr>
            </w:pPr>
            <w:r>
              <w:rPr>
                <w:w w:val="95"/>
                <w:sz w:val="20"/>
              </w:rPr>
              <w:t>Financiamiento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interno</w:t>
            </w:r>
          </w:p>
        </w:tc>
        <w:tc>
          <w:tcPr>
            <w:tcW w:w="2074" w:type="dxa"/>
          </w:tcPr>
          <w:p>
            <w:pPr>
              <w:pStyle w:val="TableParagraph"/>
              <w:spacing w:line="241" w:lineRule="exact" w:before="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2" w:lineRule="auto" w:before="100"/>
        <w:ind w:left="682" w:right="1344"/>
        <w:jc w:val="both"/>
      </w:pPr>
      <w:r>
        <w:rPr/>
        <w:t>En cumplimiento con lo establecido en los Criterios para la elaboración y presentación</w:t>
      </w:r>
      <w:r>
        <w:rPr>
          <w:spacing w:val="1"/>
        </w:rPr>
        <w:t> </w:t>
      </w:r>
      <w:r>
        <w:rPr/>
        <w:t>homogénea de la información financiera y de los formatos a que hace referencia la Ley</w:t>
      </w:r>
      <w:r>
        <w:rPr>
          <w:spacing w:val="-68"/>
        </w:rPr>
        <w:t> </w:t>
      </w:r>
      <w:r>
        <w:rPr/>
        <w:t>de</w:t>
      </w:r>
      <w:r>
        <w:rPr>
          <w:spacing w:val="-13"/>
        </w:rPr>
        <w:t> </w:t>
      </w:r>
      <w:r>
        <w:rPr/>
        <w:t>Disciplina</w:t>
      </w:r>
      <w:r>
        <w:rPr>
          <w:spacing w:val="-12"/>
        </w:rPr>
        <w:t> </w:t>
      </w:r>
      <w:r>
        <w:rPr/>
        <w:t>Financiera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Entidades</w:t>
      </w:r>
      <w:r>
        <w:rPr>
          <w:spacing w:val="-13"/>
        </w:rPr>
        <w:t> </w:t>
      </w:r>
      <w:r>
        <w:rPr/>
        <w:t>Federativas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Municipios,</w:t>
      </w:r>
      <w:r>
        <w:rPr>
          <w:spacing w:val="-13"/>
        </w:rPr>
        <w:t> </w:t>
      </w:r>
      <w:r>
        <w:rPr/>
        <w:t>publicados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once</w:t>
      </w:r>
      <w:r>
        <w:rPr>
          <w:spacing w:val="-68"/>
        </w:rPr>
        <w:t> </w:t>
      </w:r>
      <w:r>
        <w:rPr/>
        <w:t>de</w:t>
      </w:r>
      <w:r>
        <w:rPr>
          <w:spacing w:val="-10"/>
        </w:rPr>
        <w:t> </w:t>
      </w:r>
      <w:r>
        <w:rPr/>
        <w:t>octubre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mil</w:t>
      </w:r>
      <w:r>
        <w:rPr>
          <w:spacing w:val="-10"/>
        </w:rPr>
        <w:t> </w:t>
      </w:r>
      <w:r>
        <w:rPr/>
        <w:t>dieciséis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Diario</w:t>
      </w:r>
      <w:r>
        <w:rPr>
          <w:spacing w:val="-11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Federación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fecha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última</w:t>
      </w:r>
      <w:r>
        <w:rPr>
          <w:spacing w:val="-68"/>
        </w:rPr>
        <w:t> </w:t>
      </w:r>
      <w:r>
        <w:rPr/>
        <w:t>reforma publicada en el mismo el veintisiete de septiembre de dos mil dieciocho, se</w:t>
      </w:r>
      <w:r>
        <w:rPr>
          <w:spacing w:val="1"/>
        </w:rPr>
        <w:t> </w:t>
      </w:r>
      <w:r>
        <w:rPr/>
        <w:t>incluyeron las proyecciones de ingresos a tres años, adicional al ejercicio fiscal en</w:t>
      </w:r>
      <w:r>
        <w:rPr>
          <w:spacing w:val="1"/>
        </w:rPr>
        <w:t> </w:t>
      </w:r>
      <w:r>
        <w:rPr>
          <w:w w:val="95"/>
        </w:rPr>
        <w:t>cuestión, Anexo I, y los resultados de los ingresos de tres años, adicional al ejercicio fiscal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-16"/>
        </w:rPr>
        <w:t> </w:t>
      </w:r>
      <w:r>
        <w:rPr/>
        <w:t>cuestión,</w:t>
      </w:r>
      <w:r>
        <w:rPr>
          <w:spacing w:val="-17"/>
        </w:rPr>
        <w:t> </w:t>
      </w:r>
      <w:r>
        <w:rPr/>
        <w:t>Anexo</w:t>
      </w:r>
      <w:r>
        <w:rPr>
          <w:spacing w:val="-17"/>
        </w:rPr>
        <w:t> </w:t>
      </w:r>
      <w:r>
        <w:rPr/>
        <w:t>II.</w:t>
      </w:r>
    </w:p>
    <w:p>
      <w:pPr>
        <w:spacing w:line="364" w:lineRule="auto" w:before="206"/>
        <w:ind w:left="682" w:right="1335" w:firstLine="0"/>
        <w:jc w:val="both"/>
        <w:rPr>
          <w:b/>
          <w:sz w:val="20"/>
        </w:rPr>
      </w:pPr>
      <w:r>
        <w:rPr>
          <w:spacing w:val="-4"/>
          <w:w w:val="107"/>
          <w:sz w:val="20"/>
        </w:rPr>
        <w:t>A</w:t>
      </w:r>
      <w:r>
        <w:rPr>
          <w:spacing w:val="1"/>
          <w:w w:val="86"/>
          <w:sz w:val="20"/>
        </w:rPr>
        <w:t>R</w:t>
      </w:r>
      <w:r>
        <w:rPr>
          <w:spacing w:val="-1"/>
          <w:w w:val="68"/>
          <w:sz w:val="20"/>
        </w:rPr>
        <w:t>T</w:t>
      </w:r>
      <w:r>
        <w:rPr>
          <w:spacing w:val="2"/>
          <w:w w:val="53"/>
          <w:sz w:val="20"/>
        </w:rPr>
        <w:t>Í</w:t>
      </w:r>
      <w:r>
        <w:rPr>
          <w:spacing w:val="1"/>
          <w:w w:val="115"/>
          <w:sz w:val="20"/>
        </w:rPr>
        <w:t>C</w:t>
      </w:r>
      <w:r>
        <w:rPr>
          <w:spacing w:val="-1"/>
          <w:w w:val="89"/>
          <w:sz w:val="20"/>
        </w:rPr>
        <w:t>U</w:t>
      </w:r>
      <w:r>
        <w:rPr>
          <w:spacing w:val="1"/>
          <w:w w:val="82"/>
          <w:sz w:val="20"/>
        </w:rPr>
        <w:t>L</w:t>
      </w:r>
      <w:r>
        <w:rPr>
          <w:w w:val="109"/>
          <w:sz w:val="20"/>
        </w:rPr>
        <w:t>O</w:t>
      </w:r>
      <w:r>
        <w:rPr>
          <w:spacing w:val="-14"/>
          <w:sz w:val="20"/>
        </w:rPr>
        <w:t> </w:t>
      </w:r>
      <w:r>
        <w:rPr>
          <w:spacing w:val="2"/>
          <w:w w:val="86"/>
          <w:sz w:val="20"/>
        </w:rPr>
        <w:t>4</w:t>
      </w:r>
      <w:r>
        <w:rPr>
          <w:spacing w:val="-2"/>
          <w:w w:val="75"/>
          <w:sz w:val="20"/>
        </w:rPr>
        <w:t>.</w:t>
      </w:r>
      <w:r>
        <w:rPr>
          <w:w w:val="72"/>
          <w:sz w:val="20"/>
        </w:rPr>
        <w:t>-</w:t>
      </w:r>
      <w:r>
        <w:rPr>
          <w:spacing w:val="-12"/>
          <w:sz w:val="20"/>
        </w:rPr>
        <w:t> </w:t>
      </w:r>
      <w:r>
        <w:rPr>
          <w:w w:val="84"/>
          <w:sz w:val="20"/>
        </w:rPr>
        <w:t>E</w:t>
      </w:r>
      <w:r>
        <w:rPr>
          <w:w w:val="72"/>
          <w:sz w:val="20"/>
        </w:rPr>
        <w:t>l</w:t>
      </w:r>
      <w:r>
        <w:rPr>
          <w:spacing w:val="-13"/>
          <w:sz w:val="20"/>
        </w:rPr>
        <w:t> 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3"/>
          <w:sz w:val="20"/>
        </w:rPr>
        <w:t> </w:t>
      </w:r>
      <w:r>
        <w:rPr>
          <w:spacing w:val="3"/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95"/>
          <w:sz w:val="20"/>
        </w:rPr>
        <w:t>gres</w:t>
      </w:r>
      <w:r>
        <w:rPr>
          <w:spacing w:val="-1"/>
          <w:w w:val="95"/>
          <w:sz w:val="20"/>
        </w:rPr>
        <w:t>o</w:t>
      </w:r>
      <w:r>
        <w:rPr>
          <w:w w:val="74"/>
          <w:sz w:val="20"/>
        </w:rPr>
        <w:t>s</w:t>
      </w:r>
      <w:r>
        <w:rPr>
          <w:spacing w:val="-12"/>
          <w:sz w:val="20"/>
        </w:rPr>
        <w:t> 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95"/>
          <w:sz w:val="20"/>
        </w:rPr>
        <w:t>ra</w:t>
      </w:r>
      <w:r>
        <w:rPr>
          <w:spacing w:val="-13"/>
          <w:sz w:val="20"/>
        </w:rPr>
        <w:t> </w:t>
      </w:r>
      <w:r>
        <w:rPr>
          <w:w w:val="97"/>
          <w:sz w:val="20"/>
        </w:rPr>
        <w:t>el</w:t>
      </w:r>
      <w:r>
        <w:rPr>
          <w:spacing w:val="-13"/>
          <w:sz w:val="20"/>
        </w:rPr>
        <w:t> </w:t>
      </w:r>
      <w:r>
        <w:rPr>
          <w:w w:val="97"/>
          <w:sz w:val="20"/>
        </w:rPr>
        <w:t>eje</w:t>
      </w:r>
      <w:r>
        <w:rPr>
          <w:w w:val="99"/>
          <w:sz w:val="20"/>
        </w:rPr>
        <w:t>rc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spacing w:val="-10"/>
          <w:sz w:val="20"/>
        </w:rPr>
        <w:t> </w:t>
      </w:r>
      <w:r>
        <w:rPr>
          <w:w w:val="81"/>
          <w:sz w:val="20"/>
        </w:rPr>
        <w:t>fi</w:t>
      </w:r>
      <w:r>
        <w:rPr>
          <w:spacing w:val="-1"/>
          <w:w w:val="104"/>
          <w:sz w:val="20"/>
        </w:rPr>
        <w:t>sc</w:t>
      </w:r>
      <w:r>
        <w:rPr>
          <w:w w:val="104"/>
          <w:sz w:val="20"/>
        </w:rPr>
        <w:t>a</w:t>
      </w:r>
      <w:r>
        <w:rPr>
          <w:w w:val="72"/>
          <w:sz w:val="20"/>
        </w:rPr>
        <w:t>l</w:t>
      </w:r>
      <w:r>
        <w:rPr>
          <w:spacing w:val="-13"/>
          <w:sz w:val="20"/>
        </w:rPr>
        <w:t> </w:t>
      </w:r>
      <w:r>
        <w:rPr>
          <w:spacing w:val="-1"/>
          <w:w w:val="86"/>
          <w:sz w:val="20"/>
        </w:rPr>
        <w:t>202</w:t>
      </w:r>
      <w:r>
        <w:rPr>
          <w:w w:val="86"/>
          <w:sz w:val="20"/>
        </w:rPr>
        <w:t>0</w:t>
      </w:r>
      <w:r>
        <w:rPr>
          <w:spacing w:val="-11"/>
          <w:sz w:val="20"/>
        </w:rPr>
        <w:t> </w:t>
      </w:r>
      <w:r>
        <w:rPr>
          <w:spacing w:val="-1"/>
          <w:w w:val="93"/>
          <w:sz w:val="20"/>
        </w:rPr>
        <w:t>ser</w:t>
      </w:r>
      <w:r>
        <w:rPr>
          <w:w w:val="93"/>
          <w:sz w:val="20"/>
        </w:rPr>
        <w:t>á</w:t>
      </w:r>
      <w:r>
        <w:rPr>
          <w:spacing w:val="-1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b/>
          <w:w w:val="78"/>
          <w:sz w:val="20"/>
        </w:rPr>
        <w:t>$</w:t>
      </w:r>
      <w:r>
        <w:rPr>
          <w:b/>
          <w:spacing w:val="-8"/>
          <w:sz w:val="20"/>
        </w:rPr>
        <w:t> </w:t>
      </w:r>
      <w:r>
        <w:rPr>
          <w:b/>
          <w:spacing w:val="-2"/>
          <w:w w:val="78"/>
          <w:sz w:val="20"/>
        </w:rPr>
        <w:t>3</w:t>
      </w:r>
      <w:r>
        <w:rPr>
          <w:b/>
          <w:spacing w:val="1"/>
          <w:w w:val="77"/>
          <w:sz w:val="20"/>
        </w:rPr>
        <w:t>,</w:t>
      </w:r>
      <w:r>
        <w:rPr>
          <w:b/>
          <w:spacing w:val="-2"/>
          <w:w w:val="78"/>
          <w:sz w:val="20"/>
        </w:rPr>
        <w:t>5</w:t>
      </w:r>
      <w:r>
        <w:rPr>
          <w:b/>
          <w:w w:val="78"/>
          <w:sz w:val="20"/>
        </w:rPr>
        <w:t>8</w:t>
      </w:r>
      <w:r>
        <w:rPr>
          <w:b/>
          <w:spacing w:val="-2"/>
          <w:w w:val="78"/>
          <w:sz w:val="20"/>
        </w:rPr>
        <w:t>5</w:t>
      </w:r>
      <w:r>
        <w:rPr>
          <w:b/>
          <w:spacing w:val="1"/>
          <w:w w:val="77"/>
          <w:sz w:val="20"/>
        </w:rPr>
        <w:t>,</w:t>
      </w:r>
      <w:r>
        <w:rPr>
          <w:b/>
          <w:spacing w:val="-2"/>
          <w:w w:val="78"/>
          <w:sz w:val="20"/>
        </w:rPr>
        <w:t>1</w:t>
      </w:r>
      <w:r>
        <w:rPr>
          <w:b/>
          <w:w w:val="78"/>
          <w:sz w:val="20"/>
        </w:rPr>
        <w:t>6</w:t>
      </w:r>
      <w:r>
        <w:rPr>
          <w:b/>
          <w:spacing w:val="-2"/>
          <w:w w:val="78"/>
          <w:sz w:val="20"/>
        </w:rPr>
        <w:t>2</w:t>
      </w:r>
      <w:r>
        <w:rPr>
          <w:b/>
          <w:spacing w:val="1"/>
          <w:w w:val="77"/>
          <w:sz w:val="20"/>
        </w:rPr>
        <w:t>,</w:t>
      </w:r>
      <w:r>
        <w:rPr>
          <w:b/>
          <w:w w:val="78"/>
          <w:sz w:val="20"/>
        </w:rPr>
        <w:t>8</w:t>
      </w:r>
      <w:r>
        <w:rPr>
          <w:b/>
          <w:spacing w:val="-2"/>
          <w:w w:val="78"/>
          <w:sz w:val="20"/>
        </w:rPr>
        <w:t>2</w:t>
      </w:r>
      <w:r>
        <w:rPr>
          <w:b/>
          <w:w w:val="78"/>
          <w:sz w:val="20"/>
        </w:rPr>
        <w:t>6</w:t>
      </w:r>
      <w:r>
        <w:rPr>
          <w:b/>
          <w:w w:val="78"/>
          <w:sz w:val="20"/>
        </w:rPr>
        <w:t>.</w:t>
      </w:r>
      <w:r>
        <w:rPr>
          <w:b/>
          <w:spacing w:val="3"/>
          <w:w w:val="78"/>
          <w:sz w:val="20"/>
        </w:rPr>
        <w:t>0</w:t>
      </w:r>
      <w:r>
        <w:rPr>
          <w:b/>
          <w:w w:val="78"/>
          <w:sz w:val="20"/>
        </w:rPr>
        <w:t>0</w:t>
      </w:r>
      <w:r>
        <w:rPr>
          <w:b/>
          <w:spacing w:val="-10"/>
          <w:sz w:val="20"/>
        </w:rPr>
        <w:t> </w:t>
      </w:r>
      <w:r>
        <w:rPr>
          <w:spacing w:val="-1"/>
          <w:w w:val="92"/>
          <w:sz w:val="20"/>
        </w:rPr>
        <w:t>s</w:t>
      </w:r>
      <w:r>
        <w:rPr>
          <w:spacing w:val="-2"/>
          <w:w w:val="92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 </w:t>
      </w:r>
      <w:r>
        <w:rPr>
          <w:b/>
          <w:w w:val="71"/>
          <w:sz w:val="20"/>
        </w:rPr>
        <w:t>TRES</w:t>
      </w:r>
      <w:r>
        <w:rPr>
          <w:b/>
          <w:sz w:val="20"/>
        </w:rPr>
        <w:t> </w:t>
      </w:r>
      <w:r>
        <w:rPr>
          <w:b/>
          <w:spacing w:val="23"/>
          <w:sz w:val="20"/>
        </w:rPr>
        <w:t> </w:t>
      </w:r>
      <w:r>
        <w:rPr>
          <w:b/>
          <w:w w:val="94"/>
          <w:sz w:val="20"/>
        </w:rPr>
        <w:t>M</w:t>
      </w:r>
      <w:r>
        <w:rPr>
          <w:b/>
          <w:w w:val="60"/>
          <w:sz w:val="20"/>
        </w:rPr>
        <w:t>IL</w:t>
      </w:r>
      <w:r>
        <w:rPr>
          <w:b/>
          <w:sz w:val="20"/>
        </w:rPr>
        <w:t> </w:t>
      </w:r>
      <w:r>
        <w:rPr>
          <w:b/>
          <w:spacing w:val="24"/>
          <w:sz w:val="20"/>
        </w:rPr>
        <w:t> </w:t>
      </w:r>
      <w:r>
        <w:rPr>
          <w:b/>
          <w:spacing w:val="2"/>
          <w:w w:val="98"/>
          <w:sz w:val="20"/>
        </w:rPr>
        <w:t>Q</w:t>
      </w:r>
      <w:r>
        <w:rPr>
          <w:b/>
          <w:spacing w:val="-1"/>
          <w:w w:val="67"/>
          <w:sz w:val="20"/>
        </w:rPr>
        <w:t>UI</w:t>
      </w:r>
      <w:r>
        <w:rPr>
          <w:b/>
          <w:spacing w:val="1"/>
          <w:w w:val="87"/>
          <w:sz w:val="20"/>
        </w:rPr>
        <w:t>N</w:t>
      </w:r>
      <w:r>
        <w:rPr>
          <w:b/>
          <w:w w:val="64"/>
          <w:sz w:val="20"/>
        </w:rPr>
        <w:t>I</w:t>
      </w:r>
      <w:r>
        <w:rPr>
          <w:b/>
          <w:spacing w:val="1"/>
          <w:w w:val="64"/>
          <w:sz w:val="20"/>
        </w:rPr>
        <w:t>E</w:t>
      </w:r>
      <w:r>
        <w:rPr>
          <w:b/>
          <w:spacing w:val="-1"/>
          <w:w w:val="87"/>
          <w:sz w:val="20"/>
        </w:rPr>
        <w:t>N</w:t>
      </w:r>
      <w:r>
        <w:rPr>
          <w:b/>
          <w:w w:val="81"/>
          <w:sz w:val="20"/>
        </w:rPr>
        <w:t>TO</w:t>
      </w:r>
      <w:r>
        <w:rPr>
          <w:b/>
          <w:w w:val="72"/>
          <w:sz w:val="20"/>
        </w:rPr>
        <w:t>S</w:t>
      </w:r>
      <w:r>
        <w:rPr>
          <w:b/>
          <w:sz w:val="20"/>
        </w:rPr>
        <w:t> </w:t>
      </w:r>
      <w:r>
        <w:rPr>
          <w:b/>
          <w:spacing w:val="25"/>
          <w:sz w:val="20"/>
        </w:rPr>
        <w:t> </w:t>
      </w:r>
      <w:r>
        <w:rPr>
          <w:b/>
          <w:w w:val="98"/>
          <w:sz w:val="20"/>
        </w:rPr>
        <w:t>O</w:t>
      </w:r>
      <w:r>
        <w:rPr>
          <w:b/>
          <w:w w:val="107"/>
          <w:sz w:val="20"/>
        </w:rPr>
        <w:t>C</w:t>
      </w:r>
      <w:r>
        <w:rPr>
          <w:b/>
          <w:spacing w:val="-2"/>
          <w:w w:val="80"/>
          <w:sz w:val="20"/>
        </w:rPr>
        <w:t>H</w:t>
      </w:r>
      <w:r>
        <w:rPr>
          <w:b/>
          <w:spacing w:val="1"/>
          <w:w w:val="75"/>
          <w:sz w:val="20"/>
        </w:rPr>
        <w:t>E</w:t>
      </w:r>
      <w:r>
        <w:rPr>
          <w:b/>
          <w:spacing w:val="-1"/>
          <w:w w:val="87"/>
          <w:sz w:val="20"/>
        </w:rPr>
        <w:t>N</w:t>
      </w:r>
      <w:r>
        <w:rPr>
          <w:b/>
          <w:w w:val="79"/>
          <w:sz w:val="20"/>
        </w:rPr>
        <w:t>TA</w:t>
      </w:r>
      <w:r>
        <w:rPr>
          <w:b/>
          <w:sz w:val="20"/>
        </w:rPr>
        <w:t> </w:t>
      </w:r>
      <w:r>
        <w:rPr>
          <w:b/>
          <w:spacing w:val="25"/>
          <w:sz w:val="20"/>
        </w:rPr>
        <w:t> </w:t>
      </w:r>
      <w:r>
        <w:rPr>
          <w:b/>
          <w:w w:val="83"/>
          <w:sz w:val="20"/>
        </w:rPr>
        <w:t>Y</w:t>
      </w:r>
      <w:r>
        <w:rPr>
          <w:b/>
          <w:sz w:val="20"/>
        </w:rPr>
        <w:t> </w:t>
      </w:r>
      <w:r>
        <w:rPr>
          <w:b/>
          <w:spacing w:val="22"/>
          <w:sz w:val="20"/>
        </w:rPr>
        <w:t> </w:t>
      </w:r>
      <w:r>
        <w:rPr>
          <w:b/>
          <w:w w:val="107"/>
          <w:sz w:val="20"/>
        </w:rPr>
        <w:t>C</w:t>
      </w:r>
      <w:r>
        <w:rPr>
          <w:b/>
          <w:spacing w:val="1"/>
          <w:w w:val="51"/>
          <w:sz w:val="20"/>
        </w:rPr>
        <w:t>I</w:t>
      </w:r>
      <w:r>
        <w:rPr>
          <w:b/>
          <w:spacing w:val="-1"/>
          <w:w w:val="87"/>
          <w:sz w:val="20"/>
        </w:rPr>
        <w:t>N</w:t>
      </w:r>
      <w:r>
        <w:rPr>
          <w:b/>
          <w:w w:val="107"/>
          <w:sz w:val="20"/>
        </w:rPr>
        <w:t>C</w:t>
      </w:r>
      <w:r>
        <w:rPr>
          <w:b/>
          <w:w w:val="98"/>
          <w:sz w:val="20"/>
        </w:rPr>
        <w:t>O</w:t>
      </w:r>
      <w:r>
        <w:rPr>
          <w:b/>
          <w:sz w:val="20"/>
        </w:rPr>
        <w:t> </w:t>
      </w:r>
      <w:r>
        <w:rPr>
          <w:b/>
          <w:spacing w:val="24"/>
          <w:sz w:val="20"/>
        </w:rPr>
        <w:t> </w:t>
      </w:r>
      <w:r>
        <w:rPr>
          <w:b/>
          <w:spacing w:val="3"/>
          <w:w w:val="94"/>
          <w:sz w:val="20"/>
        </w:rPr>
        <w:t>M</w:t>
      </w:r>
      <w:r>
        <w:rPr>
          <w:b/>
          <w:w w:val="63"/>
          <w:sz w:val="20"/>
        </w:rPr>
        <w:t>IL</w:t>
      </w:r>
      <w:r>
        <w:rPr>
          <w:b/>
          <w:spacing w:val="1"/>
          <w:w w:val="63"/>
          <w:sz w:val="20"/>
        </w:rPr>
        <w:t>L</w:t>
      </w:r>
      <w:r>
        <w:rPr>
          <w:b/>
          <w:w w:val="98"/>
          <w:sz w:val="20"/>
        </w:rPr>
        <w:t>O</w:t>
      </w:r>
      <w:r>
        <w:rPr>
          <w:b/>
          <w:spacing w:val="-1"/>
          <w:w w:val="87"/>
          <w:sz w:val="20"/>
        </w:rPr>
        <w:t>N</w:t>
      </w:r>
      <w:r>
        <w:rPr>
          <w:b/>
          <w:w w:val="74"/>
          <w:sz w:val="20"/>
        </w:rPr>
        <w:t>E</w:t>
      </w:r>
      <w:r>
        <w:rPr>
          <w:b/>
          <w:spacing w:val="-1"/>
          <w:w w:val="74"/>
          <w:sz w:val="20"/>
        </w:rPr>
        <w:t>S</w:t>
      </w:r>
      <w:r>
        <w:rPr>
          <w:b/>
          <w:w w:val="77"/>
          <w:sz w:val="20"/>
        </w:rPr>
        <w:t>,</w:t>
      </w:r>
      <w:r>
        <w:rPr>
          <w:b/>
          <w:sz w:val="20"/>
        </w:rPr>
        <w:t> </w:t>
      </w:r>
      <w:r>
        <w:rPr>
          <w:b/>
          <w:spacing w:val="23"/>
          <w:sz w:val="20"/>
        </w:rPr>
        <w:t> </w:t>
      </w:r>
      <w:r>
        <w:rPr>
          <w:b/>
          <w:spacing w:val="2"/>
          <w:w w:val="107"/>
          <w:sz w:val="20"/>
        </w:rPr>
        <w:t>C</w:t>
      </w:r>
      <w:r>
        <w:rPr>
          <w:b/>
          <w:w w:val="64"/>
          <w:sz w:val="20"/>
        </w:rPr>
        <w:t>I</w:t>
      </w:r>
      <w:r>
        <w:rPr>
          <w:b/>
          <w:spacing w:val="1"/>
          <w:w w:val="64"/>
          <w:sz w:val="20"/>
        </w:rPr>
        <w:t>E</w:t>
      </w:r>
      <w:r>
        <w:rPr>
          <w:b/>
          <w:spacing w:val="-1"/>
          <w:w w:val="87"/>
          <w:sz w:val="20"/>
        </w:rPr>
        <w:t>N</w:t>
      </w:r>
      <w:r>
        <w:rPr>
          <w:b/>
          <w:w w:val="81"/>
          <w:sz w:val="20"/>
        </w:rPr>
        <w:t>TO</w:t>
      </w:r>
      <w:r>
        <w:rPr>
          <w:b/>
          <w:sz w:val="20"/>
        </w:rPr>
        <w:t> </w:t>
      </w:r>
      <w:r>
        <w:rPr>
          <w:b/>
          <w:spacing w:val="24"/>
          <w:sz w:val="20"/>
        </w:rPr>
        <w:t> </w:t>
      </w:r>
      <w:r>
        <w:rPr>
          <w:b/>
          <w:w w:val="74"/>
          <w:sz w:val="20"/>
        </w:rPr>
        <w:t>S</w:t>
      </w:r>
      <w:r>
        <w:rPr>
          <w:b/>
          <w:spacing w:val="1"/>
          <w:w w:val="74"/>
          <w:sz w:val="20"/>
        </w:rPr>
        <w:t>E</w:t>
      </w:r>
      <w:r>
        <w:rPr>
          <w:b/>
          <w:w w:val="74"/>
          <w:sz w:val="20"/>
        </w:rPr>
        <w:t>S</w:t>
      </w:r>
      <w:r>
        <w:rPr>
          <w:b/>
          <w:spacing w:val="1"/>
          <w:w w:val="74"/>
          <w:sz w:val="20"/>
        </w:rPr>
        <w:t>E</w:t>
      </w:r>
      <w:r>
        <w:rPr>
          <w:b/>
          <w:spacing w:val="1"/>
          <w:w w:val="87"/>
          <w:sz w:val="20"/>
        </w:rPr>
        <w:t>N</w:t>
      </w:r>
      <w:r>
        <w:rPr>
          <w:b/>
          <w:w w:val="79"/>
          <w:sz w:val="20"/>
        </w:rPr>
        <w:t>TA</w:t>
      </w:r>
      <w:r>
        <w:rPr>
          <w:b/>
          <w:sz w:val="20"/>
        </w:rPr>
        <w:t> </w:t>
      </w:r>
      <w:r>
        <w:rPr>
          <w:b/>
          <w:spacing w:val="23"/>
          <w:sz w:val="20"/>
        </w:rPr>
        <w:t> </w:t>
      </w:r>
      <w:r>
        <w:rPr>
          <w:b/>
          <w:w w:val="83"/>
          <w:sz w:val="20"/>
        </w:rPr>
        <w:t>Y</w:t>
      </w:r>
      <w:r>
        <w:rPr>
          <w:b/>
          <w:sz w:val="20"/>
        </w:rPr>
        <w:t> </w:t>
      </w:r>
      <w:r>
        <w:rPr>
          <w:b/>
          <w:spacing w:val="25"/>
          <w:sz w:val="20"/>
        </w:rPr>
        <w:t> </w:t>
      </w:r>
      <w:r>
        <w:rPr>
          <w:b/>
          <w:spacing w:val="-1"/>
          <w:w w:val="85"/>
          <w:sz w:val="20"/>
        </w:rPr>
        <w:t>DO</w:t>
      </w:r>
      <w:r>
        <w:rPr>
          <w:b/>
          <w:w w:val="85"/>
          <w:sz w:val="20"/>
        </w:rPr>
        <w:t>S</w:t>
      </w:r>
      <w:r>
        <w:rPr>
          <w:b/>
          <w:sz w:val="20"/>
        </w:rPr>
        <w:t> </w:t>
      </w:r>
      <w:r>
        <w:rPr>
          <w:b/>
          <w:spacing w:val="23"/>
          <w:sz w:val="20"/>
        </w:rPr>
        <w:t> </w:t>
      </w:r>
      <w:r>
        <w:rPr>
          <w:b/>
          <w:spacing w:val="3"/>
          <w:w w:val="94"/>
          <w:sz w:val="20"/>
        </w:rPr>
        <w:t>M</w:t>
      </w:r>
      <w:r>
        <w:rPr>
          <w:b/>
          <w:w w:val="64"/>
          <w:sz w:val="20"/>
        </w:rPr>
        <w:t>IL, </w:t>
      </w:r>
      <w:r>
        <w:rPr>
          <w:b/>
          <w:w w:val="85"/>
          <w:sz w:val="20"/>
        </w:rPr>
        <w:t>OCHOCIENTOS</w:t>
      </w:r>
      <w:r>
        <w:rPr>
          <w:b/>
          <w:spacing w:val="-3"/>
          <w:w w:val="85"/>
          <w:sz w:val="20"/>
        </w:rPr>
        <w:t> </w:t>
      </w:r>
      <w:r>
        <w:rPr>
          <w:b/>
          <w:w w:val="85"/>
          <w:sz w:val="20"/>
        </w:rPr>
        <w:t>VEINTISÉIS</w:t>
      </w:r>
      <w:r>
        <w:rPr>
          <w:b/>
          <w:spacing w:val="-6"/>
          <w:w w:val="85"/>
          <w:sz w:val="20"/>
        </w:rPr>
        <w:t> </w:t>
      </w:r>
      <w:r>
        <w:rPr>
          <w:b/>
          <w:w w:val="85"/>
          <w:sz w:val="20"/>
        </w:rPr>
        <w:t>PESOS,</w:t>
      </w:r>
      <w:r>
        <w:rPr>
          <w:b/>
          <w:spacing w:val="-6"/>
          <w:w w:val="85"/>
          <w:sz w:val="20"/>
        </w:rPr>
        <w:t> </w:t>
      </w:r>
      <w:r>
        <w:rPr>
          <w:b/>
          <w:w w:val="85"/>
          <w:sz w:val="20"/>
        </w:rPr>
        <w:t>CERO</w:t>
      </w:r>
      <w:r>
        <w:rPr>
          <w:b/>
          <w:spacing w:val="-5"/>
          <w:w w:val="85"/>
          <w:sz w:val="20"/>
        </w:rPr>
        <w:t> </w:t>
      </w:r>
      <w:r>
        <w:rPr>
          <w:b/>
          <w:w w:val="85"/>
          <w:sz w:val="20"/>
        </w:rPr>
        <w:t>CENTAVOS,</w:t>
      </w:r>
      <w:r>
        <w:rPr>
          <w:b/>
          <w:spacing w:val="-5"/>
          <w:w w:val="85"/>
          <w:sz w:val="20"/>
        </w:rPr>
        <w:t> </w:t>
      </w:r>
      <w:r>
        <w:rPr>
          <w:b/>
          <w:w w:val="85"/>
          <w:sz w:val="20"/>
        </w:rPr>
        <w:t>MONEDA</w:t>
      </w:r>
      <w:r>
        <w:rPr>
          <w:b/>
          <w:spacing w:val="-4"/>
          <w:w w:val="85"/>
          <w:sz w:val="20"/>
        </w:rPr>
        <w:t> </w:t>
      </w:r>
      <w:r>
        <w:rPr>
          <w:b/>
          <w:w w:val="85"/>
          <w:sz w:val="20"/>
        </w:rPr>
        <w:t>NACIONAL.</w:t>
      </w:r>
    </w:p>
    <w:p>
      <w:pPr>
        <w:spacing w:after="0" w:line="364" w:lineRule="auto"/>
        <w:jc w:val="both"/>
        <w:rPr>
          <w:sz w:val="20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Heading1"/>
        <w:spacing w:before="99"/>
        <w:ind w:left="710" w:right="1369"/>
        <w:rPr>
          <w:rFonts w:ascii="Verdana" w:hAnsi="Verdana"/>
        </w:rPr>
      </w:pPr>
      <w:r>
        <w:rPr>
          <w:rFonts w:ascii="Verdana" w:hAnsi="Verdana"/>
          <w:w w:val="80"/>
        </w:rPr>
        <w:t>CAPÍTULO</w:t>
      </w:r>
      <w:r>
        <w:rPr>
          <w:rFonts w:ascii="Verdana" w:hAnsi="Verdana"/>
          <w:spacing w:val="11"/>
          <w:w w:val="80"/>
        </w:rPr>
        <w:t> </w:t>
      </w:r>
      <w:r>
        <w:rPr>
          <w:rFonts w:ascii="Verdana" w:hAnsi="Verdana"/>
          <w:w w:val="80"/>
        </w:rPr>
        <w:t>TERCERO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711" w:right="1369" w:firstLine="0"/>
        <w:jc w:val="center"/>
        <w:rPr>
          <w:b/>
          <w:sz w:val="20"/>
        </w:rPr>
      </w:pPr>
      <w:r>
        <w:rPr>
          <w:b/>
          <w:w w:val="85"/>
          <w:sz w:val="20"/>
        </w:rPr>
        <w:t>De</w:t>
      </w:r>
      <w:r>
        <w:rPr>
          <w:b/>
          <w:spacing w:val="7"/>
          <w:w w:val="85"/>
          <w:sz w:val="20"/>
        </w:rPr>
        <w:t> </w:t>
      </w:r>
      <w:r>
        <w:rPr>
          <w:b/>
          <w:w w:val="85"/>
          <w:sz w:val="20"/>
        </w:rPr>
        <w:t>las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disposiciones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generales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2" w:lineRule="auto"/>
        <w:ind w:left="682" w:right="1338"/>
        <w:jc w:val="both"/>
      </w:pPr>
      <w:r>
        <w:rPr>
          <w:b/>
          <w:w w:val="95"/>
        </w:rPr>
        <w:t>ARTÍCULO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5.-</w:t>
      </w:r>
      <w:r>
        <w:rPr>
          <w:b/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monto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contribuciones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devoluciones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cargo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fisco</w:t>
      </w:r>
      <w:r>
        <w:rPr>
          <w:spacing w:val="-7"/>
          <w:w w:val="95"/>
        </w:rPr>
        <w:t> </w:t>
      </w:r>
      <w:r>
        <w:rPr>
          <w:w w:val="95"/>
        </w:rPr>
        <w:t>municipal</w:t>
      </w:r>
      <w:r>
        <w:rPr>
          <w:spacing w:val="-64"/>
          <w:w w:val="95"/>
        </w:rPr>
        <w:t> </w:t>
      </w:r>
      <w:r>
        <w:rPr/>
        <w:t>se</w:t>
      </w:r>
      <w:r>
        <w:rPr>
          <w:spacing w:val="-14"/>
        </w:rPr>
        <w:t> </w:t>
      </w:r>
      <w:r>
        <w:rPr/>
        <w:t>actualizarán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transcurso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tiempo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motivo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cambios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precios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/>
        <w:t>país.</w:t>
      </w:r>
      <w:r>
        <w:rPr>
          <w:spacing w:val="35"/>
        </w:rPr>
        <w:t> </w:t>
      </w:r>
      <w:r>
        <w:rPr/>
        <w:t>Las</w:t>
      </w:r>
      <w:r>
        <w:rPr>
          <w:spacing w:val="-16"/>
        </w:rPr>
        <w:t> </w:t>
      </w:r>
      <w:r>
        <w:rPr/>
        <w:t>cantidades</w:t>
      </w:r>
      <w:r>
        <w:rPr>
          <w:spacing w:val="-17"/>
        </w:rPr>
        <w:t> </w:t>
      </w:r>
      <w:r>
        <w:rPr/>
        <w:t>actualizadas</w:t>
      </w:r>
      <w:r>
        <w:rPr>
          <w:spacing w:val="-16"/>
        </w:rPr>
        <w:t> </w:t>
      </w:r>
      <w:r>
        <w:rPr/>
        <w:t>conservan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naturaleza</w:t>
      </w:r>
      <w:r>
        <w:rPr>
          <w:spacing w:val="-16"/>
        </w:rPr>
        <w:t> </w:t>
      </w:r>
      <w:r>
        <w:rPr/>
        <w:t>jurídica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tenían</w:t>
      </w:r>
      <w:r>
        <w:rPr>
          <w:spacing w:val="-16"/>
        </w:rPr>
        <w:t> </w:t>
      </w:r>
      <w:r>
        <w:rPr/>
        <w:t>antes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68"/>
        </w:rPr>
        <w:t> </w:t>
      </w:r>
      <w:r>
        <w:rPr/>
        <w:t>actualización.</w:t>
      </w:r>
    </w:p>
    <w:p>
      <w:pPr>
        <w:pStyle w:val="BodyText"/>
        <w:spacing w:line="362" w:lineRule="auto" w:before="203"/>
        <w:ind w:left="682" w:right="1346"/>
        <w:jc w:val="both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falta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pago</w:t>
      </w:r>
      <w:r>
        <w:rPr>
          <w:spacing w:val="-15"/>
        </w:rPr>
        <w:t> </w:t>
      </w:r>
      <w:r>
        <w:rPr>
          <w:spacing w:val="-1"/>
        </w:rPr>
        <w:t>puntual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impuestos,</w:t>
      </w:r>
      <w:r>
        <w:rPr>
          <w:spacing w:val="-16"/>
        </w:rPr>
        <w:t> </w:t>
      </w:r>
      <w:r>
        <w:rPr>
          <w:spacing w:val="-1"/>
        </w:rPr>
        <w:t>derechos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contribuciones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mejoras</w:t>
      </w:r>
      <w:r>
        <w:rPr>
          <w:spacing w:val="-16"/>
        </w:rPr>
        <w:t> </w:t>
      </w:r>
      <w:r>
        <w:rPr/>
        <w:t>causará</w:t>
      </w:r>
      <w:r>
        <w:rPr>
          <w:spacing w:val="-67"/>
        </w:rPr>
        <w:t> </w:t>
      </w:r>
      <w:r>
        <w:rPr/>
        <w:t>la actualización a que se refiere el párrafo anterior, recargos y, en su caso, gastos de</w:t>
      </w:r>
      <w:r>
        <w:rPr>
          <w:spacing w:val="1"/>
        </w:rPr>
        <w:t> </w:t>
      </w:r>
      <w:r>
        <w:rPr/>
        <w:t>ejecución.</w:t>
      </w:r>
      <w:r>
        <w:rPr>
          <w:spacing w:val="51"/>
        </w:rPr>
        <w:t> </w:t>
      </w:r>
      <w:r>
        <w:rPr/>
        <w:t>Los</w:t>
      </w:r>
      <w:r>
        <w:rPr>
          <w:spacing w:val="-10"/>
        </w:rPr>
        <w:t> </w:t>
      </w:r>
      <w:r>
        <w:rPr/>
        <w:t>recargos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gastos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ejecución</w:t>
      </w:r>
      <w:r>
        <w:rPr>
          <w:spacing w:val="-9"/>
        </w:rPr>
        <w:t> </w:t>
      </w:r>
      <w:r>
        <w:rPr/>
        <w:t>son</w:t>
      </w:r>
      <w:r>
        <w:rPr>
          <w:spacing w:val="-10"/>
        </w:rPr>
        <w:t> </w:t>
      </w:r>
      <w:r>
        <w:rPr/>
        <w:t>accesorios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contribuciones</w:t>
      </w:r>
      <w:r>
        <w:rPr>
          <w:spacing w:val="-11"/>
        </w:rPr>
        <w:t> </w:t>
      </w:r>
      <w:r>
        <w:rPr/>
        <w:t>y</w:t>
      </w:r>
      <w:r>
        <w:rPr>
          <w:spacing w:val="-68"/>
        </w:rPr>
        <w:t> </w:t>
      </w:r>
      <w:r>
        <w:rPr/>
        <w:t>participan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8"/>
        </w:rPr>
        <w:t> </w:t>
      </w:r>
      <w:r>
        <w:rPr/>
        <w:t>naturaleza.</w:t>
      </w:r>
    </w:p>
    <w:p>
      <w:pPr>
        <w:pStyle w:val="BodyText"/>
        <w:spacing w:line="362" w:lineRule="auto" w:before="205"/>
        <w:ind w:left="682" w:right="1346"/>
        <w:jc w:val="both"/>
      </w:pPr>
      <w:r>
        <w:rPr>
          <w:b/>
          <w:w w:val="95"/>
        </w:rPr>
        <w:t>ARTÍCULO 6.- </w:t>
      </w:r>
      <w:r>
        <w:rPr>
          <w:w w:val="95"/>
        </w:rPr>
        <w:t>Las contribuciones causadas en ejercicios fiscales anteriores, pendientes de</w:t>
      </w:r>
      <w:r>
        <w:rPr>
          <w:spacing w:val="-64"/>
          <w:w w:val="95"/>
        </w:rPr>
        <w:t> </w:t>
      </w:r>
      <w:r>
        <w:rPr/>
        <w:t>liquidación o pago se determinarán de conformidad con las disposiciones legales que</w:t>
      </w:r>
      <w:r>
        <w:rPr>
          <w:spacing w:val="1"/>
        </w:rPr>
        <w:t> </w:t>
      </w:r>
      <w:r>
        <w:rPr/>
        <w:t>rigieron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época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causaron.</w:t>
      </w:r>
    </w:p>
    <w:p>
      <w:pPr>
        <w:pStyle w:val="BodyText"/>
        <w:spacing w:line="362" w:lineRule="auto" w:before="202"/>
        <w:ind w:left="682" w:right="1344"/>
        <w:jc w:val="both"/>
      </w:pPr>
      <w:r>
        <w:rPr>
          <w:b/>
        </w:rPr>
        <w:t>ARTÍCULO 7.- </w:t>
      </w:r>
      <w:r>
        <w:rPr/>
        <w:t>El pago de las contribuciones, aprovechamientos y demás ingresos</w:t>
      </w:r>
      <w:r>
        <w:rPr>
          <w:spacing w:val="1"/>
        </w:rPr>
        <w:t> </w:t>
      </w:r>
      <w:r>
        <w:rPr/>
        <w:t>señalados en esta Ley se acreditará con el recibo oficial expedido por la Dirección de</w:t>
      </w:r>
      <w:r>
        <w:rPr>
          <w:spacing w:val="1"/>
        </w:rPr>
        <w:t> </w:t>
      </w:r>
      <w:r>
        <w:rPr>
          <w:w w:val="95"/>
        </w:rPr>
        <w:t>Finanzas y Tesorería del Municipio de Mérida, o con los formatos de declaración sellados y</w:t>
      </w:r>
      <w:r>
        <w:rPr>
          <w:spacing w:val="1"/>
          <w:w w:val="95"/>
        </w:rPr>
        <w:t> </w:t>
      </w:r>
      <w:r>
        <w:rPr/>
        <w:t>tarjados por la misma Dirección. Si el pago se realiza en las instituciones de crédito o</w:t>
      </w:r>
      <w:r>
        <w:rPr>
          <w:spacing w:val="1"/>
        </w:rPr>
        <w:t> </w:t>
      </w:r>
      <w:r>
        <w:rPr>
          <w:w w:val="95"/>
        </w:rPr>
        <w:t>establecimiento de personas morales autorizadas, se podrá acreditar el pago mediante el</w:t>
      </w:r>
      <w:r>
        <w:rPr>
          <w:spacing w:val="1"/>
          <w:w w:val="95"/>
        </w:rPr>
        <w:t> </w:t>
      </w:r>
      <w:r>
        <w:rPr/>
        <w:t>formato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emita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autorice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propia</w:t>
      </w:r>
      <w:r>
        <w:rPr>
          <w:spacing w:val="-4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tal</w:t>
      </w:r>
      <w:r>
        <w:rPr>
          <w:spacing w:val="-5"/>
        </w:rPr>
        <w:t> </w:t>
      </w:r>
      <w:r>
        <w:rPr/>
        <w:t>efecto,</w:t>
      </w:r>
      <w:r>
        <w:rPr>
          <w:spacing w:val="-7"/>
        </w:rPr>
        <w:t> </w:t>
      </w:r>
      <w:r>
        <w:rPr/>
        <w:t>siempre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ostente</w:t>
      </w:r>
      <w:r>
        <w:rPr>
          <w:spacing w:val="-6"/>
        </w:rPr>
        <w:t> </w:t>
      </w:r>
      <w:r>
        <w:rPr/>
        <w:t>el</w:t>
      </w:r>
      <w:r>
        <w:rPr>
          <w:spacing w:val="-67"/>
        </w:rPr>
        <w:t> </w:t>
      </w:r>
      <w:r>
        <w:rPr>
          <w:w w:val="95"/>
        </w:rPr>
        <w:t>sello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4"/>
          <w:w w:val="95"/>
        </w:rPr>
        <w:t> </w:t>
      </w:r>
      <w:r>
        <w:rPr>
          <w:w w:val="95"/>
        </w:rPr>
        <w:t>tarjado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máquina</w:t>
      </w:r>
      <w:r>
        <w:rPr>
          <w:spacing w:val="-2"/>
          <w:w w:val="95"/>
        </w:rPr>
        <w:t> </w:t>
      </w:r>
      <w:r>
        <w:rPr>
          <w:w w:val="95"/>
        </w:rPr>
        <w:t>registradora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aquellas</w:t>
      </w:r>
      <w:r>
        <w:rPr>
          <w:spacing w:val="-4"/>
          <w:w w:val="95"/>
        </w:rPr>
        <w:t> </w:t>
      </w:r>
      <w:r>
        <w:rPr>
          <w:w w:val="95"/>
        </w:rPr>
        <w:t>instituciones</w:t>
      </w:r>
      <w:r>
        <w:rPr>
          <w:spacing w:val="-3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personas</w:t>
      </w:r>
      <w:r>
        <w:rPr>
          <w:spacing w:val="-3"/>
          <w:w w:val="95"/>
        </w:rPr>
        <w:t> </w:t>
      </w:r>
      <w:r>
        <w:rPr>
          <w:w w:val="95"/>
        </w:rPr>
        <w:t>morales.</w:t>
      </w:r>
    </w:p>
    <w:p>
      <w:pPr>
        <w:pStyle w:val="BodyText"/>
        <w:spacing w:line="362" w:lineRule="auto" w:before="206"/>
        <w:ind w:left="682" w:right="1337"/>
        <w:jc w:val="both"/>
      </w:pPr>
      <w:r>
        <w:rPr/>
        <w:t>En caso de que el pago sea realizado mediante transferencia electrónica de fondos y</w:t>
      </w:r>
      <w:r>
        <w:rPr>
          <w:spacing w:val="1"/>
        </w:rPr>
        <w:t> </w:t>
      </w:r>
      <w:r>
        <w:rPr/>
        <w:t>efectuado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uso</w:t>
      </w:r>
      <w:r>
        <w:rPr>
          <w:spacing w:val="-15"/>
        </w:rPr>
        <w:t> </w:t>
      </w:r>
      <w:r>
        <w:rPr/>
        <w:t>del</w:t>
      </w:r>
      <w:r>
        <w:rPr>
          <w:spacing w:val="-11"/>
        </w:rPr>
        <w:t> </w:t>
      </w:r>
      <w:r>
        <w:rPr/>
        <w:t>portal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dirección</w:t>
      </w:r>
      <w:r>
        <w:rPr>
          <w:spacing w:val="-14"/>
        </w:rPr>
        <w:t> </w:t>
      </w:r>
      <w:hyperlink r:id="rId9">
        <w:r>
          <w:rPr/>
          <w:t>www.merida.gob.mx,</w:t>
        </w:r>
        <w:r>
          <w:rPr>
            <w:spacing w:val="-16"/>
          </w:rPr>
          <w:t> </w:t>
        </w:r>
      </w:hyperlink>
      <w:r>
        <w:rPr/>
        <w:t>el</w:t>
      </w:r>
      <w:r>
        <w:rPr>
          <w:spacing w:val="-68"/>
        </w:rPr>
        <w:t> </w:t>
      </w:r>
      <w:r>
        <w:rPr/>
        <w:t>recibo oficial electrónico que se emita mediante el uso de las aplicaciones establecidas</w:t>
      </w:r>
      <w:r>
        <w:rPr>
          <w:spacing w:val="1"/>
        </w:rPr>
        <w:t> </w:t>
      </w:r>
      <w:r>
        <w:rPr/>
        <w:t>en el mencionado portal, podrá ser impreso en el momento del pago y servirá como</w:t>
      </w:r>
      <w:r>
        <w:rPr>
          <w:spacing w:val="1"/>
        </w:rPr>
        <w:t> </w:t>
      </w:r>
      <w:r>
        <w:rPr/>
        <w:t>comprobante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mismo.</w:t>
      </w:r>
    </w:p>
    <w:p>
      <w:pPr>
        <w:pStyle w:val="BodyText"/>
        <w:spacing w:line="362" w:lineRule="auto" w:before="205"/>
        <w:ind w:left="682" w:right="1339"/>
        <w:jc w:val="both"/>
      </w:pPr>
      <w:r>
        <w:rPr>
          <w:w w:val="95"/>
        </w:rPr>
        <w:t>El recibo oficial electrónico a que se refiere el párrafo anterior, deberá contener el número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5"/>
        </w:rPr>
        <w:t> </w:t>
      </w:r>
      <w:r>
        <w:rPr/>
        <w:t>validación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recepción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pago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sustitución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sellos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tarjados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</w:t>
      </w:r>
      <w:r>
        <w:rPr>
          <w:spacing w:val="-68"/>
        </w:rPr>
        <w:t> </w:t>
      </w:r>
      <w:r>
        <w:rPr/>
        <w:t>el primer párrafo de este artículo, sin dicho requisito no se podrá considerar como</w:t>
      </w:r>
      <w:r>
        <w:rPr>
          <w:spacing w:val="1"/>
        </w:rPr>
        <w:t> </w:t>
      </w:r>
      <w:r>
        <w:rPr/>
        <w:t>comprobante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acreditar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pago.</w:t>
      </w:r>
    </w:p>
    <w:p>
      <w:pPr>
        <w:spacing w:after="0" w:line="362" w:lineRule="auto"/>
        <w:jc w:val="both"/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62" w:lineRule="auto" w:before="99"/>
        <w:ind w:left="682" w:right="1344"/>
        <w:jc w:val="both"/>
      </w:pPr>
      <w:r>
        <w:rPr/>
        <w:t>Para el caso de pago por los servicios públicos que presta la Administración Pública</w:t>
      </w:r>
      <w:r>
        <w:rPr>
          <w:spacing w:val="1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sus</w:t>
      </w:r>
      <w:r>
        <w:rPr>
          <w:spacing w:val="-5"/>
        </w:rPr>
        <w:t> </w:t>
      </w:r>
      <w:r>
        <w:rPr/>
        <w:t>organismos</w:t>
      </w:r>
      <w:r>
        <w:rPr>
          <w:spacing w:val="-5"/>
        </w:rPr>
        <w:t> </w:t>
      </w:r>
      <w:r>
        <w:rPr/>
        <w:t>descentralizados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paramunicipales,</w:t>
      </w:r>
      <w:r>
        <w:rPr>
          <w:spacing w:val="-6"/>
        </w:rPr>
        <w:t> </w:t>
      </w:r>
      <w:r>
        <w:rPr/>
        <w:t>servirá</w:t>
      </w:r>
      <w:r>
        <w:rPr>
          <w:spacing w:val="-4"/>
        </w:rPr>
        <w:t> </w:t>
      </w:r>
      <w:r>
        <w:rPr/>
        <w:t>como</w:t>
      </w:r>
      <w:r>
        <w:rPr>
          <w:spacing w:val="-68"/>
        </w:rPr>
        <w:t> </w:t>
      </w:r>
      <w:r>
        <w:rPr>
          <w:w w:val="95"/>
        </w:rPr>
        <w:t>medio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acreditar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pago,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recibos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dichos</w:t>
      </w:r>
      <w:r>
        <w:rPr>
          <w:spacing w:val="-7"/>
          <w:w w:val="95"/>
        </w:rPr>
        <w:t> </w:t>
      </w:r>
      <w:r>
        <w:rPr>
          <w:w w:val="95"/>
        </w:rPr>
        <w:t>organismos</w:t>
      </w:r>
      <w:r>
        <w:rPr>
          <w:spacing w:val="-4"/>
          <w:w w:val="95"/>
        </w:rPr>
        <w:t> </w:t>
      </w:r>
      <w:r>
        <w:rPr>
          <w:w w:val="95"/>
        </w:rPr>
        <w:t>emitan.</w:t>
      </w:r>
    </w:p>
    <w:p>
      <w:pPr>
        <w:pStyle w:val="BodyText"/>
        <w:spacing w:line="362" w:lineRule="auto" w:before="202"/>
        <w:ind w:left="682" w:right="1344"/>
        <w:jc w:val="both"/>
      </w:pPr>
      <w:r>
        <w:rPr>
          <w:b/>
          <w:w w:val="95"/>
        </w:rPr>
        <w:t>ARTÍCULO 8.-</w:t>
      </w:r>
      <w:r>
        <w:rPr>
          <w:b/>
          <w:spacing w:val="1"/>
          <w:w w:val="95"/>
        </w:rPr>
        <w:t> </w:t>
      </w:r>
      <w:r>
        <w:rPr>
          <w:w w:val="95"/>
        </w:rPr>
        <w:t>Las contribuciones se causarán, liquidarán y recaudarán en los términos de</w:t>
      </w:r>
      <w:r>
        <w:rPr>
          <w:spacing w:val="-64"/>
          <w:w w:val="95"/>
        </w:rPr>
        <w:t> </w:t>
      </w:r>
      <w:r>
        <w:rPr/>
        <w:t>la Ley de Hacienda del Municipio de Mérida, y a falta de disposición expresa acerca del</w:t>
      </w:r>
      <w:r>
        <w:rPr>
          <w:spacing w:val="1"/>
        </w:rPr>
        <w:t> </w:t>
      </w:r>
      <w:r>
        <w:rPr/>
        <w:t>procedimiento,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aplicarán</w:t>
      </w:r>
      <w:r>
        <w:rPr>
          <w:spacing w:val="-8"/>
        </w:rPr>
        <w:t> </w:t>
      </w:r>
      <w:r>
        <w:rPr/>
        <w:t>supletoriamente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9"/>
        </w:rPr>
        <w:t> </w:t>
      </w:r>
      <w:r>
        <w:rPr/>
        <w:t>Fiscal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Yucatán,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68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Federación.</w:t>
      </w:r>
    </w:p>
    <w:p>
      <w:pPr>
        <w:pStyle w:val="BodyText"/>
        <w:spacing w:line="362" w:lineRule="auto" w:before="203"/>
        <w:ind w:left="682" w:right="1343"/>
        <w:jc w:val="both"/>
      </w:pPr>
      <w:r>
        <w:rPr>
          <w:b/>
          <w:w w:val="95"/>
        </w:rPr>
        <w:t>ARTÍCULO 9.-</w:t>
      </w:r>
      <w:r>
        <w:rPr>
          <w:b/>
          <w:spacing w:val="1"/>
          <w:w w:val="95"/>
        </w:rPr>
        <w:t> </w:t>
      </w:r>
      <w:r>
        <w:rPr>
          <w:w w:val="95"/>
        </w:rPr>
        <w:t>El Ayuntamiento de Mérida podrá celebrar con el Gobierno Estatal o con el</w:t>
      </w:r>
      <w:r>
        <w:rPr>
          <w:spacing w:val="1"/>
          <w:w w:val="95"/>
        </w:rPr>
        <w:t> </w:t>
      </w:r>
      <w:r>
        <w:rPr/>
        <w:t>Federal,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convenios</w:t>
      </w:r>
      <w:r>
        <w:rPr>
          <w:spacing w:val="-15"/>
        </w:rPr>
        <w:t> </w:t>
      </w:r>
      <w:r>
        <w:rPr/>
        <w:t>necesarios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coordinarse</w:t>
      </w:r>
      <w:r>
        <w:rPr>
          <w:spacing w:val="-15"/>
        </w:rPr>
        <w:t> </w:t>
      </w:r>
      <w:r>
        <w:rPr/>
        <w:t>administrativamente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funciones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verificación,</w:t>
      </w:r>
      <w:r>
        <w:rPr>
          <w:spacing w:val="1"/>
        </w:rPr>
        <w:t> </w:t>
      </w:r>
      <w:r>
        <w:rPr/>
        <w:t>comprobación,</w:t>
      </w:r>
      <w:r>
        <w:rPr>
          <w:spacing w:val="1"/>
        </w:rPr>
        <w:t> </w:t>
      </w:r>
      <w:r>
        <w:rPr/>
        <w:t>recaudación,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cobranza,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contribuciones, créditos fiscales, y multas administrativas, ya sea de naturaleza municipal,</w:t>
      </w:r>
      <w:r>
        <w:rPr>
          <w:spacing w:val="1"/>
          <w:w w:val="95"/>
        </w:rPr>
        <w:t> </w:t>
      </w:r>
      <w:r>
        <w:rPr/>
        <w:t>estatal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federal.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90"/>
        <w:ind w:left="707" w:right="1369"/>
        <w:rPr>
          <w:rFonts w:ascii="Verdana"/>
        </w:rPr>
      </w:pPr>
      <w:r>
        <w:rPr>
          <w:rFonts w:ascii="Verdana"/>
          <w:w w:val="75"/>
        </w:rPr>
        <w:t>T</w:t>
      </w:r>
      <w:r>
        <w:rPr>
          <w:rFonts w:ascii="Verdana"/>
          <w:spacing w:val="7"/>
          <w:w w:val="75"/>
        </w:rPr>
        <w:t> </w:t>
      </w:r>
      <w:r>
        <w:rPr>
          <w:rFonts w:ascii="Verdana"/>
          <w:w w:val="75"/>
        </w:rPr>
        <w:t>R</w:t>
      </w:r>
      <w:r>
        <w:rPr>
          <w:rFonts w:ascii="Verdana"/>
          <w:spacing w:val="8"/>
          <w:w w:val="75"/>
        </w:rPr>
        <w:t> </w:t>
      </w:r>
      <w:r>
        <w:rPr>
          <w:rFonts w:ascii="Verdana"/>
          <w:w w:val="75"/>
        </w:rPr>
        <w:t>A</w:t>
      </w:r>
      <w:r>
        <w:rPr>
          <w:rFonts w:ascii="Verdana"/>
          <w:spacing w:val="8"/>
          <w:w w:val="75"/>
        </w:rPr>
        <w:t> </w:t>
      </w:r>
      <w:r>
        <w:rPr>
          <w:rFonts w:ascii="Verdana"/>
          <w:w w:val="75"/>
        </w:rPr>
        <w:t>N</w:t>
      </w:r>
      <w:r>
        <w:rPr>
          <w:rFonts w:ascii="Verdana"/>
          <w:spacing w:val="6"/>
          <w:w w:val="75"/>
        </w:rPr>
        <w:t> </w:t>
      </w:r>
      <w:r>
        <w:rPr>
          <w:rFonts w:ascii="Verdana"/>
          <w:w w:val="75"/>
        </w:rPr>
        <w:t>S</w:t>
      </w:r>
      <w:r>
        <w:rPr>
          <w:rFonts w:ascii="Verdana"/>
          <w:spacing w:val="9"/>
          <w:w w:val="75"/>
        </w:rPr>
        <w:t> </w:t>
      </w:r>
      <w:r>
        <w:rPr>
          <w:rFonts w:ascii="Verdana"/>
          <w:w w:val="75"/>
        </w:rPr>
        <w:t>I</w:t>
      </w:r>
      <w:r>
        <w:rPr>
          <w:rFonts w:ascii="Verdana"/>
          <w:spacing w:val="6"/>
          <w:w w:val="75"/>
        </w:rPr>
        <w:t> </w:t>
      </w:r>
      <w:r>
        <w:rPr>
          <w:rFonts w:ascii="Verdana"/>
          <w:w w:val="75"/>
        </w:rPr>
        <w:t>T</w:t>
      </w:r>
      <w:r>
        <w:rPr>
          <w:rFonts w:ascii="Verdana"/>
          <w:spacing w:val="9"/>
          <w:w w:val="75"/>
        </w:rPr>
        <w:t> </w:t>
      </w:r>
      <w:r>
        <w:rPr>
          <w:rFonts w:ascii="Verdana"/>
          <w:w w:val="75"/>
        </w:rPr>
        <w:t>O</w:t>
      </w:r>
      <w:r>
        <w:rPr>
          <w:rFonts w:ascii="Verdana"/>
          <w:spacing w:val="7"/>
          <w:w w:val="75"/>
        </w:rPr>
        <w:t> </w:t>
      </w:r>
      <w:r>
        <w:rPr>
          <w:rFonts w:ascii="Verdana"/>
          <w:w w:val="75"/>
        </w:rPr>
        <w:t>R</w:t>
      </w:r>
      <w:r>
        <w:rPr>
          <w:rFonts w:ascii="Verdana"/>
          <w:spacing w:val="8"/>
          <w:w w:val="75"/>
        </w:rPr>
        <w:t> </w:t>
      </w:r>
      <w:r>
        <w:rPr>
          <w:rFonts w:ascii="Verdana"/>
          <w:w w:val="75"/>
        </w:rPr>
        <w:t>I</w:t>
      </w:r>
      <w:r>
        <w:rPr>
          <w:rFonts w:ascii="Verdana"/>
          <w:spacing w:val="6"/>
          <w:w w:val="75"/>
        </w:rPr>
        <w:t> </w:t>
      </w:r>
      <w:r>
        <w:rPr>
          <w:rFonts w:ascii="Verdana"/>
          <w:w w:val="75"/>
        </w:rPr>
        <w:t>O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2" w:lineRule="auto"/>
        <w:ind w:left="682" w:right="1339"/>
        <w:jc w:val="both"/>
      </w:pPr>
      <w:r>
        <w:rPr>
          <w:b/>
          <w:w w:val="95"/>
        </w:rPr>
        <w:t>ARTÍCULO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ÚNICO.-</w:t>
      </w:r>
      <w:r>
        <w:rPr>
          <w:b/>
          <w:spacing w:val="-2"/>
          <w:w w:val="95"/>
        </w:rPr>
        <w:t> </w:t>
      </w:r>
      <w:r>
        <w:rPr>
          <w:w w:val="95"/>
        </w:rPr>
        <w:t>Esta</w:t>
      </w:r>
      <w:r>
        <w:rPr>
          <w:spacing w:val="-4"/>
          <w:w w:val="95"/>
        </w:rPr>
        <w:t> </w:t>
      </w:r>
      <w:r>
        <w:rPr>
          <w:w w:val="95"/>
        </w:rPr>
        <w:t>Ley</w:t>
      </w:r>
      <w:r>
        <w:rPr>
          <w:spacing w:val="-5"/>
          <w:w w:val="95"/>
        </w:rPr>
        <w:t> </w:t>
      </w:r>
      <w:r>
        <w:rPr>
          <w:w w:val="95"/>
        </w:rPr>
        <w:t>entrará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vigor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día</w:t>
      </w:r>
      <w:r>
        <w:rPr>
          <w:spacing w:val="-4"/>
          <w:w w:val="95"/>
        </w:rPr>
        <w:t> </w:t>
      </w:r>
      <w:r>
        <w:rPr>
          <w:w w:val="95"/>
        </w:rPr>
        <w:t>uno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enero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año</w:t>
      </w:r>
      <w:r>
        <w:rPr>
          <w:spacing w:val="-5"/>
          <w:w w:val="95"/>
        </w:rPr>
        <w:t> </w:t>
      </w:r>
      <w:r>
        <w:rPr>
          <w:w w:val="95"/>
        </w:rPr>
        <w:t>dos</w:t>
      </w:r>
      <w:r>
        <w:rPr>
          <w:spacing w:val="-4"/>
          <w:w w:val="95"/>
        </w:rPr>
        <w:t> </w:t>
      </w:r>
      <w:r>
        <w:rPr>
          <w:w w:val="95"/>
        </w:rPr>
        <w:t>mil</w:t>
      </w:r>
      <w:r>
        <w:rPr>
          <w:spacing w:val="-4"/>
          <w:w w:val="95"/>
        </w:rPr>
        <w:t> </w:t>
      </w:r>
      <w:r>
        <w:rPr>
          <w:w w:val="95"/>
        </w:rPr>
        <w:t>veinte,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5"/>
          <w:w w:val="95"/>
        </w:rPr>
        <w:t> </w:t>
      </w:r>
      <w:r>
        <w:rPr/>
        <w:t>tendrá vigencia hasta el día treinta y uno de diciembre del mismo año, previa su</w:t>
      </w:r>
      <w:r>
        <w:rPr>
          <w:spacing w:val="1"/>
        </w:rPr>
        <w:t> </w:t>
      </w:r>
      <w:r>
        <w:rPr/>
        <w:t>publicación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Yucatán.</w:t>
      </w:r>
    </w:p>
    <w:p>
      <w:pPr>
        <w:spacing w:after="0" w:line="362" w:lineRule="auto"/>
        <w:jc w:val="both"/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spacing w:before="99"/>
        <w:ind w:left="682"/>
        <w:jc w:val="left"/>
        <w:rPr>
          <w:rFonts w:ascii="Verdana"/>
        </w:rPr>
      </w:pPr>
      <w:r>
        <w:rPr>
          <w:rFonts w:ascii="Verdana"/>
          <w:w w:val="85"/>
        </w:rPr>
        <w:t>Anexo</w:t>
      </w:r>
      <w:r>
        <w:rPr>
          <w:rFonts w:ascii="Verdana"/>
          <w:spacing w:val="-3"/>
          <w:w w:val="85"/>
        </w:rPr>
        <w:t> </w:t>
      </w:r>
      <w:r>
        <w:rPr>
          <w:rFonts w:ascii="Verdana"/>
          <w:w w:val="85"/>
        </w:rPr>
        <w:t>I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1"/>
        <w:gridCol w:w="1065"/>
        <w:gridCol w:w="1244"/>
        <w:gridCol w:w="1065"/>
        <w:gridCol w:w="1065"/>
      </w:tblGrid>
      <w:tr>
        <w:trPr>
          <w:trHeight w:val="781" w:hRule="atLeast"/>
        </w:trPr>
        <w:tc>
          <w:tcPr>
            <w:tcW w:w="9100" w:type="dxa"/>
            <w:gridSpan w:val="5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00" w:lineRule="auto" w:before="13"/>
              <w:ind w:left="3729" w:right="3705" w:hanging="9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Municipio de Mérida, Yucatán</w:t>
            </w:r>
            <w:r>
              <w:rPr>
                <w:rFonts w:ascii="Calibri" w:hAnsi="Calibri"/>
                <w:b/>
                <w:sz w:val="13"/>
              </w:rPr>
              <w:t> Proyecciones de Ingresos - LDF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(PESOS)</w:t>
            </w:r>
          </w:p>
          <w:p>
            <w:pPr>
              <w:pStyle w:val="TableParagraph"/>
              <w:spacing w:line="151" w:lineRule="exact" w:before="2"/>
              <w:ind w:left="3951" w:right="3955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(CIFRAS</w:t>
            </w:r>
            <w:r>
              <w:rPr>
                <w:rFonts w:ascii="Calibri"/>
                <w:b/>
                <w:spacing w:val="-5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NOMINALES)</w:t>
            </w:r>
          </w:p>
        </w:tc>
      </w:tr>
      <w:tr>
        <w:trPr>
          <w:trHeight w:val="671" w:hRule="atLeast"/>
        </w:trPr>
        <w:tc>
          <w:tcPr>
            <w:tcW w:w="4661" w:type="dxa"/>
            <w:vMerge w:val="restart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968" w:right="1947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Concepto (b)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line="256" w:lineRule="auto"/>
              <w:ind w:left="92" w:right="81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Año en cuestión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pacing w:val="-1"/>
                <w:sz w:val="13"/>
              </w:rPr>
              <w:t>(de iniciativa </w:t>
            </w:r>
            <w:r>
              <w:rPr>
                <w:rFonts w:ascii="Calibri" w:hAnsi="Calibri"/>
                <w:b/>
                <w:sz w:val="13"/>
              </w:rPr>
              <w:t>de</w:t>
            </w:r>
            <w:r>
              <w:rPr>
                <w:rFonts w:ascii="Calibri" w:hAnsi="Calibri"/>
                <w:b/>
                <w:spacing w:val="1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Ley)</w:t>
            </w:r>
          </w:p>
          <w:p>
            <w:pPr>
              <w:pStyle w:val="TableParagraph"/>
              <w:spacing w:line="150" w:lineRule="exact"/>
              <w:ind w:left="92" w:right="52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(c)</w:t>
            </w:r>
          </w:p>
        </w:tc>
        <w:tc>
          <w:tcPr>
            <w:tcW w:w="1244" w:type="dxa"/>
            <w:shd w:val="clear" w:color="auto" w:fill="D9D9D9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/>
              <w:ind w:left="461" w:right="451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Año 1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(d)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/>
              <w:ind w:left="371" w:right="360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Año 2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(d)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/>
              <w:ind w:left="372" w:right="359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Año 3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(d)</w:t>
            </w:r>
          </w:p>
        </w:tc>
      </w:tr>
      <w:tr>
        <w:trPr>
          <w:trHeight w:val="184" w:hRule="atLeast"/>
        </w:trPr>
        <w:tc>
          <w:tcPr>
            <w:tcW w:w="4661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3"/>
              <w:ind w:left="91" w:right="81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2020</w:t>
            </w:r>
          </w:p>
        </w:tc>
        <w:tc>
          <w:tcPr>
            <w:tcW w:w="1244" w:type="dxa"/>
            <w:shd w:val="clear" w:color="auto" w:fill="D9D9D9"/>
          </w:tcPr>
          <w:p>
            <w:pPr>
              <w:pStyle w:val="TableParagraph"/>
              <w:spacing w:before="3"/>
              <w:ind w:left="461" w:right="450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2021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3"/>
              <w:ind w:left="92" w:right="79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2022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3"/>
              <w:ind w:left="92" w:right="78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2023</w:t>
            </w:r>
          </w:p>
        </w:tc>
      </w:tr>
      <w:tr>
        <w:trPr>
          <w:trHeight w:val="353" w:hRule="atLeast"/>
        </w:trPr>
        <w:tc>
          <w:tcPr>
            <w:tcW w:w="4661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1.  </w:t>
            </w:r>
            <w:r>
              <w:rPr>
                <w:rFonts w:ascii="Calibri" w:hAnsi="Calibri"/>
                <w:spacing w:val="27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2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Libre</w:t>
            </w:r>
            <w:r>
              <w:rPr>
                <w:rFonts w:ascii="Calibri" w:hAnsi="Calibri"/>
                <w:spacing w:val="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Disposición</w:t>
            </w:r>
          </w:p>
          <w:p>
            <w:pPr>
              <w:pStyle w:val="TableParagraph"/>
              <w:spacing w:before="10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(1=A+B+C+D+E+F+G+H+I+J+K+L)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2,692,719,338.00</w:t>
            </w:r>
          </w:p>
        </w:tc>
        <w:tc>
          <w:tcPr>
            <w:tcW w:w="1244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2,746,573,724.76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2,801,505,199.26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2,857,535,303.24</w:t>
            </w:r>
          </w:p>
        </w:tc>
      </w:tr>
      <w:tr>
        <w:trPr>
          <w:trHeight w:val="18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57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5"/>
                <w:sz w:val="13"/>
              </w:rPr>
              <w:t>A.</w:t>
            </w:r>
            <w:r>
              <w:rPr>
                <w:rFonts w:ascii="Calibri"/>
                <w:spacing w:val="44"/>
                <w:sz w:val="13"/>
              </w:rPr>
              <w:t>  </w:t>
            </w:r>
            <w:r>
              <w:rPr>
                <w:rFonts w:ascii="Calibri"/>
                <w:sz w:val="13"/>
              </w:rPr>
              <w:t>Impuestos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1,085,668,450.00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1,107,381,819.00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1,129,529,455.38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1,152,120,044.49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B.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Cuotas</w:t>
            </w:r>
            <w:r>
              <w:rPr>
                <w:rFonts w:ascii="Calibri"/>
                <w:spacing w:val="18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7"/>
                <w:sz w:val="13"/>
              </w:rPr>
              <w:t> </w:t>
            </w:r>
            <w:r>
              <w:rPr>
                <w:rFonts w:ascii="Calibri"/>
                <w:sz w:val="13"/>
              </w:rPr>
              <w:t>Aportaciones</w:t>
            </w:r>
            <w:r>
              <w:rPr>
                <w:rFonts w:ascii="Calibri"/>
                <w:spacing w:val="18"/>
                <w:sz w:val="13"/>
              </w:rPr>
              <w:t> </w:t>
            </w:r>
            <w:r>
              <w:rPr>
                <w:rFonts w:ascii="Calibri"/>
                <w:sz w:val="13"/>
              </w:rPr>
              <w:t>de Seguridad</w:t>
            </w:r>
            <w:r>
              <w:rPr>
                <w:rFonts w:ascii="Calibri"/>
                <w:spacing w:val="8"/>
                <w:sz w:val="13"/>
              </w:rPr>
              <w:t> </w:t>
            </w:r>
            <w:r>
              <w:rPr>
                <w:rFonts w:ascii="Calibri"/>
                <w:sz w:val="13"/>
              </w:rPr>
              <w:t>Social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C.  </w:t>
            </w:r>
            <w:r>
              <w:rPr>
                <w:rFonts w:ascii="Calibri"/>
                <w:spacing w:val="16"/>
                <w:sz w:val="13"/>
              </w:rPr>
              <w:t> </w:t>
            </w:r>
            <w:r>
              <w:rPr>
                <w:rFonts w:ascii="Calibri"/>
                <w:sz w:val="13"/>
              </w:rPr>
              <w:t>Contribuciones</w:t>
            </w:r>
            <w:r>
              <w:rPr>
                <w:rFonts w:ascii="Calibri"/>
                <w:spacing w:val="14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-2"/>
                <w:sz w:val="13"/>
              </w:rPr>
              <w:t> </w:t>
            </w:r>
            <w:r>
              <w:rPr>
                <w:rFonts w:ascii="Calibri"/>
                <w:sz w:val="13"/>
              </w:rPr>
              <w:t>Mejoras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D.</w:t>
            </w:r>
            <w:r>
              <w:rPr>
                <w:rFonts w:ascii="Calibri"/>
                <w:spacing w:val="54"/>
                <w:sz w:val="13"/>
              </w:rPr>
              <w:t> </w:t>
            </w:r>
            <w:r>
              <w:rPr>
                <w:rFonts w:ascii="Calibri"/>
                <w:sz w:val="13"/>
              </w:rPr>
              <w:t>Derechos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249,327,156.00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254,313,699.12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259,399,973.10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264,587,972.56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E.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Productos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46,126,482.00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47,049,011.64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47,989,991.87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48,949,791.71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F.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Aprovechamientos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10,926,669.00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11,145,202.38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11,368,106.43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11,595,468.56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G.  </w:t>
            </w:r>
            <w:r>
              <w:rPr>
                <w:rFonts w:ascii="Calibri" w:hAnsi="Calibri"/>
                <w:spacing w:val="1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1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por</w:t>
            </w:r>
            <w:r>
              <w:rPr>
                <w:rFonts w:ascii="Calibri" w:hAnsi="Calibri"/>
                <w:spacing w:val="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Ventas</w:t>
            </w:r>
            <w:r>
              <w:rPr>
                <w:rFonts w:ascii="Calibri" w:hAnsi="Calibri"/>
                <w:spacing w:val="1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-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Bienes</w:t>
            </w:r>
            <w:r>
              <w:rPr>
                <w:rFonts w:ascii="Calibri" w:hAnsi="Calibri"/>
                <w:spacing w:val="1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y</w:t>
            </w:r>
            <w:r>
              <w:rPr>
                <w:rFonts w:ascii="Calibri" w:hAnsi="Calibri"/>
                <w:spacing w:val="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Prestación</w:t>
            </w:r>
            <w:r>
              <w:rPr>
                <w:rFonts w:ascii="Calibri" w:hAnsi="Calibri"/>
                <w:spacing w:val="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-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Servicios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H.   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Participaciones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1,289,152,259.00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1,314,935,304.18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1,341,234,010.26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1,368,058,690.47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I.     </w:t>
            </w:r>
            <w:r>
              <w:rPr>
                <w:rFonts w:ascii="Calibri" w:hAnsi="Calibri"/>
                <w:spacing w:val="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Incentivos</w:t>
            </w:r>
            <w:r>
              <w:rPr>
                <w:rFonts w:ascii="Calibri" w:hAnsi="Calibri"/>
                <w:spacing w:val="29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Derivados</w:t>
            </w:r>
            <w:r>
              <w:rPr>
                <w:rFonts w:ascii="Calibri" w:hAnsi="Calibri"/>
                <w:spacing w:val="2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la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Colaboración</w:t>
            </w:r>
            <w:r>
              <w:rPr>
                <w:rFonts w:ascii="Calibri" w:hAnsi="Calibri"/>
                <w:spacing w:val="1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Fiscal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11,518,322.00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11,748,688.44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11,983,662.21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12,223,335.45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J.</w:t>
            </w:r>
            <w:r>
              <w:rPr>
                <w:rFonts w:ascii="Calibri"/>
                <w:spacing w:val="44"/>
                <w:sz w:val="13"/>
              </w:rPr>
              <w:t> </w:t>
            </w:r>
            <w:r>
              <w:rPr>
                <w:rFonts w:ascii="Calibri"/>
                <w:spacing w:val="44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27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6"/>
                <w:sz w:val="13"/>
              </w:rPr>
              <w:t> </w:t>
            </w:r>
            <w:r>
              <w:rPr>
                <w:rFonts w:ascii="Calibri"/>
                <w:sz w:val="13"/>
              </w:rPr>
              <w:t>Asignaciones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K.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z w:val="13"/>
              </w:rPr>
              <w:t>Convenios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303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3"/>
                <w:sz w:val="13"/>
              </w:rPr>
              <w:t>L.</w:t>
            </w:r>
            <w:r>
              <w:rPr>
                <w:rFonts w:ascii="Calibri" w:hAnsi="Calibri"/>
                <w:spacing w:val="43"/>
                <w:sz w:val="13"/>
              </w:rPr>
              <w:t> </w:t>
            </w:r>
            <w:r>
              <w:rPr>
                <w:rFonts w:ascii="Calibri" w:hAnsi="Calibri"/>
                <w:spacing w:val="4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Otros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Libre</w:t>
            </w:r>
            <w:r>
              <w:rPr>
                <w:rFonts w:ascii="Calibri" w:hAnsi="Calibri"/>
                <w:spacing w:val="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Disposición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303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</w:t>
            </w:r>
            <w:r>
              <w:rPr>
                <w:rFonts w:ascii="Calibri"/>
                <w:spacing w:val="29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Federales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Etiquetadas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(2=A+B+C+D+E)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892,443,488.00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925,292,357.76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943,498,204.92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962,068,169.01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5"/>
                <w:sz w:val="13"/>
              </w:rPr>
              <w:t>A.</w:t>
            </w:r>
            <w:r>
              <w:rPr>
                <w:rFonts w:ascii="Calibri"/>
                <w:spacing w:val="44"/>
                <w:sz w:val="13"/>
              </w:rPr>
              <w:t>  </w:t>
            </w:r>
            <w:r>
              <w:rPr>
                <w:rFonts w:ascii="Calibri"/>
                <w:sz w:val="13"/>
              </w:rPr>
              <w:t>Aportaciones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892,443,488.00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910,292,357.76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928,498,204.92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947,068,169.01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B.  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Convenios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15,000,000.00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15,000,000.00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15,000,000.00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C.  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Fondos</w:t>
            </w:r>
            <w:r>
              <w:rPr>
                <w:rFonts w:ascii="Calibri"/>
                <w:spacing w:val="13"/>
                <w:sz w:val="13"/>
              </w:rPr>
              <w:t> </w:t>
            </w:r>
            <w:r>
              <w:rPr>
                <w:rFonts w:ascii="Calibri"/>
                <w:sz w:val="13"/>
              </w:rPr>
              <w:t>Distintos</w:t>
            </w:r>
            <w:r>
              <w:rPr>
                <w:rFonts w:ascii="Calibri"/>
                <w:spacing w:val="13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-2"/>
                <w:sz w:val="13"/>
              </w:rPr>
              <w:t> </w:t>
            </w:r>
            <w:r>
              <w:rPr>
                <w:rFonts w:ascii="Calibri"/>
                <w:sz w:val="13"/>
              </w:rPr>
              <w:t>Aportaciones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D.    </w:t>
            </w:r>
            <w:r>
              <w:rPr>
                <w:rFonts w:ascii="Calibri"/>
                <w:spacing w:val="6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Transferencias,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Subsidios</w:t>
            </w:r>
            <w:r>
              <w:rPr>
                <w:rFonts w:ascii="Calibri"/>
                <w:spacing w:val="22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Subvenciones,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Pensiones</w:t>
            </w:r>
            <w:r>
              <w:rPr>
                <w:rFonts w:ascii="Calibri"/>
                <w:spacing w:val="22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Jubilaciones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E.  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Otras</w:t>
            </w:r>
            <w:r>
              <w:rPr>
                <w:rFonts w:ascii="Calibri"/>
                <w:spacing w:val="14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15"/>
                <w:sz w:val="13"/>
              </w:rPr>
              <w:t> </w:t>
            </w:r>
            <w:r>
              <w:rPr>
                <w:rFonts w:ascii="Calibri"/>
                <w:sz w:val="13"/>
              </w:rPr>
              <w:t>Federales</w:t>
            </w:r>
            <w:r>
              <w:rPr>
                <w:rFonts w:ascii="Calibri"/>
                <w:spacing w:val="15"/>
                <w:sz w:val="13"/>
              </w:rPr>
              <w:t> </w:t>
            </w:r>
            <w:r>
              <w:rPr>
                <w:rFonts w:ascii="Calibri"/>
                <w:sz w:val="13"/>
              </w:rPr>
              <w:t>Etiquetadas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07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16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de Financiamientos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(3=A)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A.  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de Financiamientos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4661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141" w:lineRule="exact" w:before="107"/>
              <w:ind w:lef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4.</w:t>
            </w:r>
            <w:r>
              <w:rPr>
                <w:rFonts w:ascii="Calibri"/>
                <w:b/>
                <w:spacing w:val="19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Total</w:t>
            </w:r>
            <w:r>
              <w:rPr>
                <w:rFonts w:ascii="Calibri"/>
                <w:b/>
                <w:spacing w:val="-5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2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Ingresos</w:t>
            </w:r>
            <w:r>
              <w:rPr>
                <w:rFonts w:ascii="Calibri"/>
                <w:b/>
                <w:spacing w:val="-4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Proyectados</w:t>
            </w:r>
            <w:r>
              <w:rPr>
                <w:rFonts w:ascii="Calibri"/>
                <w:b/>
                <w:spacing w:val="-5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(4=1+2+3)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141" w:lineRule="exact" w:before="107"/>
              <w:ind w:right="1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3,585,162,826.00</w:t>
            </w:r>
          </w:p>
        </w:tc>
        <w:tc>
          <w:tcPr>
            <w:tcW w:w="1244" w:type="dxa"/>
            <w:tcBorders>
              <w:top w:val="nil"/>
            </w:tcBorders>
          </w:tcPr>
          <w:p>
            <w:pPr>
              <w:pStyle w:val="TableParagraph"/>
              <w:spacing w:line="141" w:lineRule="exact" w:before="107"/>
              <w:ind w:right="1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3,671,866,082.52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141" w:lineRule="exact" w:before="107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3,745,003,404.17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141" w:lineRule="exact" w:before="107"/>
              <w:ind w:right="1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3,819,603,472.25</w:t>
            </w:r>
          </w:p>
        </w:tc>
      </w:tr>
      <w:tr>
        <w:trPr>
          <w:trHeight w:val="268" w:hRule="atLeast"/>
        </w:trPr>
        <w:tc>
          <w:tcPr>
            <w:tcW w:w="4661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3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Datos</w:t>
            </w:r>
            <w:r>
              <w:rPr>
                <w:rFonts w:ascii="Calibri"/>
                <w:spacing w:val="20"/>
                <w:sz w:val="13"/>
              </w:rPr>
              <w:t> </w:t>
            </w:r>
            <w:r>
              <w:rPr>
                <w:rFonts w:ascii="Calibri"/>
                <w:sz w:val="13"/>
              </w:rPr>
              <w:t>informativos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8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27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29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Financiamientos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con</w:t>
            </w:r>
            <w:r>
              <w:rPr>
                <w:rFonts w:ascii="Calibri"/>
                <w:spacing w:val="19"/>
                <w:sz w:val="13"/>
              </w:rPr>
              <w:t> </w:t>
            </w:r>
            <w:r>
              <w:rPr>
                <w:rFonts w:ascii="Calibri"/>
                <w:sz w:val="13"/>
              </w:rPr>
              <w:t>fuente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pago</w:t>
            </w:r>
            <w:r>
              <w:rPr>
                <w:rFonts w:ascii="Calibri"/>
                <w:spacing w:val="19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Recursos</w:t>
            </w:r>
            <w:r>
              <w:rPr>
                <w:rFonts w:ascii="Calibri"/>
                <w:spacing w:val="40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Libre</w:t>
            </w:r>
          </w:p>
          <w:p>
            <w:pPr>
              <w:pStyle w:val="TableParagraph"/>
              <w:spacing w:line="156" w:lineRule="exact" w:before="10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Disposición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52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</w:t>
            </w:r>
            <w:r>
              <w:rPr>
                <w:rFonts w:ascii="Calibri"/>
                <w:spacing w:val="26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41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Financiamientos</w:t>
            </w:r>
            <w:r>
              <w:rPr>
                <w:rFonts w:ascii="Calibri"/>
                <w:spacing w:val="42"/>
                <w:sz w:val="13"/>
              </w:rPr>
              <w:t> </w:t>
            </w:r>
            <w:r>
              <w:rPr>
                <w:rFonts w:ascii="Calibri"/>
                <w:sz w:val="13"/>
              </w:rPr>
              <w:t>con</w:t>
            </w:r>
            <w:r>
              <w:rPr>
                <w:rFonts w:ascii="Calibri"/>
                <w:spacing w:val="32"/>
                <w:sz w:val="13"/>
              </w:rPr>
              <w:t> </w:t>
            </w:r>
            <w:r>
              <w:rPr>
                <w:rFonts w:ascii="Calibri"/>
                <w:sz w:val="13"/>
              </w:rPr>
              <w:t>fuente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3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31"/>
                <w:sz w:val="13"/>
              </w:rPr>
              <w:t> </w:t>
            </w:r>
            <w:r>
              <w:rPr>
                <w:rFonts w:ascii="Calibri"/>
                <w:sz w:val="13"/>
              </w:rPr>
              <w:t>Federales</w:t>
            </w:r>
          </w:p>
          <w:p>
            <w:pPr>
              <w:pStyle w:val="TableParagraph"/>
              <w:spacing w:before="10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Etiquetadas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71" w:hRule="atLeast"/>
        </w:trPr>
        <w:tc>
          <w:tcPr>
            <w:tcW w:w="4661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</w:t>
            </w:r>
            <w:r>
              <w:rPr>
                <w:rFonts w:ascii="Calibri"/>
                <w:spacing w:val="4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21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20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(3=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1+2)</w:t>
            </w:r>
          </w:p>
        </w:tc>
        <w:tc>
          <w:tcPr>
            <w:tcW w:w="106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467" w:hRule="atLeast"/>
        </w:trPr>
        <w:tc>
          <w:tcPr>
            <w:tcW w:w="9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spacing w:line="150" w:lineRule="atLeast" w:before="1"/>
              <w:ind w:left="24" w:right="10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conformidad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Ley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Disciplina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Financiera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para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Entidades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Federativas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y Municipios</w:t>
            </w:r>
            <w:r>
              <w:rPr>
                <w:rFonts w:ascii="Calibri" w:hAnsi="Calibri"/>
                <w:spacing w:val="2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se consideraron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perspectivas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 las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finanzas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públicas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contenidas</w:t>
            </w:r>
            <w:r>
              <w:rPr>
                <w:rFonts w:ascii="Calibri" w:hAnsi="Calibri"/>
                <w:spacing w:val="2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en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los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Criterios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Generales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Política</w:t>
            </w:r>
            <w:r>
              <w:rPr>
                <w:rFonts w:ascii="Calibri" w:hAnsi="Calibri"/>
                <w:spacing w:val="8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Económica</w:t>
            </w:r>
            <w:r>
              <w:rPr>
                <w:rFonts w:ascii="Calibri" w:hAnsi="Calibri"/>
                <w:spacing w:val="8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2020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relativos</w:t>
            </w:r>
            <w:r>
              <w:rPr>
                <w:rFonts w:ascii="Calibri" w:hAnsi="Calibri"/>
                <w:spacing w:val="7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al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cumplimiento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las</w:t>
            </w:r>
            <w:r>
              <w:rPr>
                <w:rFonts w:ascii="Calibri" w:hAnsi="Calibri"/>
                <w:spacing w:val="8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disposiciones</w:t>
            </w:r>
            <w:r>
              <w:rPr>
                <w:rFonts w:ascii="Calibri" w:hAnsi="Calibri"/>
                <w:spacing w:val="7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contenidas</w:t>
            </w:r>
            <w:r>
              <w:rPr>
                <w:rFonts w:ascii="Calibri" w:hAnsi="Calibri"/>
                <w:spacing w:val="7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en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el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artículo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42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fracción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I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</w:t>
            </w:r>
            <w:r>
              <w:rPr>
                <w:rFonts w:ascii="Calibri" w:hAnsi="Calibri"/>
                <w:spacing w:val="9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Ley</w:t>
            </w:r>
            <w:r>
              <w:rPr>
                <w:rFonts w:ascii="Calibri" w:hAnsi="Calibri"/>
                <w:spacing w:val="-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Federal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6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Presupuesto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y Responsabilidad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Hacendaria.</w:t>
            </w:r>
          </w:p>
        </w:tc>
      </w:tr>
    </w:tbl>
    <w:p>
      <w:pPr>
        <w:spacing w:after="0" w:line="150" w:lineRule="atLeast"/>
        <w:rPr>
          <w:rFonts w:ascii="Calibri" w:hAnsi="Calibri"/>
          <w:sz w:val="11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99"/>
        <w:ind w:left="682" w:right="0" w:firstLine="0"/>
        <w:jc w:val="left"/>
        <w:rPr>
          <w:b/>
          <w:sz w:val="20"/>
        </w:rPr>
      </w:pPr>
      <w:r>
        <w:rPr>
          <w:b/>
          <w:w w:val="80"/>
          <w:sz w:val="20"/>
        </w:rPr>
        <w:t>Anexo</w:t>
      </w:r>
      <w:r>
        <w:rPr>
          <w:b/>
          <w:spacing w:val="4"/>
          <w:w w:val="80"/>
          <w:sz w:val="20"/>
        </w:rPr>
        <w:t> </w:t>
      </w:r>
      <w:r>
        <w:rPr>
          <w:b/>
          <w:w w:val="80"/>
          <w:sz w:val="20"/>
        </w:rPr>
        <w:t>II</w:t>
      </w: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6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4"/>
        <w:gridCol w:w="1432"/>
        <w:gridCol w:w="1410"/>
        <w:gridCol w:w="1421"/>
        <w:gridCol w:w="1465"/>
      </w:tblGrid>
      <w:tr>
        <w:trPr>
          <w:trHeight w:val="647" w:hRule="atLeast"/>
        </w:trPr>
        <w:tc>
          <w:tcPr>
            <w:tcW w:w="8802" w:type="dxa"/>
            <w:gridSpan w:val="5"/>
            <w:shd w:val="clear" w:color="auto" w:fill="D9D9D9"/>
          </w:tcPr>
          <w:p>
            <w:pPr>
              <w:pStyle w:val="TableParagraph"/>
              <w:spacing w:before="19"/>
              <w:ind w:left="3504" w:right="3483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Municipio</w:t>
            </w:r>
            <w:r>
              <w:rPr>
                <w:rFonts w:ascii="Calibri" w:hAnsi="Calibri"/>
                <w:b/>
                <w:spacing w:val="2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9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Mérida,</w:t>
            </w:r>
            <w:r>
              <w:rPr>
                <w:rFonts w:ascii="Calibri" w:hAnsi="Calibri"/>
                <w:b/>
                <w:spacing w:val="-2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Yucatán</w:t>
            </w:r>
          </w:p>
          <w:p>
            <w:pPr>
              <w:pStyle w:val="TableParagraph"/>
              <w:spacing w:line="220" w:lineRule="atLeast"/>
              <w:ind w:left="3495" w:right="348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Resultados</w:t>
            </w:r>
            <w:r>
              <w:rPr>
                <w:rFonts w:ascii="Calibri"/>
                <w:b/>
                <w:spacing w:val="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1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Ingresos</w:t>
            </w:r>
            <w:r>
              <w:rPr>
                <w:rFonts w:ascii="Calibri"/>
                <w:b/>
                <w:spacing w:val="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-</w:t>
            </w:r>
            <w:r>
              <w:rPr>
                <w:rFonts w:ascii="Calibri"/>
                <w:b/>
                <w:spacing w:val="8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LDF</w:t>
            </w:r>
            <w:r>
              <w:rPr>
                <w:rFonts w:ascii="Calibri"/>
                <w:b/>
                <w:spacing w:val="-2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(PESOS)</w:t>
            </w:r>
          </w:p>
        </w:tc>
      </w:tr>
      <w:tr>
        <w:trPr>
          <w:trHeight w:val="393" w:hRule="atLeast"/>
        </w:trPr>
        <w:tc>
          <w:tcPr>
            <w:tcW w:w="3074" w:type="dxa"/>
            <w:vMerge w:val="restart"/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36" w:right="112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Concepto</w:t>
            </w:r>
            <w:r>
              <w:rPr>
                <w:rFonts w:ascii="Calibri"/>
                <w:b/>
                <w:spacing w:val="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(b)</w:t>
            </w:r>
          </w:p>
        </w:tc>
        <w:tc>
          <w:tcPr>
            <w:tcW w:w="1432" w:type="dxa"/>
            <w:shd w:val="clear" w:color="auto" w:fill="D9D9D9"/>
          </w:tcPr>
          <w:p>
            <w:pPr>
              <w:pStyle w:val="TableParagraph"/>
              <w:spacing w:before="130"/>
              <w:ind w:left="394" w:right="381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Año</w:t>
            </w:r>
            <w:r>
              <w:rPr>
                <w:rFonts w:ascii="Calibri" w:hAnsi="Calibri"/>
                <w:b/>
                <w:spacing w:val="3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3</w:t>
            </w:r>
            <w:r>
              <w:rPr>
                <w:rFonts w:ascii="Calibri" w:hAnsi="Calibri"/>
                <w:b/>
                <w:spacing w:val="8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3"/>
                <w:sz w:val="14"/>
                <w:vertAlign w:val="baseline"/>
              </w:rPr>
              <w:t> </w:t>
            </w:r>
            <w:r>
              <w:rPr>
                <w:rFonts w:ascii="Calibri" w:hAnsi="Calibri"/>
                <w:b/>
                <w:sz w:val="14"/>
                <w:vertAlign w:val="baseline"/>
              </w:rPr>
              <w:t>(c)</w:t>
            </w:r>
          </w:p>
        </w:tc>
        <w:tc>
          <w:tcPr>
            <w:tcW w:w="1410" w:type="dxa"/>
            <w:shd w:val="clear" w:color="auto" w:fill="D9D9D9"/>
          </w:tcPr>
          <w:p>
            <w:pPr>
              <w:pStyle w:val="TableParagraph"/>
              <w:spacing w:before="130"/>
              <w:ind w:left="384" w:right="370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Año</w:t>
            </w:r>
            <w:r>
              <w:rPr>
                <w:rFonts w:ascii="Calibri" w:hAnsi="Calibri"/>
                <w:b/>
                <w:spacing w:val="3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2</w:t>
            </w:r>
            <w:r>
              <w:rPr>
                <w:rFonts w:ascii="Calibri" w:hAnsi="Calibri"/>
                <w:b/>
                <w:spacing w:val="8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3"/>
                <w:sz w:val="14"/>
                <w:vertAlign w:val="baseline"/>
              </w:rPr>
              <w:t> </w:t>
            </w:r>
            <w:r>
              <w:rPr>
                <w:rFonts w:ascii="Calibri" w:hAnsi="Calibri"/>
                <w:b/>
                <w:sz w:val="14"/>
                <w:vertAlign w:val="baseline"/>
              </w:rPr>
              <w:t>(c)</w:t>
            </w:r>
          </w:p>
        </w:tc>
        <w:tc>
          <w:tcPr>
            <w:tcW w:w="1421" w:type="dxa"/>
            <w:shd w:val="clear" w:color="auto" w:fill="D9D9D9"/>
          </w:tcPr>
          <w:p>
            <w:pPr>
              <w:pStyle w:val="TableParagraph"/>
              <w:spacing w:before="130"/>
              <w:ind w:left="384" w:right="380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Año</w:t>
            </w:r>
            <w:r>
              <w:rPr>
                <w:rFonts w:ascii="Calibri" w:hAnsi="Calibri"/>
                <w:b/>
                <w:spacing w:val="3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1</w:t>
            </w:r>
            <w:r>
              <w:rPr>
                <w:rFonts w:ascii="Calibri" w:hAnsi="Calibri"/>
                <w:b/>
                <w:spacing w:val="8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3"/>
                <w:sz w:val="14"/>
                <w:vertAlign w:val="baseline"/>
              </w:rPr>
              <w:t> </w:t>
            </w:r>
            <w:r>
              <w:rPr>
                <w:rFonts w:ascii="Calibri" w:hAnsi="Calibri"/>
                <w:b/>
                <w:sz w:val="14"/>
                <w:vertAlign w:val="baseline"/>
              </w:rPr>
              <w:t>(c)</w:t>
            </w:r>
          </w:p>
        </w:tc>
        <w:tc>
          <w:tcPr>
            <w:tcW w:w="1465" w:type="dxa"/>
            <w:shd w:val="clear" w:color="auto" w:fill="D9D9D9"/>
          </w:tcPr>
          <w:p>
            <w:pPr>
              <w:pStyle w:val="TableParagraph"/>
              <w:spacing w:before="8"/>
              <w:ind w:left="222" w:right="219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Año</w:t>
            </w:r>
            <w:r>
              <w:rPr>
                <w:rFonts w:ascii="Calibri" w:hAnsi="Calibri"/>
                <w:b/>
                <w:spacing w:val="3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del</w:t>
            </w:r>
            <w:r>
              <w:rPr>
                <w:rFonts w:ascii="Calibri" w:hAnsi="Calibri"/>
                <w:b/>
                <w:spacing w:val="2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Ejercicio</w:t>
            </w:r>
          </w:p>
          <w:p>
            <w:pPr>
              <w:pStyle w:val="TableParagraph"/>
              <w:spacing w:line="144" w:lineRule="exact" w:before="50"/>
              <w:ind w:left="222" w:right="21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Vigente</w:t>
            </w:r>
            <w:r>
              <w:rPr>
                <w:rFonts w:ascii="Calibri"/>
                <w:b/>
                <w:spacing w:val="2"/>
                <w:w w:val="105"/>
                <w:sz w:val="14"/>
              </w:rPr>
              <w:t> </w:t>
            </w:r>
            <w:r>
              <w:rPr>
                <w:rFonts w:ascii="Calibri"/>
                <w:b/>
                <w:w w:val="105"/>
                <w:sz w:val="14"/>
                <w:vertAlign w:val="superscript"/>
              </w:rPr>
              <w:t>2</w:t>
            </w:r>
            <w:r>
              <w:rPr>
                <w:rFonts w:ascii="Calibri"/>
                <w:b/>
                <w:spacing w:val="2"/>
                <w:w w:val="105"/>
                <w:sz w:val="14"/>
                <w:vertAlign w:val="baseline"/>
              </w:rPr>
              <w:t> </w:t>
            </w:r>
            <w:r>
              <w:rPr>
                <w:rFonts w:ascii="Calibri"/>
                <w:b/>
                <w:w w:val="105"/>
                <w:sz w:val="14"/>
                <w:vertAlign w:val="baseline"/>
              </w:rPr>
              <w:t>(d)</w:t>
            </w:r>
          </w:p>
        </w:tc>
      </w:tr>
      <w:tr>
        <w:trPr>
          <w:trHeight w:val="206" w:hRule="atLeast"/>
        </w:trPr>
        <w:tc>
          <w:tcPr>
            <w:tcW w:w="307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shd w:val="clear" w:color="auto" w:fill="D9D9D9"/>
          </w:tcPr>
          <w:p>
            <w:pPr>
              <w:pStyle w:val="TableParagraph"/>
              <w:spacing w:line="167" w:lineRule="exact" w:before="19"/>
              <w:ind w:left="382" w:right="38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2016</w:t>
            </w:r>
          </w:p>
        </w:tc>
        <w:tc>
          <w:tcPr>
            <w:tcW w:w="1410" w:type="dxa"/>
            <w:shd w:val="clear" w:color="auto" w:fill="D9D9D9"/>
          </w:tcPr>
          <w:p>
            <w:pPr>
              <w:pStyle w:val="TableParagraph"/>
              <w:spacing w:line="167" w:lineRule="exact" w:before="19"/>
              <w:ind w:left="372" w:right="37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2017</w:t>
            </w:r>
          </w:p>
        </w:tc>
        <w:tc>
          <w:tcPr>
            <w:tcW w:w="1421" w:type="dxa"/>
            <w:shd w:val="clear" w:color="auto" w:fill="D9D9D9"/>
          </w:tcPr>
          <w:p>
            <w:pPr>
              <w:pStyle w:val="TableParagraph"/>
              <w:spacing w:line="167" w:lineRule="exact" w:before="19"/>
              <w:ind w:left="384" w:right="37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2018</w:t>
            </w:r>
          </w:p>
        </w:tc>
        <w:tc>
          <w:tcPr>
            <w:tcW w:w="1465" w:type="dxa"/>
            <w:shd w:val="clear" w:color="auto" w:fill="D9D9D9"/>
          </w:tcPr>
          <w:p>
            <w:pPr>
              <w:pStyle w:val="TableParagraph"/>
              <w:spacing w:line="167" w:lineRule="exact" w:before="19"/>
              <w:ind w:left="222" w:right="207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2019</w:t>
            </w:r>
          </w:p>
        </w:tc>
      </w:tr>
      <w:tr>
        <w:trPr>
          <w:trHeight w:val="8282" w:hRule="atLeast"/>
        </w:trPr>
        <w:tc>
          <w:tcPr>
            <w:tcW w:w="3074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1" w:val="left" w:leader="none"/>
              </w:tabs>
              <w:spacing w:line="264" w:lineRule="auto" w:before="0" w:after="0"/>
              <w:ind w:left="124" w:right="1040" w:firstLine="0"/>
              <w:jc w:val="left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Ingresos</w:t>
            </w:r>
            <w:r>
              <w:rPr>
                <w:rFonts w:ascii="Calibri" w:hAnsi="Calibri"/>
                <w:b/>
                <w:spacing w:val="3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12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Libre</w:t>
            </w:r>
            <w:r>
              <w:rPr>
                <w:rFonts w:ascii="Calibri" w:hAnsi="Calibri"/>
                <w:b/>
                <w:spacing w:val="12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Disposición</w:t>
            </w:r>
            <w:r>
              <w:rPr>
                <w:rFonts w:ascii="Calibri" w:hAnsi="Calibri"/>
                <w:b/>
                <w:spacing w:val="-29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(1=A+B+C+D+E+F+G+H+I+J+K+L)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170" w:lineRule="exact" w:before="0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Impuestos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64" w:lineRule="auto" w:before="17" w:after="0"/>
              <w:ind w:left="422" w:right="230" w:firstLine="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Cuotas</w:t>
            </w:r>
            <w:r>
              <w:rPr>
                <w:rFonts w:ascii="Calibri"/>
                <w:spacing w:val="3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19"/>
                <w:sz w:val="14"/>
              </w:rPr>
              <w:t> </w:t>
            </w:r>
            <w:r>
              <w:rPr>
                <w:rFonts w:ascii="Calibri"/>
                <w:sz w:val="14"/>
              </w:rPr>
              <w:t>Aportaciones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0"/>
                <w:sz w:val="14"/>
              </w:rPr>
              <w:t> </w:t>
            </w:r>
            <w:r>
              <w:rPr>
                <w:rFonts w:ascii="Calibri"/>
                <w:sz w:val="14"/>
              </w:rPr>
              <w:t>Seguridad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Social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40" w:lineRule="auto" w:before="0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Contribuciones</w:t>
            </w:r>
            <w:r>
              <w:rPr>
                <w:rFonts w:ascii="Calibri"/>
                <w:spacing w:val="38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Mejoras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5" w:val="left" w:leader="none"/>
              </w:tabs>
              <w:spacing w:line="240" w:lineRule="auto" w:before="17" w:after="0"/>
              <w:ind w:left="674" w:right="0" w:hanging="253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Derechos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3" w:val="left" w:leader="none"/>
              </w:tabs>
              <w:spacing w:line="240" w:lineRule="auto" w:before="17" w:after="0"/>
              <w:ind w:left="652" w:right="0" w:hanging="231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Productos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3" w:val="left" w:leader="none"/>
              </w:tabs>
              <w:spacing w:line="240" w:lineRule="auto" w:before="17" w:after="0"/>
              <w:ind w:left="652" w:right="0" w:hanging="231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Aprovechamientos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5" w:val="left" w:leader="none"/>
              </w:tabs>
              <w:spacing w:line="264" w:lineRule="auto" w:before="17" w:after="0"/>
              <w:ind w:left="422" w:right="482" w:firstLine="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Ingresos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por Ventas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 Bienes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-2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Prestación</w:t>
            </w:r>
            <w:r>
              <w:rPr>
                <w:rFonts w:ascii="Calibri" w:hAnsi="Calibri"/>
                <w:spacing w:val="5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Servicios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5" w:val="left" w:leader="none"/>
              </w:tabs>
              <w:spacing w:line="171" w:lineRule="exact" w:before="0" w:after="0"/>
              <w:ind w:left="674" w:right="0" w:hanging="253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Participaciones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64" w:lineRule="auto" w:before="17" w:after="0"/>
              <w:ind w:left="422" w:right="797" w:firstLine="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Incentivos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Derivados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-2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Colaboración</w:t>
            </w:r>
            <w:r>
              <w:rPr>
                <w:rFonts w:ascii="Calibri" w:hAnsi="Calibri"/>
                <w:spacing w:val="7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Fiscal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40" w:lineRule="auto" w:before="0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Transferencias</w:t>
            </w:r>
            <w:r>
              <w:rPr>
                <w:rFonts w:ascii="Calibri"/>
                <w:spacing w:val="48"/>
                <w:sz w:val="14"/>
              </w:rPr>
              <w:t> </w:t>
            </w:r>
            <w:r>
              <w:rPr>
                <w:rFonts w:ascii="Calibri"/>
                <w:sz w:val="14"/>
              </w:rPr>
              <w:t>y  Asignaciones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40" w:lineRule="auto" w:before="16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Convenios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5" w:val="left" w:leader="none"/>
              </w:tabs>
              <w:spacing w:line="240" w:lineRule="auto" w:before="17" w:after="0"/>
              <w:ind w:left="674" w:right="0" w:hanging="253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Otros</w:t>
            </w:r>
            <w:r>
              <w:rPr>
                <w:rFonts w:ascii="Calibri" w:hAnsi="Calibri"/>
                <w:spacing w:val="4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Ingresos</w:t>
            </w:r>
            <w:r>
              <w:rPr>
                <w:rFonts w:ascii="Calibri" w:hAnsi="Calibri"/>
                <w:spacing w:val="42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5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Libre</w:t>
            </w:r>
            <w:r>
              <w:rPr>
                <w:rFonts w:ascii="Calibri" w:hAnsi="Calibri"/>
                <w:spacing w:val="16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Disposición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1" w:val="left" w:leader="none"/>
              </w:tabs>
              <w:spacing w:line="264" w:lineRule="auto" w:before="0" w:after="0"/>
              <w:ind w:left="124" w:right="543" w:firstLine="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Transferencias</w:t>
            </w:r>
            <w:r>
              <w:rPr>
                <w:rFonts w:ascii="Calibri"/>
                <w:b/>
                <w:spacing w:val="16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Federales</w:t>
            </w:r>
            <w:r>
              <w:rPr>
                <w:rFonts w:ascii="Calibri"/>
                <w:b/>
                <w:spacing w:val="16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Etiquetadas</w:t>
            </w:r>
            <w:r>
              <w:rPr>
                <w:rFonts w:ascii="Calibri"/>
                <w:b/>
                <w:spacing w:val="-28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(2=A+B+C+D+E)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170" w:lineRule="exact" w:before="0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Aportaciones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40" w:lineRule="auto" w:before="18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Convenios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64" w:val="left" w:leader="none"/>
              </w:tabs>
              <w:spacing w:line="240" w:lineRule="auto" w:before="16" w:after="0"/>
              <w:ind w:left="663" w:right="0" w:hanging="24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Fondos</w:t>
            </w:r>
            <w:r>
              <w:rPr>
                <w:rFonts w:ascii="Calibri"/>
                <w:spacing w:val="33"/>
                <w:sz w:val="14"/>
              </w:rPr>
              <w:t> </w:t>
            </w:r>
            <w:r>
              <w:rPr>
                <w:rFonts w:ascii="Calibri"/>
                <w:sz w:val="14"/>
              </w:rPr>
              <w:t>Distintos</w:t>
            </w:r>
            <w:r>
              <w:rPr>
                <w:rFonts w:ascii="Calibri"/>
                <w:spacing w:val="34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1"/>
                <w:sz w:val="14"/>
              </w:rPr>
              <w:t> </w:t>
            </w:r>
            <w:r>
              <w:rPr>
                <w:rFonts w:ascii="Calibri"/>
                <w:sz w:val="14"/>
              </w:rPr>
              <w:t>Aportaciones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5" w:val="left" w:leader="none"/>
              </w:tabs>
              <w:spacing w:line="240" w:lineRule="auto" w:before="17" w:after="0"/>
              <w:ind w:left="674" w:right="0" w:hanging="253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Transferencias,  </w:t>
            </w:r>
            <w:r>
              <w:rPr>
                <w:rFonts w:ascii="Calibri"/>
                <w:spacing w:val="16"/>
                <w:sz w:val="14"/>
              </w:rPr>
              <w:t> </w:t>
            </w:r>
            <w:r>
              <w:rPr>
                <w:rFonts w:ascii="Calibri"/>
                <w:sz w:val="14"/>
              </w:rPr>
              <w:t>Asignaciones,</w:t>
            </w:r>
          </w:p>
          <w:p>
            <w:pPr>
              <w:pStyle w:val="TableParagraph"/>
              <w:spacing w:line="264" w:lineRule="auto" w:before="17"/>
              <w:ind w:left="422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Subsidios</w:t>
            </w:r>
            <w:r>
              <w:rPr>
                <w:rFonts w:ascii="Calibri"/>
                <w:spacing w:val="5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21"/>
                <w:sz w:val="14"/>
              </w:rPr>
              <w:t> </w:t>
            </w:r>
            <w:r>
              <w:rPr>
                <w:rFonts w:ascii="Calibri"/>
                <w:sz w:val="14"/>
              </w:rPr>
              <w:t>Subvenciones,</w:t>
            </w:r>
            <w:r>
              <w:rPr>
                <w:rFonts w:ascii="Calibri"/>
                <w:spacing w:val="15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22"/>
                <w:sz w:val="14"/>
              </w:rPr>
              <w:t> </w:t>
            </w:r>
            <w:r>
              <w:rPr>
                <w:rFonts w:ascii="Calibri"/>
                <w:sz w:val="14"/>
              </w:rPr>
              <w:t>Pensiones</w:t>
            </w:r>
            <w:r>
              <w:rPr>
                <w:rFonts w:ascii="Calibri"/>
                <w:spacing w:val="5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Jubilaciones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53" w:val="left" w:leader="none"/>
              </w:tabs>
              <w:spacing w:line="264" w:lineRule="auto" w:before="0" w:after="0"/>
              <w:ind w:left="422" w:right="523" w:firstLine="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Otras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Transferencias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Federales</w:t>
            </w:r>
            <w:r>
              <w:rPr>
                <w:rFonts w:ascii="Calibri"/>
                <w:spacing w:val="-29"/>
                <w:sz w:val="14"/>
              </w:rPr>
              <w:t> </w:t>
            </w:r>
            <w:r>
              <w:rPr>
                <w:rFonts w:ascii="Calibri"/>
                <w:sz w:val="14"/>
              </w:rPr>
              <w:t>Etiquetadas</w:t>
            </w: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1" w:val="left" w:leader="none"/>
              </w:tabs>
              <w:spacing w:line="240" w:lineRule="auto" w:before="0" w:after="0"/>
              <w:ind w:left="300" w:right="0" w:hanging="17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Ingresos</w:t>
            </w:r>
            <w:r>
              <w:rPr>
                <w:rFonts w:ascii="Calibri"/>
                <w:b/>
                <w:spacing w:val="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Derivados</w:t>
            </w:r>
            <w:r>
              <w:rPr>
                <w:rFonts w:ascii="Calibri"/>
                <w:b/>
                <w:spacing w:val="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1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Financiamientos</w:t>
            </w:r>
            <w:r>
              <w:rPr>
                <w:rFonts w:ascii="Calibri"/>
                <w:b/>
                <w:spacing w:val="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(3=A)</w:t>
            </w:r>
          </w:p>
          <w:p>
            <w:pPr>
              <w:pStyle w:val="TableParagraph"/>
              <w:spacing w:before="17"/>
              <w:ind w:left="2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A.</w:t>
            </w:r>
            <w:r>
              <w:rPr>
                <w:rFonts w:ascii="Calibri"/>
                <w:spacing w:val="17"/>
                <w:sz w:val="14"/>
              </w:rPr>
              <w:t> </w:t>
            </w:r>
            <w:r>
              <w:rPr>
                <w:rFonts w:ascii="Calibri"/>
                <w:sz w:val="14"/>
              </w:rPr>
              <w:t>Ingresos</w:t>
            </w:r>
            <w:r>
              <w:rPr>
                <w:rFonts w:ascii="Calibri"/>
                <w:spacing w:val="38"/>
                <w:sz w:val="14"/>
              </w:rPr>
              <w:t> </w:t>
            </w:r>
            <w:r>
              <w:rPr>
                <w:rFonts w:ascii="Calibri"/>
                <w:sz w:val="14"/>
              </w:rPr>
              <w:t>Derivados</w:t>
            </w:r>
            <w:r>
              <w:rPr>
                <w:rFonts w:ascii="Calibri"/>
                <w:spacing w:val="39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Financiamientos</w:t>
            </w:r>
          </w:p>
          <w:p>
            <w:pPr>
              <w:pStyle w:val="TableParagraph"/>
              <w:spacing w:line="370" w:lineRule="atLeast" w:before="6"/>
              <w:ind w:left="25" w:firstLine="9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4.</w:t>
            </w:r>
            <w:r>
              <w:rPr>
                <w:rFonts w:ascii="Calibri"/>
                <w:b/>
                <w:spacing w:val="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Total</w:t>
            </w:r>
            <w:r>
              <w:rPr>
                <w:rFonts w:ascii="Calibri"/>
                <w:b/>
                <w:spacing w:val="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1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Resultados</w:t>
            </w:r>
            <w:r>
              <w:rPr>
                <w:rFonts w:ascii="Calibri"/>
                <w:b/>
                <w:spacing w:val="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1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Ingresos</w:t>
            </w:r>
            <w:r>
              <w:rPr>
                <w:rFonts w:ascii="Calibri"/>
                <w:b/>
                <w:spacing w:val="4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(4=1+2+3)</w:t>
            </w:r>
            <w:r>
              <w:rPr>
                <w:rFonts w:ascii="Calibri"/>
                <w:b/>
                <w:spacing w:val="-2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Datos</w:t>
            </w:r>
            <w:r>
              <w:rPr>
                <w:rFonts w:ascii="Calibri"/>
                <w:b/>
                <w:spacing w:val="-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Informativos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69" w:val="left" w:leader="none"/>
              </w:tabs>
              <w:spacing w:line="264" w:lineRule="auto" w:before="22" w:after="0"/>
              <w:ind w:left="25" w:right="109" w:firstLine="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Ingresos</w:t>
            </w:r>
            <w:r>
              <w:rPr>
                <w:rFonts w:ascii="Calibri" w:hAnsi="Calibri"/>
                <w:spacing w:val="2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Derivados</w:t>
            </w:r>
            <w:r>
              <w:rPr>
                <w:rFonts w:ascii="Calibri" w:hAnsi="Calibri"/>
                <w:spacing w:val="2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8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Financiamientos</w:t>
            </w:r>
            <w:r>
              <w:rPr>
                <w:rFonts w:ascii="Calibri" w:hAnsi="Calibri"/>
                <w:spacing w:val="2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con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Fuente</w:t>
            </w:r>
            <w:r>
              <w:rPr>
                <w:rFonts w:ascii="Calibri" w:hAnsi="Calibri"/>
                <w:spacing w:val="12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Pago</w:t>
            </w:r>
            <w:r>
              <w:rPr>
                <w:rFonts w:ascii="Calibri" w:hAnsi="Calibri"/>
                <w:spacing w:val="2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Recursos</w:t>
            </w:r>
            <w:r>
              <w:rPr>
                <w:rFonts w:ascii="Calibri" w:hAnsi="Calibri"/>
                <w:spacing w:val="6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Libre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Disposición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69" w:val="left" w:leader="none"/>
              </w:tabs>
              <w:spacing w:line="264" w:lineRule="auto" w:before="0" w:after="0"/>
              <w:ind w:left="25" w:right="264" w:firstLine="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Ingresos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derivados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17"/>
                <w:sz w:val="14"/>
              </w:rPr>
              <w:t> </w:t>
            </w:r>
            <w:r>
              <w:rPr>
                <w:rFonts w:ascii="Calibri"/>
                <w:sz w:val="14"/>
              </w:rPr>
              <w:t>Financiamientos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con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Fuente de Pago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de Transferencias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Federales</w:t>
            </w:r>
            <w:r>
              <w:rPr>
                <w:rFonts w:ascii="Calibri"/>
                <w:spacing w:val="1"/>
                <w:sz w:val="14"/>
              </w:rPr>
              <w:t> </w:t>
            </w:r>
            <w:r>
              <w:rPr>
                <w:rFonts w:ascii="Calibri"/>
                <w:sz w:val="14"/>
              </w:rPr>
              <w:t>Etiquetadas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69" w:val="left" w:leader="none"/>
              </w:tabs>
              <w:spacing w:line="240" w:lineRule="auto" w:before="88" w:after="0"/>
              <w:ind w:left="168" w:right="0" w:hanging="14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Ingresos</w:t>
            </w:r>
            <w:r>
              <w:rPr>
                <w:rFonts w:ascii="Calibri"/>
                <w:b/>
                <w:spacing w:val="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Derivados</w:t>
            </w:r>
            <w:r>
              <w:rPr>
                <w:rFonts w:ascii="Calibri"/>
                <w:b/>
                <w:spacing w:val="3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de</w:t>
            </w:r>
            <w:r>
              <w:rPr>
                <w:rFonts w:ascii="Calibri"/>
                <w:b/>
                <w:spacing w:val="12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Financiamiento</w:t>
            </w:r>
            <w:r>
              <w:rPr>
                <w:rFonts w:ascii="Calibri"/>
                <w:b/>
                <w:spacing w:val="5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(3</w:t>
            </w:r>
            <w:r>
              <w:rPr>
                <w:rFonts w:ascii="Calibri"/>
                <w:b/>
                <w:spacing w:val="1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=</w:t>
            </w:r>
            <w:r>
              <w:rPr>
                <w:rFonts w:ascii="Calibri"/>
                <w:b/>
                <w:spacing w:val="-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1</w:t>
            </w:r>
            <w:r>
              <w:rPr>
                <w:rFonts w:ascii="Calibri"/>
                <w:b/>
                <w:spacing w:val="11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+ 2)</w:t>
            </w:r>
          </w:p>
        </w:tc>
        <w:tc>
          <w:tcPr>
            <w:tcW w:w="143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2,061,207,839.13</w:t>
            </w:r>
          </w:p>
          <w:p>
            <w:pPr>
              <w:pStyle w:val="TableParagraph"/>
              <w:spacing w:before="116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779,725,518.57</w:t>
            </w:r>
          </w:p>
          <w:p>
            <w:pPr>
              <w:pStyle w:val="TableParagraph"/>
              <w:spacing w:before="10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186,541,091.11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27,937,513.50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12,184,428.53</w:t>
            </w:r>
          </w:p>
          <w:p>
            <w:pPr>
              <w:pStyle w:val="TableParagraph"/>
              <w:spacing w:before="105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7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988,865,894.78</w:t>
            </w:r>
          </w:p>
          <w:p>
            <w:pPr>
              <w:pStyle w:val="TableParagraph"/>
              <w:spacing w:before="105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7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65,953,392.64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1,114,277,001.84</w:t>
            </w: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679,718,082.44</w:t>
            </w:r>
          </w:p>
          <w:p>
            <w:pPr>
              <w:pStyle w:val="TableParagraph"/>
              <w:spacing w:before="18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434,558,919.40</w:t>
            </w:r>
          </w:p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left="1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3,175,484,840.97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"/>
              <w:rPr>
                <w:b/>
                <w:sz w:val="10"/>
              </w:rPr>
            </w:pPr>
          </w:p>
          <w:p>
            <w:pPr>
              <w:pStyle w:val="TableParagraph"/>
              <w:ind w:left="1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113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</w:tc>
        <w:tc>
          <w:tcPr>
            <w:tcW w:w="141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2,284,920,768.77</w:t>
            </w:r>
          </w:p>
          <w:p>
            <w:pPr>
              <w:pStyle w:val="TableParagraph"/>
              <w:spacing w:before="116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846,298,380.78</w:t>
            </w:r>
          </w:p>
          <w:p>
            <w:pPr>
              <w:pStyle w:val="TableParagraph"/>
              <w:spacing w:before="10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200,306,278.63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43,224,432.53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12,507,569.88</w:t>
            </w:r>
          </w:p>
          <w:p>
            <w:pPr>
              <w:pStyle w:val="TableParagraph"/>
              <w:spacing w:before="105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7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1,105,504,588.41</w:t>
            </w:r>
          </w:p>
          <w:p>
            <w:pPr>
              <w:pStyle w:val="TableParagraph"/>
              <w:spacing w:before="105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7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77,079,518.54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824,008,726.45</w:t>
            </w: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738,055,634.00</w:t>
            </w:r>
          </w:p>
          <w:p>
            <w:pPr>
              <w:pStyle w:val="TableParagraph"/>
              <w:spacing w:before="18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85,953,092.45</w:t>
            </w:r>
          </w:p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right="1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1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left="11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3,108,929,495.22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1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"/>
              <w:rPr>
                <w:b/>
                <w:sz w:val="10"/>
              </w:rPr>
            </w:pPr>
          </w:p>
          <w:p>
            <w:pPr>
              <w:pStyle w:val="TableParagraph"/>
              <w:ind w:left="11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111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2,573,945,064.94</w:t>
            </w:r>
          </w:p>
          <w:p>
            <w:pPr>
              <w:pStyle w:val="TableParagraph"/>
              <w:spacing w:before="116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1,020,590,932.41</w:t>
            </w:r>
          </w:p>
          <w:p>
            <w:pPr>
              <w:pStyle w:val="TableParagraph"/>
              <w:spacing w:before="106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6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234,268,682.68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41,355,631.13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13,218,981.76</w:t>
            </w:r>
          </w:p>
          <w:p>
            <w:pPr>
              <w:pStyle w:val="TableParagraph"/>
              <w:spacing w:before="105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7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1,181,231,718.72</w:t>
            </w:r>
          </w:p>
          <w:p>
            <w:pPr>
              <w:pStyle w:val="TableParagraph"/>
              <w:spacing w:before="10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14,530,759.09</w:t>
            </w:r>
          </w:p>
          <w:p>
            <w:pPr>
              <w:pStyle w:val="TableParagraph"/>
              <w:spacing w:before="117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68,748,359.15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795,743,337.01</w:t>
            </w: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779,033,046.00</w:t>
            </w:r>
          </w:p>
          <w:p>
            <w:pPr>
              <w:pStyle w:val="TableParagraph"/>
              <w:spacing w:before="18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16,710,291.01</w:t>
            </w:r>
          </w:p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right="1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left="1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3,369,688,401.95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"/>
              <w:rPr>
                <w:b/>
                <w:sz w:val="10"/>
              </w:rPr>
            </w:pPr>
          </w:p>
          <w:p>
            <w:pPr>
              <w:pStyle w:val="TableParagraph"/>
              <w:ind w:left="1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112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2,656,638,523.95</w:t>
            </w:r>
          </w:p>
          <w:p>
            <w:pPr>
              <w:pStyle w:val="TableParagraph"/>
              <w:spacing w:before="116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1,064,557,604.97</w:t>
            </w:r>
          </w:p>
          <w:p>
            <w:pPr>
              <w:pStyle w:val="TableParagraph"/>
              <w:spacing w:before="106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6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238,405,831.75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44,298,953.13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10,712,420.37</w:t>
            </w:r>
          </w:p>
          <w:p>
            <w:pPr>
              <w:pStyle w:val="TableParagraph"/>
              <w:spacing w:before="105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1,206,439,017.09</w:t>
            </w:r>
          </w:p>
          <w:p>
            <w:pPr>
              <w:pStyle w:val="TableParagraph"/>
              <w:spacing w:before="105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15,396,402.28</w:t>
            </w:r>
          </w:p>
          <w:p>
            <w:pPr>
              <w:pStyle w:val="TableParagraph"/>
              <w:spacing w:before="117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6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76,828,294.36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904,659,153.60</w:t>
            </w: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866,298,054.00</w:t>
            </w:r>
          </w:p>
          <w:p>
            <w:pPr>
              <w:pStyle w:val="TableParagraph"/>
              <w:spacing w:before="18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38,361,099.60</w:t>
            </w:r>
          </w:p>
          <w:p>
            <w:pPr>
              <w:pStyle w:val="TableParagraph"/>
              <w:spacing w:before="16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7"/>
              <w:ind w:left="1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3,561,297,677.55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"/>
              <w:rPr>
                <w:b/>
                <w:sz w:val="10"/>
              </w:rPr>
            </w:pPr>
          </w:p>
          <w:p>
            <w:pPr>
              <w:pStyle w:val="TableParagraph"/>
              <w:ind w:left="1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117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0.00</w:t>
            </w:r>
          </w:p>
        </w:tc>
      </w:tr>
      <w:tr>
        <w:trPr>
          <w:trHeight w:val="206" w:hRule="atLeast"/>
        </w:trPr>
        <w:tc>
          <w:tcPr>
            <w:tcW w:w="8802" w:type="dxa"/>
            <w:gridSpan w:val="5"/>
            <w:tcBorders>
              <w:bottom w:val="single" w:sz="6" w:space="0" w:color="D3D3D3"/>
            </w:tcBorders>
          </w:tcPr>
          <w:p>
            <w:pPr>
              <w:pStyle w:val="TableParagraph"/>
              <w:spacing w:before="18"/>
              <w:ind w:left="25"/>
              <w:rPr>
                <w:rFonts w:ascii="Arial MT"/>
                <w:sz w:val="10"/>
              </w:rPr>
            </w:pPr>
            <w:r>
              <w:rPr>
                <w:rFonts w:ascii="Calibri"/>
                <w:sz w:val="13"/>
              </w:rPr>
              <w:t>1.</w:t>
            </w:r>
            <w:r>
              <w:rPr>
                <w:rFonts w:ascii="Calibri"/>
                <w:spacing w:val="-6"/>
                <w:sz w:val="13"/>
              </w:rPr>
              <w:t> </w:t>
            </w:r>
            <w:r>
              <w:rPr>
                <w:rFonts w:ascii="Arial MT"/>
                <w:sz w:val="10"/>
              </w:rPr>
              <w:t>Lo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2"/>
                <w:sz w:val="10"/>
              </w:rPr>
              <w:t> </w:t>
            </w:r>
            <w:r>
              <w:rPr>
                <w:rFonts w:ascii="Arial MT"/>
                <w:sz w:val="10"/>
              </w:rPr>
              <w:t>impo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rtes</w:t>
            </w:r>
            <w:r>
              <w:rPr>
                <w:rFonts w:ascii="Arial MT"/>
                <w:spacing w:val="2"/>
                <w:sz w:val="10"/>
              </w:rPr>
              <w:t> </w:t>
            </w:r>
            <w:r>
              <w:rPr>
                <w:rFonts w:ascii="Arial MT"/>
                <w:sz w:val="10"/>
              </w:rPr>
              <w:t>co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rrespo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nden</w:t>
            </w:r>
            <w:r>
              <w:rPr>
                <w:rFonts w:ascii="Arial MT"/>
                <w:spacing w:val="-4"/>
                <w:sz w:val="10"/>
              </w:rPr>
              <w:t> </w:t>
            </w:r>
            <w:r>
              <w:rPr>
                <w:rFonts w:ascii="Arial MT"/>
                <w:sz w:val="10"/>
              </w:rPr>
              <w:t>al</w:t>
            </w:r>
            <w:r>
              <w:rPr>
                <w:rFonts w:ascii="Arial MT"/>
                <w:spacing w:val="-3"/>
                <w:sz w:val="10"/>
              </w:rPr>
              <w:t> </w:t>
            </w:r>
            <w:r>
              <w:rPr>
                <w:rFonts w:ascii="Arial MT"/>
                <w:sz w:val="10"/>
              </w:rPr>
              <w:t>momento</w:t>
            </w:r>
            <w:r>
              <w:rPr>
                <w:rFonts w:ascii="Arial MT"/>
                <w:spacing w:val="8"/>
                <w:sz w:val="10"/>
              </w:rPr>
              <w:t> </w:t>
            </w:r>
            <w:r>
              <w:rPr>
                <w:rFonts w:ascii="Arial MT"/>
                <w:sz w:val="10"/>
              </w:rPr>
              <w:t>co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ntable</w:t>
            </w:r>
            <w:r>
              <w:rPr>
                <w:rFonts w:ascii="Arial MT"/>
                <w:spacing w:val="-4"/>
                <w:sz w:val="10"/>
              </w:rPr>
              <w:t> </w:t>
            </w:r>
            <w:r>
              <w:rPr>
                <w:rFonts w:ascii="Arial MT"/>
                <w:sz w:val="10"/>
              </w:rPr>
              <w:t>de</w:t>
            </w:r>
            <w:r>
              <w:rPr>
                <w:rFonts w:ascii="Arial MT"/>
                <w:spacing w:val="-3"/>
                <w:sz w:val="10"/>
              </w:rPr>
              <w:t> </w:t>
            </w:r>
            <w:r>
              <w:rPr>
                <w:rFonts w:ascii="Arial MT"/>
                <w:sz w:val="10"/>
              </w:rPr>
              <w:t>lo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2"/>
                <w:sz w:val="10"/>
              </w:rPr>
              <w:t> </w:t>
            </w:r>
            <w:r>
              <w:rPr>
                <w:rFonts w:ascii="Arial MT"/>
                <w:sz w:val="10"/>
              </w:rPr>
              <w:t>ingreso</w:t>
            </w:r>
            <w:r>
              <w:rPr>
                <w:rFonts w:ascii="Arial MT"/>
                <w:spacing w:val="-16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2"/>
                <w:sz w:val="10"/>
              </w:rPr>
              <w:t> </w:t>
            </w:r>
            <w:r>
              <w:rPr>
                <w:rFonts w:ascii="Arial MT"/>
                <w:sz w:val="10"/>
              </w:rPr>
              <w:t>devengado</w:t>
            </w:r>
            <w:r>
              <w:rPr>
                <w:rFonts w:ascii="Arial MT"/>
                <w:spacing w:val="-17"/>
                <w:sz w:val="10"/>
              </w:rPr>
              <w:t> </w:t>
            </w:r>
            <w:r>
              <w:rPr>
                <w:rFonts w:ascii="Arial MT"/>
                <w:sz w:val="10"/>
              </w:rPr>
              <w:t>s.</w:t>
            </w:r>
          </w:p>
        </w:tc>
      </w:tr>
      <w:tr>
        <w:trPr>
          <w:trHeight w:val="206" w:hRule="atLeast"/>
        </w:trPr>
        <w:tc>
          <w:tcPr>
            <w:tcW w:w="8802" w:type="dxa"/>
            <w:gridSpan w:val="5"/>
            <w:tcBorders>
              <w:top w:val="single" w:sz="6" w:space="0" w:color="D3D3D3"/>
            </w:tcBorders>
          </w:tcPr>
          <w:p>
            <w:pPr>
              <w:pStyle w:val="TableParagraph"/>
              <w:spacing w:before="17"/>
              <w:ind w:left="25"/>
              <w:rPr>
                <w:rFonts w:ascii="Arial MT" w:hAnsi="Arial MT"/>
                <w:sz w:val="10"/>
              </w:rPr>
            </w:pPr>
            <w:r>
              <w:rPr>
                <w:rFonts w:ascii="Calibri" w:hAnsi="Calibri"/>
                <w:w w:val="95"/>
                <w:sz w:val="13"/>
              </w:rPr>
              <w:t>2.</w:t>
            </w:r>
            <w:r>
              <w:rPr>
                <w:rFonts w:ascii="Calibri" w:hAnsi="Calibri"/>
                <w:spacing w:val="5"/>
                <w:w w:val="95"/>
                <w:sz w:val="13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Lo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impo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rtes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co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rrespo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nden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a</w:t>
            </w:r>
            <w:r>
              <w:rPr>
                <w:rFonts w:ascii="Arial MT" w:hAnsi="Arial MT"/>
                <w:spacing w:val="8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lo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ingreso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devengado</w:t>
            </w:r>
            <w:r>
              <w:rPr>
                <w:rFonts w:ascii="Arial MT" w:hAnsi="Arial MT"/>
                <w:spacing w:val="-11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al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cierre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trimestral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más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reciente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dispo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nible</w:t>
            </w:r>
            <w:r>
              <w:rPr>
                <w:rFonts w:ascii="Arial MT" w:hAnsi="Arial MT"/>
                <w:spacing w:val="8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y</w:t>
            </w:r>
            <w:r>
              <w:rPr>
                <w:rFonts w:ascii="Arial MT" w:hAnsi="Arial MT"/>
                <w:spacing w:val="-2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estimado</w:t>
            </w:r>
            <w:r>
              <w:rPr>
                <w:rFonts w:ascii="Arial MT" w:hAnsi="Arial MT"/>
                <w:spacing w:val="-10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s</w:t>
            </w:r>
            <w:r>
              <w:rPr>
                <w:rFonts w:ascii="Arial MT" w:hAnsi="Arial MT"/>
                <w:spacing w:val="15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para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el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resto</w:t>
            </w:r>
            <w:r>
              <w:rPr>
                <w:rFonts w:ascii="Arial MT" w:hAnsi="Arial MT"/>
                <w:spacing w:val="24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del</w:t>
            </w:r>
            <w:r>
              <w:rPr>
                <w:rFonts w:ascii="Arial MT" w:hAnsi="Arial MT"/>
                <w:spacing w:val="7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ejercicio</w:t>
            </w:r>
            <w:r>
              <w:rPr>
                <w:rFonts w:ascii="Arial MT" w:hAnsi="Arial MT"/>
                <w:spacing w:val="-9"/>
                <w:w w:val="95"/>
                <w:sz w:val="10"/>
              </w:rPr>
              <w:t> </w:t>
            </w:r>
            <w:r>
              <w:rPr>
                <w:rFonts w:ascii="Arial MT" w:hAnsi="Arial MT"/>
                <w:w w:val="95"/>
                <w:sz w:val="10"/>
              </w:rPr>
              <w:t>.</w:t>
            </w:r>
          </w:p>
        </w:tc>
      </w:tr>
    </w:tbl>
    <w:p>
      <w:pPr>
        <w:spacing w:after="0"/>
        <w:rPr>
          <w:rFonts w:ascii="Arial MT" w:hAnsi="Arial MT"/>
          <w:sz w:val="10"/>
        </w:rPr>
        <w:sectPr>
          <w:pgSz w:w="12240" w:h="15840"/>
          <w:pgMar w:header="873" w:footer="793" w:top="1300" w:bottom="980" w:left="1020" w:right="36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6868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058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.-PORTADAS FINANZAS 25.11.2019.pdf" w:id="4"/>
      <w:bookmarkEnd w:id="4"/>
      <w:r>
        <w:rPr/>
      </w:r>
      <w:r>
        <w:rPr>
          <w:b/>
          <w:sz w:val="16"/>
        </w:rPr>
      </w:r>
    </w:p>
    <w:p>
      <w:pPr>
        <w:spacing w:after="0"/>
        <w:rPr>
          <w:sz w:val="16"/>
        </w:rPr>
        <w:sectPr>
          <w:headerReference w:type="default" r:id="rId10"/>
          <w:footerReference w:type="default" r:id="rId11"/>
          <w:pgSz w:w="12240" w:h="15840"/>
          <w:pgMar w:header="0" w:footer="0" w:top="1500" w:bottom="280" w:left="1020" w:right="360"/>
        </w:sectPr>
      </w:pP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801"/>
        <w:gridCol w:w="3894"/>
        <w:gridCol w:w="1552"/>
        <w:gridCol w:w="787"/>
      </w:tblGrid>
      <w:tr>
        <w:trPr>
          <w:trHeight w:val="552" w:hRule="atLeast"/>
        </w:trPr>
        <w:tc>
          <w:tcPr>
            <w:tcW w:w="10156" w:type="dxa"/>
            <w:gridSpan w:val="5"/>
          </w:tcPr>
          <w:p>
            <w:pPr>
              <w:pStyle w:val="TableParagraph"/>
              <w:spacing w:before="183"/>
              <w:ind w:left="32" w:right="199"/>
              <w:jc w:val="center"/>
              <w:rPr>
                <w:b/>
                <w:sz w:val="20"/>
              </w:rPr>
            </w:pPr>
            <w:bookmarkStart w:name="5.- Indice Ley de Hacienda.pdf" w:id="5"/>
            <w:bookmarkEnd w:id="5"/>
            <w:r>
              <w:rPr/>
            </w:r>
            <w:r>
              <w:rPr>
                <w:b/>
                <w:w w:val="80"/>
                <w:sz w:val="20"/>
              </w:rPr>
              <w:t>LEY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HACIENDA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DEL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MUNICIPIO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MÉRIDA</w:t>
            </w:r>
          </w:p>
        </w:tc>
      </w:tr>
      <w:tr>
        <w:trPr>
          <w:trHeight w:val="1127" w:hRule="atLeast"/>
        </w:trPr>
        <w:tc>
          <w:tcPr>
            <w:tcW w:w="10156" w:type="dxa"/>
            <w:gridSpan w:val="5"/>
          </w:tcPr>
          <w:p>
            <w:pPr>
              <w:pStyle w:val="TableParagraph"/>
              <w:spacing w:before="123"/>
              <w:ind w:left="580" w:right="196"/>
              <w:jc w:val="center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2012,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18.</w:t>
            </w:r>
          </w:p>
          <w:p>
            <w:pPr>
              <w:pStyle w:val="TableParagraph"/>
              <w:spacing w:before="4"/>
              <w:ind w:left="580" w:right="199"/>
              <w:jc w:val="center"/>
              <w:rPr>
                <w:sz w:val="20"/>
              </w:rPr>
            </w:pPr>
            <w:r>
              <w:rPr>
                <w:sz w:val="20"/>
              </w:rPr>
              <w:t>Última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Reforma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Publicado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Oficial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2019,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153.</w:t>
            </w:r>
          </w:p>
        </w:tc>
      </w:tr>
      <w:tr>
        <w:trPr>
          <w:trHeight w:val="251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spacing w:line="228" w:lineRule="exact"/>
              <w:ind w:left="242" w:right="32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787" w:type="dxa"/>
          </w:tcPr>
          <w:p>
            <w:pPr>
              <w:pStyle w:val="TableParagraph"/>
              <w:spacing w:line="228" w:lineRule="exact"/>
              <w:ind w:right="22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49" w:hRule="atLeast"/>
        </w:trPr>
        <w:tc>
          <w:tcPr>
            <w:tcW w:w="2122" w:type="dxa"/>
          </w:tcPr>
          <w:p>
            <w:pPr>
              <w:pStyle w:val="TableParagraph"/>
              <w:spacing w:line="230" w:lineRule="exact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PRIMERO</w:t>
            </w:r>
          </w:p>
        </w:tc>
        <w:tc>
          <w:tcPr>
            <w:tcW w:w="1801" w:type="dxa"/>
          </w:tcPr>
          <w:p>
            <w:pPr>
              <w:pStyle w:val="TableParagraph"/>
              <w:spacing w:line="230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GENERALIDADES</w:t>
            </w:r>
          </w:p>
        </w:tc>
        <w:tc>
          <w:tcPr>
            <w:tcW w:w="38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spacing w:line="234" w:lineRule="exact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Disposiciones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Generales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 13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Municipales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 1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43" w:lineRule="exact" w:before="1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894" w:type="dxa"/>
          </w:tcPr>
          <w:p>
            <w:pPr>
              <w:pStyle w:val="TableParagraph"/>
              <w:spacing w:line="243" w:lineRule="exact" w:before="1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Disposiciones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Fiscales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9-A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Autoridades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Fiscales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7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7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Órgano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Administrativo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2122" w:type="dxa"/>
          </w:tcPr>
          <w:p>
            <w:pPr>
              <w:pStyle w:val="TableParagraph"/>
              <w:spacing w:line="242" w:lineRule="exact" w:before="59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4" w:type="dxa"/>
          </w:tcPr>
          <w:p>
            <w:pPr>
              <w:pStyle w:val="TableParagraph"/>
              <w:spacing w:line="242" w:lineRule="exact" w:before="59"/>
              <w:ind w:left="3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Características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los</w:t>
            </w:r>
            <w:r>
              <w:rPr>
                <w:rFonts w:ascii="Calibri" w:hAnsi="Calibri"/>
                <w:b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Ingresos</w:t>
            </w:r>
          </w:p>
        </w:tc>
        <w:tc>
          <w:tcPr>
            <w:tcW w:w="1552" w:type="dxa"/>
          </w:tcPr>
          <w:p>
            <w:pPr>
              <w:pStyle w:val="TableParagraph"/>
              <w:spacing w:before="47"/>
              <w:ind w:left="241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20-B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Características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Ingresos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2" w:right="3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35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Contribuciones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Aprovechamientos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Productos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Participaciones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Aportaciones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Convenios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19-A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19-A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04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894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Incentivos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Derivados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Colaboración</w:t>
            </w:r>
          </w:p>
          <w:p>
            <w:pPr>
              <w:pStyle w:val="TableParagraph"/>
              <w:spacing w:line="243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Fiscal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19-B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19-B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487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before="101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3894" w:type="dxa"/>
          </w:tcPr>
          <w:p>
            <w:pPr>
              <w:pStyle w:val="TableParagraph"/>
              <w:spacing w:line="225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Transferencias,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Asignaciones,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Subsidios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2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Otras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Derivados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Financiamiento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20-A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20-A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356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7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3894" w:type="dxa"/>
          </w:tcPr>
          <w:p>
            <w:pPr>
              <w:pStyle w:val="TableParagraph"/>
              <w:spacing w:line="237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Ventas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2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20-B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20-B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356" w:hRule="atLeast"/>
        </w:trPr>
        <w:tc>
          <w:tcPr>
            <w:tcW w:w="2122" w:type="dxa"/>
          </w:tcPr>
          <w:p>
            <w:pPr>
              <w:pStyle w:val="TableParagraph"/>
              <w:spacing w:line="242" w:lineRule="exact" w:before="94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III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4" w:type="dxa"/>
          </w:tcPr>
          <w:p>
            <w:pPr>
              <w:pStyle w:val="TableParagraph"/>
              <w:spacing w:line="242" w:lineRule="exact" w:before="94"/>
              <w:ind w:left="30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los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Créditos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Fiscales</w:t>
            </w:r>
          </w:p>
        </w:tc>
        <w:tc>
          <w:tcPr>
            <w:tcW w:w="1552" w:type="dxa"/>
          </w:tcPr>
          <w:p>
            <w:pPr>
              <w:pStyle w:val="TableParagraph"/>
              <w:spacing w:before="82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Créditos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Fiscales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Causación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Determinación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Obligados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Solidarios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Época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Pago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Plazos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General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Ajustado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Pesos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Formularios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2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29-A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3894" w:type="dxa"/>
          </w:tcPr>
          <w:p>
            <w:pPr>
              <w:pStyle w:val="TableParagraph"/>
              <w:spacing w:line="23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Obligaciones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General</w:t>
            </w:r>
          </w:p>
        </w:tc>
        <w:tc>
          <w:tcPr>
            <w:tcW w:w="1552" w:type="dxa"/>
          </w:tcPr>
          <w:p>
            <w:pPr>
              <w:pStyle w:val="TableParagraph"/>
              <w:spacing w:line="225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787" w:type="dxa"/>
          </w:tcPr>
          <w:p>
            <w:pPr>
              <w:pStyle w:val="TableParagraph"/>
              <w:spacing w:line="225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Licencias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Funcionamiento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3894" w:type="dxa"/>
          </w:tcPr>
          <w:p>
            <w:pPr>
              <w:pStyle w:val="TableParagraph"/>
              <w:spacing w:line="234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Actualización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Primera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Recargos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7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2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Segunda</w:t>
            </w:r>
          </w:p>
        </w:tc>
        <w:tc>
          <w:tcPr>
            <w:tcW w:w="3894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Causación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Recargos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Tercera</w:t>
            </w:r>
          </w:p>
        </w:tc>
        <w:tc>
          <w:tcPr>
            <w:tcW w:w="3894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Cheque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presentado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</w:p>
          <w:p>
            <w:pPr>
              <w:pStyle w:val="TableParagraph"/>
              <w:spacing w:line="243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pagado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Cuarta</w:t>
            </w:r>
          </w:p>
        </w:tc>
        <w:tc>
          <w:tcPr>
            <w:tcW w:w="3894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Recargos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Pagos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Espontáneos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46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2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19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Quinta</w:t>
            </w:r>
          </w:p>
        </w:tc>
        <w:tc>
          <w:tcPr>
            <w:tcW w:w="3894" w:type="dxa"/>
          </w:tcPr>
          <w:p>
            <w:pPr>
              <w:pStyle w:val="TableParagraph"/>
              <w:spacing w:line="226" w:lineRule="exact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Exceso</w:t>
            </w:r>
          </w:p>
        </w:tc>
        <w:tc>
          <w:tcPr>
            <w:tcW w:w="1552" w:type="dxa"/>
          </w:tcPr>
          <w:p>
            <w:pPr>
              <w:pStyle w:val="TableParagraph"/>
              <w:spacing w:line="226" w:lineRule="exact"/>
              <w:ind w:left="240" w:right="32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37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right="2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</w:tbl>
    <w:p>
      <w:pPr>
        <w:spacing w:after="0" w:line="226" w:lineRule="exact"/>
        <w:jc w:val="center"/>
        <w:rPr>
          <w:rFonts w:ascii="Calibri"/>
          <w:sz w:val="20"/>
        </w:rPr>
        <w:sectPr>
          <w:headerReference w:type="default" r:id="rId13"/>
          <w:footerReference w:type="default" r:id="rId14"/>
          <w:pgSz w:w="12240" w:h="15840"/>
          <w:pgMar w:header="704" w:footer="0" w:top="900" w:bottom="280" w:left="1020" w:right="360"/>
        </w:sect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468.45pt;height:.5pt;mso-position-horizontal-relative:char;mso-position-vertical-relative:line" coordorigin="0,0" coordsize="9369,10">
            <v:shape style="position:absolute;left:0;top:4;width:9369;height:2" coordorigin="0,5" coordsize="9369,0" path="m0,5l3487,5m3491,5l9165,5m9170,5l9369,5e" filled="false" stroked="true" strokeweight=".45864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515"/>
        <w:gridCol w:w="3802"/>
        <w:gridCol w:w="1230"/>
        <w:gridCol w:w="966"/>
      </w:tblGrid>
      <w:tr>
        <w:trPr>
          <w:trHeight w:val="222" w:hRule="atLeast"/>
        </w:trPr>
        <w:tc>
          <w:tcPr>
            <w:tcW w:w="32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line="202" w:lineRule="exact"/>
              <w:ind w:left="170" w:right="15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07" w:right="9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44" w:hRule="atLeast"/>
        </w:trPr>
        <w:tc>
          <w:tcPr>
            <w:tcW w:w="3760" w:type="dxa"/>
            <w:gridSpan w:val="2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802" w:type="dxa"/>
          </w:tcPr>
          <w:p>
            <w:pPr>
              <w:pStyle w:val="TableParagraph"/>
              <w:spacing w:line="225" w:lineRule="exact"/>
              <w:ind w:lef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Remate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Subasta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487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2" w:type="dxa"/>
          </w:tcPr>
          <w:p>
            <w:pPr>
              <w:pStyle w:val="TableParagraph"/>
              <w:spacing w:line="226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Cobro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Multas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672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Octava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02" w:type="dxa"/>
          </w:tcPr>
          <w:p>
            <w:pPr>
              <w:pStyle w:val="TableParagraph"/>
              <w:spacing w:line="226" w:lineRule="exact"/>
              <w:ind w:lef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Unidad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Medida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Actualización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426" w:hRule="atLeast"/>
        </w:trPr>
        <w:tc>
          <w:tcPr>
            <w:tcW w:w="3245" w:type="dxa"/>
          </w:tcPr>
          <w:p>
            <w:pPr>
              <w:pStyle w:val="TableParagraph"/>
              <w:spacing w:line="242" w:lineRule="exact" w:before="164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SEGUNDO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42" w:lineRule="exact" w:before="164"/>
              <w:ind w:left="-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CONCEPTOS</w:t>
            </w:r>
            <w:r>
              <w:rPr>
                <w:rFonts w:ascii="Calibri"/>
                <w:b/>
                <w:spacing w:val="-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INGRESOS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45" w:type="dxa"/>
          </w:tcPr>
          <w:p>
            <w:pPr>
              <w:pStyle w:val="TableParagraph"/>
              <w:spacing w:line="234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34" w:lineRule="exact"/>
              <w:ind w:left="4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Impuestos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245" w:type="dxa"/>
          </w:tcPr>
          <w:p>
            <w:pPr>
              <w:pStyle w:val="TableParagraph"/>
              <w:spacing w:line="236" w:lineRule="exact"/>
              <w:ind w:right="40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3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Impuesto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Predial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54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right="-1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Adquisición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Inmuebles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70" w:right="15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64-A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106</w:t>
            </w:r>
          </w:p>
        </w:tc>
      </w:tr>
      <w:tr>
        <w:trPr>
          <w:trHeight w:val="626" w:hRule="atLeast"/>
        </w:trPr>
        <w:tc>
          <w:tcPr>
            <w:tcW w:w="3245" w:type="dxa"/>
          </w:tcPr>
          <w:p>
            <w:pPr>
              <w:pStyle w:val="TableParagraph"/>
              <w:spacing w:line="236" w:lineRule="exact"/>
              <w:ind w:right="7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ind w:left="413" w:right="4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Espectáculos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Diversiones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Públicas</w:t>
            </w:r>
          </w:p>
        </w:tc>
        <w:tc>
          <w:tcPr>
            <w:tcW w:w="1230" w:type="dxa"/>
          </w:tcPr>
          <w:p>
            <w:pPr>
              <w:pStyle w:val="TableParagraph"/>
              <w:spacing w:line="23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966" w:type="dxa"/>
          </w:tcPr>
          <w:p>
            <w:pPr>
              <w:pStyle w:val="TableParagraph"/>
              <w:spacing w:line="23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113</w:t>
            </w:r>
          </w:p>
        </w:tc>
      </w:tr>
      <w:tr>
        <w:trPr>
          <w:trHeight w:val="381" w:hRule="atLeast"/>
        </w:trPr>
        <w:tc>
          <w:tcPr>
            <w:tcW w:w="3245" w:type="dxa"/>
          </w:tcPr>
          <w:p>
            <w:pPr>
              <w:pStyle w:val="TableParagraph"/>
              <w:spacing w:line="243" w:lineRule="exact" w:before="119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43" w:lineRule="exact" w:before="119"/>
              <w:ind w:left="4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Derechos</w:t>
            </w:r>
          </w:p>
        </w:tc>
        <w:tc>
          <w:tcPr>
            <w:tcW w:w="1230" w:type="dxa"/>
          </w:tcPr>
          <w:p>
            <w:pPr>
              <w:pStyle w:val="TableParagraph"/>
              <w:spacing w:before="109"/>
              <w:ind w:left="170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144-C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245" w:type="dxa"/>
          </w:tcPr>
          <w:p>
            <w:pPr>
              <w:pStyle w:val="TableParagraph"/>
              <w:spacing w:line="236" w:lineRule="exact"/>
              <w:ind w:right="40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3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Disposiciones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Comunes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72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115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right="-1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Dirección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Urbano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70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73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 78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115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right="7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prestados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Ayuntamiento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81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134</w:t>
            </w:r>
          </w:p>
        </w:tc>
      </w:tr>
      <w:tr>
        <w:trPr>
          <w:trHeight w:val="243" w:hRule="atLeast"/>
        </w:trPr>
        <w:tc>
          <w:tcPr>
            <w:tcW w:w="3245" w:type="dxa"/>
          </w:tcPr>
          <w:p>
            <w:pPr>
              <w:pStyle w:val="TableParagraph"/>
              <w:spacing w:line="224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4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Matanza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Ganado</w:t>
            </w:r>
          </w:p>
        </w:tc>
        <w:tc>
          <w:tcPr>
            <w:tcW w:w="1230" w:type="dxa"/>
          </w:tcPr>
          <w:p>
            <w:pPr>
              <w:pStyle w:val="TableParagraph"/>
              <w:spacing w:line="224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86</w:t>
            </w:r>
          </w:p>
        </w:tc>
        <w:tc>
          <w:tcPr>
            <w:tcW w:w="966" w:type="dxa"/>
          </w:tcPr>
          <w:p>
            <w:pPr>
              <w:pStyle w:val="TableParagraph"/>
              <w:spacing w:line="224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135</w:t>
            </w:r>
          </w:p>
        </w:tc>
      </w:tr>
      <w:tr>
        <w:trPr>
          <w:trHeight w:val="244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right="131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Certificados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Constancias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88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137</w:t>
            </w:r>
          </w:p>
        </w:tc>
      </w:tr>
      <w:tr>
        <w:trPr>
          <w:trHeight w:val="487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 Servicios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presta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Catastro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Municipio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95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137</w:t>
            </w:r>
          </w:p>
        </w:tc>
      </w:tr>
      <w:tr>
        <w:trPr>
          <w:trHeight w:val="733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right="17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0" w:lineRule="atLeast"/>
              <w:ind w:left="413" w:right="3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Aprovechamiento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Bienes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Dominio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 Patrimonio Municipal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144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right="120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3" w:lineRule="exact" w:before="1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Panteones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103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146</w:t>
            </w:r>
          </w:p>
        </w:tc>
      </w:tr>
      <w:tr>
        <w:trPr>
          <w:trHeight w:val="244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right="59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Alumbrado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109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</w:tr>
      <w:tr>
        <w:trPr>
          <w:trHeight w:val="487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right="80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Licencias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Funcionamiento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Permisos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113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151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Primera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presta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Subdirección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Residuos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Sólidos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114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153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Segunda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 Vigilancia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Relativos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Vialidad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118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154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Tercera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Corralón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Grúa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155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Cuarta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Estacionamientos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Baños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Públicos,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propiedad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Municipio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124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156</w:t>
            </w:r>
          </w:p>
        </w:tc>
      </w:tr>
      <w:tr>
        <w:trPr>
          <w:trHeight w:val="487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Quinta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Recolección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Traslado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Residuos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Sólidos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Peligrosos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Basura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127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</w:p>
        </w:tc>
      </w:tr>
      <w:tr>
        <w:trPr>
          <w:trHeight w:val="733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Sexta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Permisos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otorgados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</w:p>
          <w:p>
            <w:pPr>
              <w:pStyle w:val="TableParagraph"/>
              <w:spacing w:line="240" w:lineRule="atLeast"/>
              <w:ind w:left="413" w:right="39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Oferentes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Programas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Promoción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Turística 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Cultural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131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158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Servicio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Agua</w:t>
            </w:r>
          </w:p>
          <w:p>
            <w:pPr>
              <w:pStyle w:val="TableParagraph"/>
              <w:spacing w:line="243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Drenaje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137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159</w:t>
            </w:r>
          </w:p>
        </w:tc>
      </w:tr>
      <w:tr>
        <w:trPr>
          <w:trHeight w:val="488" w:hRule="atLeast"/>
        </w:trPr>
        <w:tc>
          <w:tcPr>
            <w:tcW w:w="3245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Octava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6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Central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Abasto</w:t>
            </w:r>
          </w:p>
        </w:tc>
        <w:tc>
          <w:tcPr>
            <w:tcW w:w="1230" w:type="dxa"/>
          </w:tcPr>
          <w:p>
            <w:pPr>
              <w:pStyle w:val="TableParagraph"/>
              <w:spacing w:line="226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141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161</w:t>
            </w:r>
          </w:p>
        </w:tc>
      </w:tr>
      <w:tr>
        <w:trPr>
          <w:trHeight w:val="465" w:hRule="atLeast"/>
        </w:trPr>
        <w:tc>
          <w:tcPr>
            <w:tcW w:w="3245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20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Novena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25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Limpia</w:t>
            </w:r>
          </w:p>
          <w:p>
            <w:pPr>
              <w:pStyle w:val="TableParagraph"/>
              <w:spacing w:line="220" w:lineRule="exact"/>
              <w:ind w:lef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Inmuebles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Desuso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169" w:right="1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/>
              <w:ind w:left="107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162</w:t>
            </w:r>
          </w:p>
        </w:tc>
      </w:tr>
    </w:tbl>
    <w:p>
      <w:pPr>
        <w:spacing w:after="0" w:line="225" w:lineRule="exact"/>
        <w:jc w:val="center"/>
        <w:rPr>
          <w:rFonts w:ascii="Calibri"/>
          <w:sz w:val="20"/>
        </w:rPr>
        <w:sectPr>
          <w:headerReference w:type="default" r:id="rId15"/>
          <w:footerReference w:type="default" r:id="rId16"/>
          <w:pgSz w:w="12240" w:h="15840"/>
          <w:pgMar w:header="704" w:footer="0" w:top="900" w:bottom="280" w:left="1020" w:right="360"/>
        </w:sect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468.45pt;height:.5pt;mso-position-horizontal-relative:char;mso-position-vertical-relative:line" coordorigin="0,0" coordsize="9369,10">
            <v:shape style="position:absolute;left:0;top:4;width:9369;height:2" coordorigin="0,5" coordsize="9369,0" path="m0,5l3487,5m3491,5l9165,5m9170,5l9369,5e" filled="false" stroked="true" strokeweight=".45864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1407"/>
        <w:gridCol w:w="4004"/>
        <w:gridCol w:w="1410"/>
        <w:gridCol w:w="867"/>
      </w:tblGrid>
      <w:tr>
        <w:trPr>
          <w:trHeight w:val="221" w:hRule="atLeast"/>
        </w:trPr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spacing w:line="202" w:lineRule="exact"/>
              <w:ind w:left="94" w:right="9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867" w:type="dxa"/>
          </w:tcPr>
          <w:p>
            <w:pPr>
              <w:pStyle w:val="TableParagraph"/>
              <w:spacing w:line="202" w:lineRule="exact"/>
              <w:ind w:left="94" w:right="17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621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Vigésima</w:t>
            </w:r>
          </w:p>
        </w:tc>
        <w:tc>
          <w:tcPr>
            <w:tcW w:w="4004" w:type="dxa"/>
          </w:tcPr>
          <w:p>
            <w:pPr>
              <w:pStyle w:val="TableParagraph"/>
              <w:spacing w:line="225" w:lineRule="exact"/>
              <w:ind w:left="18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</w:p>
          <w:p>
            <w:pPr>
              <w:pStyle w:val="TableParagraph"/>
              <w:spacing w:line="243" w:lineRule="exact"/>
              <w:ind w:left="18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materia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Protección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Civil</w:t>
            </w:r>
          </w:p>
        </w:tc>
        <w:tc>
          <w:tcPr>
            <w:tcW w:w="1410" w:type="dxa"/>
          </w:tcPr>
          <w:p>
            <w:pPr>
              <w:pStyle w:val="TableParagraph"/>
              <w:spacing w:line="226" w:lineRule="exact"/>
              <w:ind w:left="94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144-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144-C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</w:p>
        </w:tc>
      </w:tr>
      <w:tr>
        <w:trPr>
          <w:trHeight w:val="391" w:hRule="atLeast"/>
        </w:trPr>
        <w:tc>
          <w:tcPr>
            <w:tcW w:w="2069" w:type="dxa"/>
          </w:tcPr>
          <w:p>
            <w:pPr>
              <w:pStyle w:val="TableParagraph"/>
              <w:spacing w:line="243" w:lineRule="exact" w:before="128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III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16"/>
              <w:ind w:left="1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Contribuciones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Especiales</w:t>
            </w:r>
          </w:p>
        </w:tc>
        <w:tc>
          <w:tcPr>
            <w:tcW w:w="1410" w:type="dxa"/>
          </w:tcPr>
          <w:p>
            <w:pPr>
              <w:pStyle w:val="TableParagraph"/>
              <w:spacing w:before="116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156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1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Contribuciones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Mejoras</w:t>
            </w:r>
          </w:p>
        </w:tc>
        <w:tc>
          <w:tcPr>
            <w:tcW w:w="1410" w:type="dxa"/>
          </w:tcPr>
          <w:p>
            <w:pPr>
              <w:pStyle w:val="TableParagraph"/>
              <w:spacing w:line="226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156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</w:p>
        </w:tc>
      </w:tr>
      <w:tr>
        <w:trPr>
          <w:trHeight w:val="371" w:hRule="atLeast"/>
        </w:trPr>
        <w:tc>
          <w:tcPr>
            <w:tcW w:w="2069" w:type="dxa"/>
          </w:tcPr>
          <w:p>
            <w:pPr>
              <w:pStyle w:val="TableParagraph"/>
              <w:spacing w:line="242" w:lineRule="exact" w:before="110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IV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98"/>
              <w:ind w:left="1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Productos</w:t>
            </w:r>
          </w:p>
        </w:tc>
        <w:tc>
          <w:tcPr>
            <w:tcW w:w="1410" w:type="dxa"/>
          </w:tcPr>
          <w:p>
            <w:pPr>
              <w:pStyle w:val="TableParagraph"/>
              <w:spacing w:before="98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162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004" w:type="dxa"/>
          </w:tcPr>
          <w:p>
            <w:pPr>
              <w:pStyle w:val="TableParagraph"/>
              <w:spacing w:line="225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Generalidades</w:t>
            </w:r>
          </w:p>
        </w:tc>
        <w:tc>
          <w:tcPr>
            <w:tcW w:w="1410" w:type="dxa"/>
          </w:tcPr>
          <w:p>
            <w:pPr>
              <w:pStyle w:val="TableParagraph"/>
              <w:spacing w:line="225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162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166</w:t>
            </w:r>
          </w:p>
        </w:tc>
      </w:tr>
      <w:tr>
        <w:trPr>
          <w:trHeight w:val="387" w:hRule="atLeast"/>
        </w:trPr>
        <w:tc>
          <w:tcPr>
            <w:tcW w:w="2069" w:type="dxa"/>
          </w:tcPr>
          <w:p>
            <w:pPr>
              <w:pStyle w:val="TableParagraph"/>
              <w:spacing w:line="243" w:lineRule="exact" w:before="124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V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15"/>
              <w:ind w:left="1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Aprovechamientos</w:t>
            </w:r>
          </w:p>
        </w:tc>
        <w:tc>
          <w:tcPr>
            <w:tcW w:w="1410" w:type="dxa"/>
          </w:tcPr>
          <w:p>
            <w:pPr>
              <w:pStyle w:val="TableParagraph"/>
              <w:spacing w:before="115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166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Aprovechamientos</w:t>
            </w:r>
          </w:p>
        </w:tc>
        <w:tc>
          <w:tcPr>
            <w:tcW w:w="1410" w:type="dxa"/>
          </w:tcPr>
          <w:p>
            <w:pPr>
              <w:pStyle w:val="TableParagraph"/>
              <w:spacing w:line="226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166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168</w:t>
            </w:r>
          </w:p>
        </w:tc>
      </w:tr>
      <w:tr>
        <w:trPr>
          <w:trHeight w:val="377" w:hRule="atLeast"/>
        </w:trPr>
        <w:tc>
          <w:tcPr>
            <w:tcW w:w="2069" w:type="dxa"/>
          </w:tcPr>
          <w:p>
            <w:pPr>
              <w:pStyle w:val="TableParagraph"/>
              <w:spacing w:line="242" w:lineRule="exact" w:before="115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TERCERO</w:t>
            </w:r>
          </w:p>
        </w:tc>
        <w:tc>
          <w:tcPr>
            <w:tcW w:w="5411" w:type="dxa"/>
            <w:gridSpan w:val="2"/>
          </w:tcPr>
          <w:p>
            <w:pPr>
              <w:pStyle w:val="TableParagraph"/>
              <w:spacing w:line="242" w:lineRule="exact" w:before="115"/>
              <w:ind w:left="4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PROCEDIMIENTO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ADMINISTRATIVO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EJECUCIÓN</w:t>
            </w:r>
          </w:p>
        </w:tc>
        <w:tc>
          <w:tcPr>
            <w:tcW w:w="1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069" w:type="dxa"/>
          </w:tcPr>
          <w:p>
            <w:pPr>
              <w:pStyle w:val="TableParagraph"/>
              <w:spacing w:line="236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25" w:lineRule="exact"/>
              <w:ind w:left="1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Ordenamiento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Aplicable</w:t>
            </w:r>
          </w:p>
        </w:tc>
        <w:tc>
          <w:tcPr>
            <w:tcW w:w="1410" w:type="dxa"/>
          </w:tcPr>
          <w:p>
            <w:pPr>
              <w:pStyle w:val="TableParagraph"/>
              <w:spacing w:line="225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Ordenamiento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Aplicable</w:t>
            </w:r>
          </w:p>
        </w:tc>
        <w:tc>
          <w:tcPr>
            <w:tcW w:w="1410" w:type="dxa"/>
          </w:tcPr>
          <w:p>
            <w:pPr>
              <w:pStyle w:val="TableParagraph"/>
              <w:spacing w:line="226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167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169</w:t>
            </w:r>
          </w:p>
        </w:tc>
      </w:tr>
      <w:tr>
        <w:trPr>
          <w:trHeight w:val="254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31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004" w:type="dxa"/>
          </w:tcPr>
          <w:p>
            <w:pPr>
              <w:pStyle w:val="TableParagraph"/>
              <w:spacing w:line="231" w:lineRule="exact"/>
              <w:ind w:left="18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Gastos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Ejecución</w:t>
            </w:r>
          </w:p>
        </w:tc>
        <w:tc>
          <w:tcPr>
            <w:tcW w:w="1410" w:type="dxa"/>
          </w:tcPr>
          <w:p>
            <w:pPr>
              <w:pStyle w:val="TableParagraph"/>
              <w:spacing w:line="231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168</w:t>
            </w:r>
          </w:p>
        </w:tc>
        <w:tc>
          <w:tcPr>
            <w:tcW w:w="867" w:type="dxa"/>
          </w:tcPr>
          <w:p>
            <w:pPr>
              <w:pStyle w:val="TableParagraph"/>
              <w:spacing w:line="231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170</w:t>
            </w:r>
          </w:p>
        </w:tc>
      </w:tr>
      <w:tr>
        <w:trPr>
          <w:trHeight w:val="371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31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004" w:type="dxa"/>
          </w:tcPr>
          <w:p>
            <w:pPr>
              <w:pStyle w:val="TableParagraph"/>
              <w:spacing w:line="231" w:lineRule="exact"/>
              <w:ind w:left="18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Gastos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Extraordinarios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Ejecución</w:t>
            </w:r>
          </w:p>
        </w:tc>
        <w:tc>
          <w:tcPr>
            <w:tcW w:w="1410" w:type="dxa"/>
          </w:tcPr>
          <w:p>
            <w:pPr>
              <w:pStyle w:val="TableParagraph"/>
              <w:spacing w:line="231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867" w:type="dxa"/>
          </w:tcPr>
          <w:p>
            <w:pPr>
              <w:pStyle w:val="TableParagraph"/>
              <w:spacing w:line="231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170</w:t>
            </w:r>
          </w:p>
        </w:tc>
      </w:tr>
      <w:tr>
        <w:trPr>
          <w:trHeight w:val="376" w:hRule="atLeast"/>
        </w:trPr>
        <w:tc>
          <w:tcPr>
            <w:tcW w:w="2069" w:type="dxa"/>
          </w:tcPr>
          <w:p>
            <w:pPr>
              <w:pStyle w:val="TableParagraph"/>
              <w:spacing w:line="243" w:lineRule="exact" w:before="113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04"/>
              <w:ind w:left="1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las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Infracciones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Multas</w:t>
            </w:r>
          </w:p>
        </w:tc>
        <w:tc>
          <w:tcPr>
            <w:tcW w:w="1410" w:type="dxa"/>
          </w:tcPr>
          <w:p>
            <w:pPr>
              <w:pStyle w:val="TableParagraph"/>
              <w:spacing w:before="104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177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34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Generalidades</w:t>
            </w:r>
          </w:p>
        </w:tc>
        <w:tc>
          <w:tcPr>
            <w:tcW w:w="1410" w:type="dxa"/>
          </w:tcPr>
          <w:p>
            <w:pPr>
              <w:pStyle w:val="TableParagraph"/>
              <w:spacing w:line="226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173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171</w:t>
            </w:r>
          </w:p>
        </w:tc>
      </w:tr>
      <w:tr>
        <w:trPr>
          <w:trHeight w:val="249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004" w:type="dxa"/>
          </w:tcPr>
          <w:p>
            <w:pPr>
              <w:pStyle w:val="TableParagraph"/>
              <w:spacing w:line="226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Responsables</w:t>
            </w:r>
          </w:p>
        </w:tc>
        <w:tc>
          <w:tcPr>
            <w:tcW w:w="1410" w:type="dxa"/>
          </w:tcPr>
          <w:p>
            <w:pPr>
              <w:pStyle w:val="TableParagraph"/>
              <w:spacing w:line="226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175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171</w:t>
            </w:r>
          </w:p>
        </w:tc>
      </w:tr>
      <w:tr>
        <w:trPr>
          <w:trHeight w:val="371" w:hRule="atLeast"/>
        </w:trPr>
        <w:tc>
          <w:tcPr>
            <w:tcW w:w="3476" w:type="dxa"/>
            <w:gridSpan w:val="2"/>
          </w:tcPr>
          <w:p>
            <w:pPr>
              <w:pStyle w:val="TableParagraph"/>
              <w:spacing w:line="231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004" w:type="dxa"/>
          </w:tcPr>
          <w:p>
            <w:pPr>
              <w:pStyle w:val="TableParagraph"/>
              <w:spacing w:line="231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Infracciones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y Sanciones</w:t>
            </w:r>
          </w:p>
        </w:tc>
        <w:tc>
          <w:tcPr>
            <w:tcW w:w="1410" w:type="dxa"/>
          </w:tcPr>
          <w:p>
            <w:pPr>
              <w:pStyle w:val="TableParagraph"/>
              <w:spacing w:line="231" w:lineRule="exact"/>
              <w:ind w:left="9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177</w:t>
            </w:r>
          </w:p>
        </w:tc>
        <w:tc>
          <w:tcPr>
            <w:tcW w:w="867" w:type="dxa"/>
          </w:tcPr>
          <w:p>
            <w:pPr>
              <w:pStyle w:val="TableParagraph"/>
              <w:spacing w:line="231" w:lineRule="exact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172</w:t>
            </w:r>
          </w:p>
        </w:tc>
      </w:tr>
      <w:tr>
        <w:trPr>
          <w:trHeight w:val="344" w:hRule="atLeast"/>
        </w:trPr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1" w:type="dxa"/>
            <w:gridSpan w:val="2"/>
          </w:tcPr>
          <w:p>
            <w:pPr>
              <w:pStyle w:val="TableParagraph"/>
              <w:spacing w:line="220" w:lineRule="exact" w:before="104"/>
              <w:ind w:left="128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DISPOSICIONES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TRANSITORIAS</w:t>
            </w:r>
          </w:p>
        </w:tc>
        <w:tc>
          <w:tcPr>
            <w:tcW w:w="1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spacing w:line="220" w:lineRule="exact" w:before="104"/>
              <w:ind w:left="94" w:right="1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174</w:t>
            </w:r>
          </w:p>
        </w:tc>
      </w:tr>
    </w:tbl>
    <w:p>
      <w:pPr>
        <w:spacing w:after="0" w:line="220" w:lineRule="exact"/>
        <w:jc w:val="center"/>
        <w:rPr>
          <w:rFonts w:ascii="Calibri"/>
          <w:sz w:val="20"/>
        </w:rPr>
        <w:sectPr>
          <w:headerReference w:type="default" r:id="rId17"/>
          <w:footerReference w:type="default" r:id="rId18"/>
          <w:pgSz w:w="12240" w:h="15840"/>
          <w:pgMar w:header="704" w:footer="0" w:top="900" w:bottom="280" w:left="1020" w:right="360"/>
        </w:sect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spacing w:before="101"/>
        <w:ind w:left="543" w:right="1321"/>
      </w:pPr>
      <w:bookmarkStart w:name="6.- Ley Hacienda 2020.pdf" w:id="6"/>
      <w:bookmarkEnd w:id="6"/>
      <w:r>
        <w:rPr>
          <w:b w:val="0"/>
        </w:rPr>
      </w:r>
      <w:r>
        <w:rPr>
          <w:w w:val="90"/>
        </w:rPr>
        <w:t>LEY DE</w:t>
      </w:r>
      <w:r>
        <w:rPr>
          <w:spacing w:val="1"/>
          <w:w w:val="90"/>
        </w:rPr>
        <w:t> </w:t>
      </w:r>
      <w:r>
        <w:rPr>
          <w:w w:val="90"/>
        </w:rPr>
        <w:t>HACIENDA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MUNICIPIO DE MÉRIDA</w:t>
      </w:r>
    </w:p>
    <w:p>
      <w:pPr>
        <w:pStyle w:val="BodyText"/>
        <w:spacing w:line="278" w:lineRule="auto" w:before="204"/>
        <w:ind w:left="552" w:right="1321"/>
        <w:jc w:val="center"/>
      </w:pPr>
      <w:r>
        <w:rPr/>
        <w:t>Publicación</w:t>
      </w:r>
      <w:r>
        <w:rPr>
          <w:spacing w:val="-17"/>
        </w:rPr>
        <w:t> </w:t>
      </w:r>
      <w:r>
        <w:rPr/>
        <w:t>Diario</w:t>
      </w:r>
      <w:r>
        <w:rPr>
          <w:spacing w:val="-17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15"/>
        </w:rPr>
        <w:t> </w:t>
      </w:r>
      <w:r>
        <w:rPr/>
        <w:t>28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diciembre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2012,</w:t>
      </w:r>
      <w:r>
        <w:rPr>
          <w:spacing w:val="-67"/>
        </w:rPr>
        <w:t> </w:t>
      </w:r>
      <w:r>
        <w:rPr/>
        <w:t>mediante</w:t>
      </w:r>
      <w:r>
        <w:rPr>
          <w:spacing w:val="-17"/>
        </w:rPr>
        <w:t> </w:t>
      </w:r>
      <w:r>
        <w:rPr/>
        <w:t>decreto</w:t>
      </w:r>
      <w:r>
        <w:rPr>
          <w:spacing w:val="-16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18.</w:t>
      </w:r>
    </w:p>
    <w:p>
      <w:pPr>
        <w:pStyle w:val="BodyText"/>
        <w:spacing w:line="278" w:lineRule="auto" w:before="199"/>
        <w:ind w:left="492" w:right="1321"/>
        <w:jc w:val="center"/>
      </w:pPr>
      <w:r>
        <w:rPr/>
        <w:t>Última</w:t>
      </w:r>
      <w:r>
        <w:rPr>
          <w:spacing w:val="-16"/>
        </w:rPr>
        <w:t> </w:t>
      </w:r>
      <w:r>
        <w:rPr/>
        <w:t>Reforma</w:t>
      </w:r>
      <w:r>
        <w:rPr>
          <w:spacing w:val="-16"/>
        </w:rPr>
        <w:t> </w:t>
      </w:r>
      <w:r>
        <w:rPr/>
        <w:t>Publicada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Diario</w:t>
      </w:r>
      <w:r>
        <w:rPr>
          <w:spacing w:val="-18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fecha</w:t>
      </w:r>
      <w:r>
        <w:rPr>
          <w:spacing w:val="-15"/>
        </w:rPr>
        <w:t> </w:t>
      </w:r>
      <w:r>
        <w:rPr/>
        <w:t>30</w:t>
      </w:r>
      <w:r>
        <w:rPr>
          <w:spacing w:val="-17"/>
        </w:rPr>
        <w:t> </w:t>
      </w:r>
      <w:r>
        <w:rPr/>
        <w:t>de</w:t>
      </w:r>
      <w:r>
        <w:rPr>
          <w:spacing w:val="-67"/>
        </w:rPr>
        <w:t> </w:t>
      </w:r>
      <w:r>
        <w:rPr>
          <w:w w:val="95"/>
        </w:rPr>
        <w:t>diciembre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2019,</w:t>
      </w:r>
      <w:r>
        <w:rPr>
          <w:spacing w:val="-12"/>
          <w:w w:val="95"/>
        </w:rPr>
        <w:t> </w:t>
      </w:r>
      <w:r>
        <w:rPr>
          <w:w w:val="95"/>
        </w:rPr>
        <w:t>mediante</w:t>
      </w:r>
      <w:r>
        <w:rPr>
          <w:spacing w:val="-11"/>
          <w:w w:val="95"/>
        </w:rPr>
        <w:t> </w:t>
      </w:r>
      <w:r>
        <w:rPr>
          <w:w w:val="95"/>
        </w:rPr>
        <w:t>decreto</w:t>
      </w:r>
      <w:r>
        <w:rPr>
          <w:spacing w:val="-10"/>
          <w:w w:val="95"/>
        </w:rPr>
        <w:t> </w:t>
      </w:r>
      <w:r>
        <w:rPr>
          <w:w w:val="95"/>
        </w:rPr>
        <w:t>número</w:t>
      </w:r>
      <w:r>
        <w:rPr>
          <w:spacing w:val="-11"/>
          <w:w w:val="95"/>
        </w:rPr>
        <w:t> </w:t>
      </w:r>
      <w:r>
        <w:rPr>
          <w:w w:val="95"/>
        </w:rPr>
        <w:t>153.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8" w:lineRule="auto"/>
        <w:ind w:left="103" w:right="934"/>
        <w:jc w:val="both"/>
      </w:pPr>
      <w:r>
        <w:rPr/>
        <w:t>Mauricio</w:t>
      </w:r>
      <w:r>
        <w:rPr>
          <w:spacing w:val="-9"/>
        </w:rPr>
        <w:t> </w:t>
      </w:r>
      <w:r>
        <w:rPr/>
        <w:t>Vila</w:t>
      </w:r>
      <w:r>
        <w:rPr>
          <w:spacing w:val="-9"/>
        </w:rPr>
        <w:t> </w:t>
      </w:r>
      <w:r>
        <w:rPr/>
        <w:t>Dosal,</w:t>
      </w:r>
      <w:r>
        <w:rPr>
          <w:spacing w:val="-7"/>
        </w:rPr>
        <w:t> </w:t>
      </w:r>
      <w:r>
        <w:rPr/>
        <w:t>Gobernador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fundamento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artículos</w:t>
      </w:r>
      <w:r>
        <w:rPr>
          <w:spacing w:val="-8"/>
        </w:rPr>
        <w:t> </w:t>
      </w:r>
      <w:r>
        <w:rPr/>
        <w:t>38</w:t>
      </w:r>
      <w:r>
        <w:rPr>
          <w:spacing w:val="-7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86"/>
        </w:rPr>
        <w:t>60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3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2"/>
        </w:rPr>
        <w:t>lí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5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9"/>
        </w:rPr>
        <w:t> </w:t>
      </w:r>
      <w:r>
        <w:rPr>
          <w:w w:val="90"/>
        </w:rPr>
        <w:t>y</w:t>
      </w:r>
      <w:r>
        <w:rPr>
          <w:spacing w:val="-7"/>
        </w:rPr>
        <w:t> </w:t>
      </w:r>
      <w:r>
        <w:rPr>
          <w:spacing w:val="2"/>
          <w:w w:val="86"/>
        </w:rPr>
        <w:t>14</w:t>
      </w:r>
      <w:r>
        <w:rPr>
          <w:w w:val="75"/>
        </w:rPr>
        <w:t>,</w:t>
      </w:r>
      <w:r>
        <w:rPr/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spacing w:val="1"/>
          <w:w w:val="102"/>
        </w:rPr>
        <w:t>V</w:t>
      </w: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-3"/>
        </w:rPr>
        <w:t> </w:t>
      </w:r>
      <w:r>
        <w:rPr>
          <w:w w:val="90"/>
        </w:rPr>
        <w:t>y</w:t>
      </w:r>
      <w:r>
        <w:rPr>
          <w:spacing w:val="-7"/>
        </w:rPr>
        <w:t> </w:t>
      </w:r>
      <w:r>
        <w:rPr>
          <w:spacing w:val="2"/>
          <w:w w:val="53"/>
        </w:rPr>
        <w:t>I</w:t>
      </w:r>
      <w:r>
        <w:rPr>
          <w:w w:val="88"/>
        </w:rPr>
        <w:t>X</w:t>
      </w:r>
      <w:r>
        <w:rPr>
          <w:w w:val="75"/>
        </w:rPr>
        <w:t>,</w:t>
      </w:r>
      <w:r>
        <w:rPr>
          <w:spacing w:val="-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5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ó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7"/>
        </w:rPr>
        <w:t>go</w:t>
      </w:r>
      <w:r>
        <w:rPr>
          <w:spacing w:val="-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6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>
          <w:w w:val="95"/>
        </w:rPr>
        <w:t>Administración Pública de Yucatán, a sus habitantes hago saber, que el H. Congreso del Estado</w:t>
      </w:r>
      <w:r>
        <w:rPr>
          <w:spacing w:val="1"/>
          <w:w w:val="9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04"/>
        </w:rPr>
        <w:t>ha</w:t>
      </w:r>
      <w:r>
        <w:rPr>
          <w:spacing w:val="-14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4"/>
        </w:rPr>
        <w:t>rme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w w:val="123"/>
        </w:rPr>
        <w:t>c</w:t>
      </w:r>
      <w:r>
        <w:rPr>
          <w:w w:val="90"/>
        </w:rPr>
        <w:t>re</w:t>
      </w:r>
      <w:r>
        <w:rPr>
          <w:spacing w:val="2"/>
          <w:w w:val="90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spacing w:line="280" w:lineRule="auto"/>
        <w:ind w:left="103" w:right="931"/>
        <w:jc w:val="both"/>
      </w:pPr>
      <w:r>
        <w:rPr>
          <w:rFonts w:ascii="Verdana" w:hAnsi="Verdana"/>
          <w:w w:val="90"/>
        </w:rPr>
        <w:t>“EL CONGRESO DEL EST</w:t>
      </w:r>
      <w:r>
        <w:rPr>
          <w:w w:val="90"/>
        </w:rPr>
        <w:t>ADO LIBRE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SOBERANO</w:t>
      </w:r>
      <w:r>
        <w:rPr>
          <w:spacing w:val="1"/>
          <w:w w:val="90"/>
        </w:rPr>
        <w:t> </w:t>
      </w:r>
      <w:r>
        <w:rPr>
          <w:w w:val="90"/>
        </w:rPr>
        <w:t>DE YUCATÁN, CONFORME</w:t>
      </w:r>
      <w:r>
        <w:rPr>
          <w:spacing w:val="1"/>
          <w:w w:val="90"/>
        </w:rPr>
        <w:t> </w:t>
      </w:r>
      <w:r>
        <w:rPr>
          <w:w w:val="90"/>
        </w:rPr>
        <w:t>A LO</w:t>
      </w:r>
      <w:r>
        <w:rPr>
          <w:spacing w:val="46"/>
        </w:rPr>
        <w:t> </w:t>
      </w:r>
      <w:r>
        <w:rPr>
          <w:w w:val="90"/>
        </w:rPr>
        <w:t>DISPUESTO</w:t>
      </w:r>
      <w:r>
        <w:rPr>
          <w:spacing w:val="47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 ARTÍCULOS 29 Y 30 DE LA CONSTITUCIÓN POLÍTICA, 18 DE LA LEY DE GOBIERNO DEL PODER</w:t>
      </w:r>
      <w:r>
        <w:rPr>
          <w:spacing w:val="1"/>
          <w:w w:val="90"/>
        </w:rPr>
        <w:t> </w:t>
      </w:r>
      <w:r>
        <w:rPr>
          <w:w w:val="90"/>
        </w:rPr>
        <w:t>LEGISLATIVO, 117 Y 118 DEL REGLAMENTO DE LA LEY DE GOBIERNO DEL PODER LEGISLATIVO,</w:t>
      </w:r>
      <w:r>
        <w:rPr>
          <w:spacing w:val="1"/>
          <w:w w:val="90"/>
        </w:rPr>
        <w:t> </w:t>
      </w:r>
      <w:r>
        <w:rPr/>
        <w:t>TODOS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YUCATÁN,</w:t>
      </w:r>
      <w:r>
        <w:rPr>
          <w:spacing w:val="-11"/>
        </w:rPr>
        <w:t> </w:t>
      </w:r>
      <w:r>
        <w:rPr/>
        <w:t>EMITE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SIGUIENTE;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line="468" w:lineRule="auto" w:before="0"/>
        <w:ind w:left="2121" w:right="2408" w:firstLine="0"/>
        <w:jc w:val="center"/>
        <w:rPr>
          <w:rFonts w:ascii="Tahoma" w:hAnsi="Tahoma"/>
          <w:b/>
          <w:sz w:val="21"/>
        </w:rPr>
      </w:pPr>
      <w:r>
        <w:rPr>
          <w:rFonts w:ascii="Tahoma" w:hAnsi="Tahoma"/>
          <w:b/>
          <w:w w:val="77"/>
          <w:sz w:val="21"/>
        </w:rPr>
        <w:t>L</w:t>
      </w:r>
      <w:r>
        <w:rPr>
          <w:rFonts w:ascii="Tahoma" w:hAnsi="Tahoma"/>
          <w:b/>
          <w:spacing w:val="-2"/>
          <w:w w:val="85"/>
          <w:sz w:val="21"/>
        </w:rPr>
        <w:t>E</w:t>
      </w:r>
      <w:r>
        <w:rPr>
          <w:rFonts w:ascii="Tahoma" w:hAnsi="Tahoma"/>
          <w:b/>
          <w:w w:val="93"/>
          <w:sz w:val="21"/>
        </w:rPr>
        <w:t>Y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3"/>
          <w:w w:val="89"/>
          <w:sz w:val="21"/>
        </w:rPr>
        <w:t>H</w:t>
      </w:r>
      <w:r>
        <w:rPr>
          <w:rFonts w:ascii="Tahoma" w:hAnsi="Tahoma"/>
          <w:b/>
          <w:w w:val="113"/>
          <w:sz w:val="21"/>
        </w:rPr>
        <w:t>A</w:t>
      </w:r>
      <w:r>
        <w:rPr>
          <w:rFonts w:ascii="Tahoma" w:hAnsi="Tahoma"/>
          <w:b/>
          <w:spacing w:val="-2"/>
          <w:w w:val="113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1"/>
          <w:sz w:val="21"/>
        </w:rPr>
        <w:t>E</w:t>
      </w:r>
      <w:r>
        <w:rPr>
          <w:rFonts w:ascii="Tahoma" w:hAnsi="Tahoma"/>
          <w:b/>
          <w:spacing w:val="-3"/>
          <w:w w:val="91"/>
          <w:sz w:val="21"/>
        </w:rPr>
        <w:t>N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8"/>
          <w:sz w:val="21"/>
        </w:rPr>
        <w:t>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2"/>
          <w:sz w:val="21"/>
        </w:rPr>
        <w:t> </w:t>
      </w:r>
      <w:r>
        <w:rPr>
          <w:rFonts w:ascii="Tahoma" w:hAnsi="Tahoma"/>
          <w:b/>
          <w:spacing w:val="-3"/>
          <w:w w:val="101"/>
          <w:sz w:val="21"/>
        </w:rPr>
        <w:t>M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81"/>
          <w:sz w:val="21"/>
        </w:rPr>
        <w:t>N</w:t>
      </w:r>
      <w:r>
        <w:rPr>
          <w:rFonts w:ascii="Tahoma" w:hAnsi="Tahoma"/>
          <w:b/>
          <w:spacing w:val="-2"/>
          <w:w w:val="81"/>
          <w:sz w:val="21"/>
        </w:rPr>
        <w:t>I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spacing w:val="-4"/>
          <w:w w:val="85"/>
          <w:sz w:val="21"/>
        </w:rPr>
        <w:t>P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0"/>
          <w:sz w:val="21"/>
        </w:rPr>
        <w:t>MÉ</w:t>
      </w:r>
      <w:r>
        <w:rPr>
          <w:rFonts w:ascii="Tahoma" w:hAnsi="Tahoma"/>
          <w:b/>
          <w:spacing w:val="-3"/>
          <w:w w:val="90"/>
          <w:sz w:val="21"/>
        </w:rPr>
        <w:t>R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2"/>
          <w:sz w:val="21"/>
        </w:rPr>
        <w:t>A,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2"/>
          <w:w w:val="93"/>
          <w:sz w:val="21"/>
        </w:rPr>
        <w:t>Y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89"/>
          <w:sz w:val="21"/>
        </w:rPr>
        <w:t>A</w:t>
      </w:r>
      <w:r>
        <w:rPr>
          <w:rFonts w:ascii="Tahoma" w:hAnsi="Tahoma"/>
          <w:b/>
          <w:spacing w:val="-3"/>
          <w:w w:val="89"/>
          <w:sz w:val="21"/>
        </w:rPr>
        <w:t>T</w:t>
      </w:r>
      <w:r>
        <w:rPr>
          <w:rFonts w:ascii="Tahoma" w:hAnsi="Tahoma"/>
          <w:b/>
          <w:w w:val="100"/>
          <w:sz w:val="21"/>
        </w:rPr>
        <w:t>ÁN, </w:t>
      </w:r>
      <w:r>
        <w:rPr>
          <w:rFonts w:ascii="Tahoma" w:hAnsi="Tahoma"/>
          <w:b/>
          <w:spacing w:val="-1"/>
          <w:w w:val="85"/>
          <w:sz w:val="21"/>
        </w:rPr>
        <w:t>P</w:t>
      </w:r>
      <w:r>
        <w:rPr>
          <w:rFonts w:ascii="Tahoma" w:hAnsi="Tahoma"/>
          <w:b/>
          <w:w w:val="98"/>
          <w:sz w:val="21"/>
        </w:rPr>
        <w:t>ARA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3"/>
          <w:sz w:val="21"/>
        </w:rPr>
        <w:t> </w:t>
      </w:r>
      <w:r>
        <w:rPr>
          <w:rFonts w:ascii="Tahoma" w:hAnsi="Tahoma"/>
          <w:b/>
          <w:w w:val="90"/>
          <w:sz w:val="21"/>
        </w:rPr>
        <w:t>E</w:t>
      </w:r>
      <w:r>
        <w:rPr>
          <w:rFonts w:ascii="Tahoma" w:hAnsi="Tahoma"/>
          <w:b/>
          <w:spacing w:val="-3"/>
          <w:w w:val="90"/>
          <w:sz w:val="21"/>
        </w:rPr>
        <w:t>J</w:t>
      </w:r>
      <w:r>
        <w:rPr>
          <w:rFonts w:ascii="Tahoma" w:hAnsi="Tahoma"/>
          <w:b/>
          <w:w w:val="82"/>
          <w:sz w:val="21"/>
        </w:rPr>
        <w:t>E</w:t>
      </w:r>
      <w:r>
        <w:rPr>
          <w:rFonts w:ascii="Tahoma" w:hAnsi="Tahoma"/>
          <w:b/>
          <w:spacing w:val="-2"/>
          <w:w w:val="82"/>
          <w:sz w:val="21"/>
        </w:rPr>
        <w:t>R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spacing w:val="-2"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71"/>
          <w:sz w:val="21"/>
        </w:rPr>
        <w:t>F</w:t>
      </w:r>
      <w:r>
        <w:rPr>
          <w:rFonts w:ascii="Tahoma" w:hAnsi="Tahoma"/>
          <w:b/>
          <w:spacing w:val="-3"/>
          <w:w w:val="71"/>
          <w:sz w:val="21"/>
        </w:rPr>
        <w:t>I</w:t>
      </w:r>
      <w:r>
        <w:rPr>
          <w:rFonts w:ascii="Tahoma" w:hAnsi="Tahoma"/>
          <w:b/>
          <w:w w:val="100"/>
          <w:sz w:val="21"/>
        </w:rPr>
        <w:t>S</w:t>
      </w:r>
      <w:r>
        <w:rPr>
          <w:rFonts w:ascii="Tahoma" w:hAnsi="Tahoma"/>
          <w:b/>
          <w:spacing w:val="-2"/>
          <w:w w:val="100"/>
          <w:sz w:val="21"/>
        </w:rPr>
        <w:t>C</w:t>
      </w:r>
      <w:r>
        <w:rPr>
          <w:rFonts w:ascii="Tahoma" w:hAnsi="Tahoma"/>
          <w:b/>
          <w:w w:val="94"/>
          <w:sz w:val="21"/>
        </w:rPr>
        <w:t>AL</w:t>
      </w:r>
      <w:r>
        <w:rPr>
          <w:rFonts w:ascii="Tahoma" w:hAnsi="Tahoma"/>
          <w:b/>
          <w:spacing w:val="-1"/>
          <w:sz w:val="21"/>
        </w:rPr>
        <w:t> </w:t>
      </w:r>
      <w:r>
        <w:rPr>
          <w:rFonts w:ascii="Tahoma" w:hAnsi="Tahoma"/>
          <w:b/>
          <w:spacing w:val="-1"/>
          <w:w w:val="88"/>
          <w:sz w:val="21"/>
        </w:rPr>
        <w:t>2020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1"/>
        <w:spacing w:line="477" w:lineRule="auto" w:before="172"/>
        <w:ind w:left="4254" w:right="4546" w:firstLine="1"/>
      </w:pPr>
      <w:r>
        <w:rPr>
          <w:w w:val="85"/>
        </w:rPr>
        <w:t>TÍTULO PRIMERO</w:t>
      </w:r>
      <w:r>
        <w:rPr>
          <w:spacing w:val="-47"/>
          <w:w w:val="85"/>
        </w:rPr>
        <w:t> </w:t>
      </w:r>
      <w:r>
        <w:rPr>
          <w:w w:val="90"/>
        </w:rPr>
        <w:t>GENERALIDADES</w:t>
      </w:r>
      <w:r>
        <w:rPr>
          <w:spacing w:val="-50"/>
          <w:w w:val="90"/>
        </w:rPr>
        <w:t> </w:t>
      </w: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spacing w:val="-1"/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w w:val="57"/>
        </w:rPr>
        <w:t>I</w:t>
      </w:r>
    </w:p>
    <w:p>
      <w:pPr>
        <w:spacing w:before="4"/>
        <w:ind w:left="600" w:right="89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90"/>
          <w:sz w:val="20"/>
        </w:rPr>
        <w:t>DISPOSICIONES</w:t>
      </w:r>
      <w:r>
        <w:rPr>
          <w:rFonts w:ascii="Tahoma"/>
          <w:b/>
          <w:spacing w:val="-6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GENERALES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1"/>
        <w:rPr>
          <w:rFonts w:ascii="Tahoma"/>
          <w:b/>
          <w:sz w:val="35"/>
        </w:rPr>
      </w:pPr>
    </w:p>
    <w:p>
      <w:pPr>
        <w:pStyle w:val="Heading1"/>
        <w:ind w:right="892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3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Ingresos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Municipales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0"/>
        <w:jc w:val="both"/>
      </w:pPr>
      <w:r>
        <w:rPr>
          <w:rFonts w:ascii="Tahoma" w:hAnsi="Tahoma"/>
          <w:b/>
          <w:w w:val="95"/>
        </w:rPr>
        <w:t>ARTÍCULO 1.- </w:t>
      </w:r>
      <w:r>
        <w:rPr>
          <w:w w:val="95"/>
        </w:rPr>
        <w:t>El Ayuntamiento del Municipio de Mérida, Estado de Yucatán, para cubrir los</w:t>
      </w:r>
      <w:r>
        <w:rPr>
          <w:spacing w:val="1"/>
          <w:w w:val="95"/>
        </w:rPr>
        <w:t> </w:t>
      </w:r>
      <w:r>
        <w:rPr/>
        <w:t>gastos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6"/>
        </w:rPr>
        <w:t> </w:t>
      </w:r>
      <w:r>
        <w:rPr/>
        <w:t>administración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demás</w:t>
      </w:r>
      <w:r>
        <w:rPr>
          <w:spacing w:val="-12"/>
        </w:rPr>
        <w:t> </w:t>
      </w:r>
      <w:r>
        <w:rPr/>
        <w:t>obligaciones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su</w:t>
      </w:r>
      <w:r>
        <w:rPr>
          <w:spacing w:val="-16"/>
        </w:rPr>
        <w:t> </w:t>
      </w:r>
      <w:r>
        <w:rPr/>
        <w:t>cargo,</w:t>
      </w:r>
      <w:r>
        <w:rPr>
          <w:spacing w:val="-17"/>
        </w:rPr>
        <w:t> </w:t>
      </w:r>
      <w:r>
        <w:rPr/>
        <w:t>percibirá,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conducto</w:t>
      </w:r>
      <w:r>
        <w:rPr>
          <w:spacing w:val="-15"/>
        </w:rPr>
        <w:t> </w:t>
      </w:r>
      <w:r>
        <w:rPr/>
        <w:t>de</w:t>
      </w:r>
      <w:r>
        <w:rPr>
          <w:spacing w:val="-68"/>
        </w:rPr>
        <w:t> </w:t>
      </w:r>
      <w:r>
        <w:rPr/>
        <w:t>su Hacienda Pública, los ingresos que por concepto de impuestos, contribuciones de</w:t>
      </w:r>
      <w:r>
        <w:rPr>
          <w:spacing w:val="1"/>
        </w:rPr>
        <w:t> </w:t>
      </w:r>
      <w:r>
        <w:rPr/>
        <w:t>mejoras,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productos,</w:t>
      </w:r>
      <w:r>
        <w:rPr>
          <w:spacing w:val="1"/>
        </w:rPr>
        <w:t> </w:t>
      </w:r>
      <w:r>
        <w:rPr/>
        <w:t>aprovechamientos,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aportaciones,</w:t>
      </w:r>
      <w:r>
        <w:rPr>
          <w:spacing w:val="1"/>
        </w:rPr>
        <w:t> </w:t>
      </w:r>
      <w:r>
        <w:rPr/>
        <w:t>transferencias,</w:t>
      </w:r>
      <w:r>
        <w:rPr>
          <w:spacing w:val="1"/>
        </w:rPr>
        <w:t> </w:t>
      </w:r>
      <w:r>
        <w:rPr/>
        <w:t>asignaciones,</w:t>
      </w:r>
      <w:r>
        <w:rPr>
          <w:spacing w:val="1"/>
        </w:rPr>
        <w:t> </w:t>
      </w:r>
      <w:r>
        <w:rPr/>
        <w:t>subsidios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ayudas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financiamientos que se establecen en esta Ley y en la Ley de Ingresos del Municipio de</w:t>
      </w:r>
      <w:r>
        <w:rPr>
          <w:spacing w:val="-68"/>
        </w:rPr>
        <w:t> </w:t>
      </w:r>
      <w:r>
        <w:rPr/>
        <w:t>Mérida.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El</w:t>
      </w:r>
      <w:r>
        <w:rPr>
          <w:spacing w:val="-7"/>
        </w:rPr>
        <w:t> </w:t>
      </w:r>
      <w:r>
        <w:rPr/>
        <w:t>Ayuntamiento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Mérida</w:t>
      </w:r>
      <w:r>
        <w:rPr>
          <w:spacing w:val="-9"/>
        </w:rPr>
        <w:t> </w:t>
      </w:r>
      <w:r>
        <w:rPr/>
        <w:t>podrá</w:t>
      </w:r>
      <w:r>
        <w:rPr>
          <w:spacing w:val="-9"/>
        </w:rPr>
        <w:t> </w:t>
      </w:r>
      <w:r>
        <w:rPr/>
        <w:t>establecer</w:t>
      </w:r>
      <w:r>
        <w:rPr>
          <w:spacing w:val="-10"/>
        </w:rPr>
        <w:t> </w:t>
      </w:r>
      <w:r>
        <w:rPr/>
        <w:t>programas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estímulos</w:t>
      </w:r>
      <w:r>
        <w:rPr>
          <w:spacing w:val="-10"/>
        </w:rPr>
        <w:t> </w:t>
      </w:r>
      <w:r>
        <w:rPr/>
        <w:t>para</w:t>
      </w:r>
      <w:r>
        <w:rPr>
          <w:spacing w:val="-68"/>
        </w:rPr>
        <w:t> </w:t>
      </w:r>
      <w:r>
        <w:rPr/>
        <w:t>los</w:t>
      </w:r>
      <w:r>
        <w:rPr>
          <w:spacing w:val="17"/>
        </w:rPr>
        <w:t> </w:t>
      </w:r>
      <w:r>
        <w:rPr/>
        <w:t>contribuyentes,</w:t>
      </w:r>
      <w:r>
        <w:rPr>
          <w:spacing w:val="15"/>
        </w:rPr>
        <w:t> </w:t>
      </w:r>
      <w:r>
        <w:rPr/>
        <w:t>mismos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deberán</w:t>
      </w:r>
      <w:r>
        <w:rPr>
          <w:spacing w:val="17"/>
        </w:rPr>
        <w:t> </w:t>
      </w:r>
      <w:r>
        <w:rPr/>
        <w:t>publicarse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Gaceta</w:t>
      </w:r>
      <w:r>
        <w:rPr>
          <w:spacing w:val="16"/>
        </w:rPr>
        <w:t> </w:t>
      </w:r>
      <w:r>
        <w:rPr/>
        <w:t>Municipal</w:t>
      </w:r>
      <w:r>
        <w:rPr>
          <w:spacing w:val="18"/>
        </w:rPr>
        <w:t> </w:t>
      </w:r>
      <w:r>
        <w:rPr/>
        <w:t>del</w:t>
      </w:r>
    </w:p>
    <w:p>
      <w:pPr>
        <w:spacing w:after="0" w:line="278" w:lineRule="auto"/>
        <w:jc w:val="both"/>
        <w:sectPr>
          <w:headerReference w:type="default" r:id="rId19"/>
          <w:footerReference w:type="default" r:id="rId20"/>
          <w:pgSz w:w="11910" w:h="16850"/>
          <w:pgMar w:header="707" w:footer="969" w:top="1120" w:bottom="1160" w:left="1200" w:right="340"/>
          <w:pgNumType w:start="1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9"/>
        <w:jc w:val="both"/>
      </w:pPr>
      <w:r>
        <w:rPr/>
        <w:t>Ayuntamiento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Mérida.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dichos</w:t>
      </w:r>
      <w:r>
        <w:rPr>
          <w:spacing w:val="-11"/>
        </w:rPr>
        <w:t> </w:t>
      </w:r>
      <w:r>
        <w:rPr/>
        <w:t>programas,</w:t>
      </w:r>
      <w:r>
        <w:rPr>
          <w:spacing w:val="-10"/>
        </w:rPr>
        <w:t> </w:t>
      </w:r>
      <w:r>
        <w:rPr/>
        <w:t>podrá</w:t>
      </w:r>
      <w:r>
        <w:rPr>
          <w:spacing w:val="-9"/>
        </w:rPr>
        <w:t> </w:t>
      </w:r>
      <w:r>
        <w:rPr/>
        <w:t>establecerse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otras</w:t>
      </w:r>
      <w:r>
        <w:rPr>
          <w:spacing w:val="-10"/>
        </w:rPr>
        <w:t> </w:t>
      </w:r>
      <w:r>
        <w:rPr/>
        <w:t>acciones</w:t>
      </w:r>
      <w:r>
        <w:rPr>
          <w:spacing w:val="-68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</w:tabs>
        <w:spacing w:line="280" w:lineRule="auto" w:before="199" w:after="0"/>
        <w:ind w:left="643" w:right="937" w:firstLine="0"/>
        <w:jc w:val="left"/>
        <w:rPr>
          <w:sz w:val="20"/>
        </w:rPr>
      </w:pPr>
      <w:r>
        <w:rPr>
          <w:sz w:val="20"/>
        </w:rPr>
        <w:t>Bonificaciones,</w:t>
      </w:r>
      <w:r>
        <w:rPr>
          <w:spacing w:val="1"/>
          <w:sz w:val="20"/>
        </w:rPr>
        <w:t> </w:t>
      </w:r>
      <w:r>
        <w:rPr>
          <w:sz w:val="20"/>
        </w:rPr>
        <w:t>estímulos</w:t>
      </w:r>
      <w:r>
        <w:rPr>
          <w:spacing w:val="1"/>
          <w:sz w:val="20"/>
        </w:rPr>
        <w:t> </w:t>
      </w:r>
      <w:r>
        <w:rPr>
          <w:sz w:val="20"/>
        </w:rPr>
        <w:t>fiscales,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condonación</w:t>
      </w:r>
      <w:r>
        <w:rPr>
          <w:spacing w:val="1"/>
          <w:sz w:val="20"/>
        </w:rPr>
        <w:t> </w:t>
      </w:r>
      <w:r>
        <w:rPr>
          <w:sz w:val="20"/>
        </w:rPr>
        <w:t>total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parcial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contribuciones,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aprovechamientos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accesorios.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</w:tabs>
        <w:spacing w:line="278" w:lineRule="auto" w:before="197" w:after="0"/>
        <w:ind w:left="643" w:right="940" w:firstLine="0"/>
        <w:jc w:val="left"/>
        <w:rPr>
          <w:sz w:val="20"/>
        </w:rPr>
      </w:pP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autorización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pagos</w:t>
      </w:r>
      <w:r>
        <w:rPr>
          <w:spacing w:val="1"/>
          <w:sz w:val="20"/>
        </w:rPr>
        <w:t> </w:t>
      </w:r>
      <w:r>
        <w:rPr>
          <w:sz w:val="20"/>
        </w:rPr>
        <w:t>diferidos</w:t>
      </w:r>
      <w:r>
        <w:rPr>
          <w:spacing w:val="69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contribuciones</w:t>
      </w:r>
      <w:r>
        <w:rPr>
          <w:spacing w:val="1"/>
          <w:sz w:val="20"/>
        </w:rPr>
        <w:t> </w:t>
      </w:r>
      <w:r>
        <w:rPr>
          <w:sz w:val="20"/>
        </w:rPr>
        <w:t>y  aprovechamientos,</w:t>
      </w:r>
      <w:r>
        <w:rPr>
          <w:spacing w:val="69"/>
          <w:sz w:val="20"/>
        </w:rPr>
        <w:t> </w:t>
      </w:r>
      <w:r>
        <w:rPr>
          <w:sz w:val="20"/>
        </w:rPr>
        <w:t>en</w:t>
      </w:r>
      <w:r>
        <w:rPr>
          <w:spacing w:val="-68"/>
          <w:sz w:val="20"/>
        </w:rPr>
        <w:t> </w:t>
      </w:r>
      <w:r>
        <w:rPr>
          <w:w w:val="95"/>
          <w:sz w:val="20"/>
        </w:rPr>
        <w:t>modalidad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diferente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establecido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artículo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26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mismo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ordenamiento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legal.</w:t>
      </w:r>
    </w:p>
    <w:p>
      <w:pPr>
        <w:pStyle w:val="ListParagraph"/>
        <w:numPr>
          <w:ilvl w:val="0"/>
          <w:numId w:val="3"/>
        </w:numPr>
        <w:tabs>
          <w:tab w:pos="1011" w:val="left" w:leader="none"/>
        </w:tabs>
        <w:spacing w:line="240" w:lineRule="auto" w:before="199" w:after="0"/>
        <w:ind w:left="1010" w:right="0" w:hanging="368"/>
        <w:jc w:val="left"/>
        <w:rPr>
          <w:sz w:val="20"/>
        </w:rPr>
      </w:pP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condonación</w:t>
      </w:r>
      <w:r>
        <w:rPr>
          <w:spacing w:val="-11"/>
          <w:sz w:val="20"/>
        </w:rPr>
        <w:t> </w:t>
      </w:r>
      <w:r>
        <w:rPr>
          <w:sz w:val="20"/>
        </w:rPr>
        <w:t>total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2"/>
          <w:sz w:val="20"/>
        </w:rPr>
        <w:t> </w:t>
      </w:r>
      <w:r>
        <w:rPr>
          <w:sz w:val="20"/>
        </w:rPr>
        <w:t>parcial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créditos</w:t>
      </w:r>
      <w:r>
        <w:rPr>
          <w:spacing w:val="-12"/>
          <w:sz w:val="20"/>
        </w:rPr>
        <w:t> </w:t>
      </w:r>
      <w:r>
        <w:rPr>
          <w:sz w:val="20"/>
        </w:rPr>
        <w:t>fiscales</w:t>
      </w:r>
      <w:r>
        <w:rPr>
          <w:spacing w:val="-12"/>
          <w:sz w:val="20"/>
        </w:rPr>
        <w:t> </w:t>
      </w:r>
      <w:r>
        <w:rPr>
          <w:sz w:val="20"/>
        </w:rPr>
        <w:t>causados.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29"/>
        <w:jc w:val="both"/>
      </w:pPr>
      <w:r>
        <w:rPr/>
        <w:t>Asimismo, el Ayuntamiento de Mérida podrá establecer programas de estímulos que</w:t>
      </w:r>
      <w:r>
        <w:rPr>
          <w:spacing w:val="1"/>
        </w:rPr>
        <w:t> </w:t>
      </w:r>
      <w:r>
        <w:rPr/>
        <w:t>incentiven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pago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contribuyentes.</w:t>
      </w:r>
      <w:r>
        <w:rPr>
          <w:spacing w:val="-5"/>
        </w:rPr>
        <w:t> </w:t>
      </w:r>
      <w:r>
        <w:rPr/>
        <w:t>Entre</w:t>
      </w:r>
      <w:r>
        <w:rPr>
          <w:spacing w:val="-4"/>
        </w:rPr>
        <w:t> </w:t>
      </w:r>
      <w:r>
        <w:rPr/>
        <w:t>dichos</w:t>
      </w:r>
      <w:r>
        <w:rPr>
          <w:spacing w:val="-67"/>
        </w:rPr>
        <w:t> </w:t>
      </w:r>
      <w:r>
        <w:rPr>
          <w:w w:val="95"/>
        </w:rPr>
        <w:t>programas se podrá incluir la organización de loterías, sorteos o rifas fiscales, con diversos</w:t>
      </w:r>
      <w:r>
        <w:rPr>
          <w:spacing w:val="1"/>
          <w:w w:val="95"/>
        </w:rPr>
        <w:t> </w:t>
      </w:r>
      <w:r>
        <w:rPr/>
        <w:t>premios en los que participarán los contribuyentes que hayan cumplido con el pago de</w:t>
      </w:r>
      <w:r>
        <w:rPr>
          <w:spacing w:val="-68"/>
        </w:rPr>
        <w:t> </w:t>
      </w:r>
      <w:r>
        <w:rPr/>
        <w:t>sus</w:t>
      </w:r>
      <w:r>
        <w:rPr>
          <w:spacing w:val="-17"/>
        </w:rPr>
        <w:t> </w:t>
      </w:r>
      <w:r>
        <w:rPr/>
        <w:t>contribuciones.</w:t>
      </w:r>
    </w:p>
    <w:p>
      <w:pPr>
        <w:spacing w:line="362" w:lineRule="auto" w:before="196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0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rPr>
          <w:b/>
          <w:i/>
        </w:rPr>
      </w:pPr>
    </w:p>
    <w:p>
      <w:pPr>
        <w:pStyle w:val="BodyText"/>
        <w:spacing w:before="6"/>
        <w:rPr>
          <w:b/>
          <w:i/>
          <w:sz w:val="15"/>
        </w:rPr>
      </w:pPr>
    </w:p>
    <w:p>
      <w:pPr>
        <w:pStyle w:val="Heading1"/>
        <w:ind w:right="890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4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disposiciones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fiscales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0"/>
        <w:ind w:left="643" w:right="0" w:firstLine="0"/>
        <w:jc w:val="left"/>
        <w:rPr>
          <w:sz w:val="20"/>
        </w:rPr>
      </w:pP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2"/>
          <w:sz w:val="20"/>
        </w:rPr>
        <w:t>RTÍ</w:t>
      </w:r>
      <w:r>
        <w:rPr>
          <w:rFonts w:ascii="Tahoma" w:hAnsi="Tahoma"/>
          <w:b/>
          <w:spacing w:val="2"/>
          <w:w w:val="82"/>
          <w:sz w:val="20"/>
        </w:rPr>
        <w:t>C</w:t>
      </w:r>
      <w:r>
        <w:rPr>
          <w:rFonts w:ascii="Tahoma" w:hAnsi="Tahoma"/>
          <w:b/>
          <w:spacing w:val="-1"/>
          <w:w w:val="82"/>
          <w:sz w:val="20"/>
        </w:rPr>
        <w:t>U</w:t>
      </w:r>
      <w:r>
        <w:rPr>
          <w:rFonts w:ascii="Tahoma" w:hAnsi="Tahoma"/>
          <w:b/>
          <w:w w:val="82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87"/>
          <w:sz w:val="20"/>
        </w:rPr>
        <w:t>2</w:t>
      </w:r>
      <w:r>
        <w:rPr>
          <w:rFonts w:ascii="Tahoma" w:hAnsi="Tahoma"/>
          <w:b/>
          <w:w w:val="89"/>
          <w:sz w:val="20"/>
        </w:rPr>
        <w:t>.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-4"/>
          <w:sz w:val="20"/>
        </w:rPr>
        <w:t> </w:t>
      </w:r>
      <w:r>
        <w:rPr>
          <w:spacing w:val="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98"/>
          <w:sz w:val="20"/>
        </w:rPr>
        <w:t>sp</w:t>
      </w:r>
      <w:r>
        <w:rPr>
          <w:spacing w:val="1"/>
          <w:w w:val="98"/>
          <w:sz w:val="20"/>
        </w:rPr>
        <w:t>o</w:t>
      </w:r>
      <w:r>
        <w:rPr>
          <w:spacing w:val="-1"/>
          <w:w w:val="93"/>
          <w:sz w:val="20"/>
        </w:rPr>
        <w:t>si</w:t>
      </w:r>
      <w:r>
        <w:rPr>
          <w:w w:val="9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w w:val="92"/>
          <w:sz w:val="20"/>
        </w:rPr>
        <w:t>fisc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</w:p>
    <w:p>
      <w:pPr>
        <w:pStyle w:val="BodyText"/>
        <w:spacing w:before="201"/>
        <w:ind w:left="643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93"/>
        </w:rPr>
        <w:t>resen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0"/>
        </w:rPr>
        <w:t>H</w:t>
      </w:r>
      <w:r>
        <w:rPr>
          <w:spacing w:val="2"/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</w:p>
    <w:p>
      <w:pPr>
        <w:pStyle w:val="BodyText"/>
        <w:spacing w:before="203"/>
        <w:ind w:left="643"/>
      </w:pPr>
      <w:r>
        <w:rPr>
          <w:w w:val="95"/>
        </w:rPr>
        <w:t>II.-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Ley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Ingresos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Municipio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Mérida;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</w:pPr>
      <w:r>
        <w:rPr>
          <w:w w:val="90"/>
        </w:rPr>
        <w:t>III.-</w:t>
      </w:r>
      <w:r>
        <w:rPr>
          <w:spacing w:val="10"/>
          <w:w w:val="90"/>
        </w:rPr>
        <w:t> </w:t>
      </w:r>
      <w:r>
        <w:rPr>
          <w:w w:val="90"/>
        </w:rPr>
        <w:t>Las</w:t>
      </w:r>
      <w:r>
        <w:rPr>
          <w:spacing w:val="10"/>
          <w:w w:val="90"/>
        </w:rPr>
        <w:t> </w:t>
      </w:r>
      <w:r>
        <w:rPr>
          <w:w w:val="90"/>
        </w:rPr>
        <w:t>disposiciones</w:t>
      </w:r>
      <w:r>
        <w:rPr>
          <w:spacing w:val="10"/>
          <w:w w:val="90"/>
        </w:rPr>
        <w:t> </w:t>
      </w:r>
      <w:r>
        <w:rPr>
          <w:w w:val="90"/>
        </w:rPr>
        <w:t>que</w:t>
      </w:r>
      <w:r>
        <w:rPr>
          <w:spacing w:val="13"/>
          <w:w w:val="90"/>
        </w:rPr>
        <w:t> </w:t>
      </w:r>
      <w:r>
        <w:rPr>
          <w:w w:val="90"/>
        </w:rPr>
        <w:t>autoricen</w:t>
      </w:r>
      <w:r>
        <w:rPr>
          <w:spacing w:val="12"/>
          <w:w w:val="90"/>
        </w:rPr>
        <w:t> </w:t>
      </w:r>
      <w:r>
        <w:rPr>
          <w:w w:val="90"/>
        </w:rPr>
        <w:t>ingresos</w:t>
      </w:r>
      <w:r>
        <w:rPr>
          <w:spacing w:val="10"/>
          <w:w w:val="90"/>
        </w:rPr>
        <w:t> </w:t>
      </w:r>
      <w:r>
        <w:rPr>
          <w:w w:val="90"/>
        </w:rPr>
        <w:t>extraordinarios,</w:t>
      </w:r>
      <w:r>
        <w:rPr>
          <w:spacing w:val="10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42"/>
        <w:jc w:val="both"/>
      </w:pPr>
      <w:r>
        <w:rPr/>
        <w:t>IV.- Los Reglamentos Municipales y las demás leyes, que contengan disposiciones de</w:t>
      </w:r>
      <w:r>
        <w:rPr>
          <w:spacing w:val="1"/>
        </w:rPr>
        <w:t> </w:t>
      </w:r>
      <w:r>
        <w:rPr/>
        <w:t>carácter</w:t>
      </w:r>
      <w:r>
        <w:rPr>
          <w:spacing w:val="-16"/>
        </w:rPr>
        <w:t> </w:t>
      </w:r>
      <w:r>
        <w:rPr/>
        <w:t>hacendario.</w:t>
      </w:r>
    </w:p>
    <w:p>
      <w:pPr>
        <w:pStyle w:val="BodyText"/>
        <w:spacing w:line="278" w:lineRule="auto" w:before="199"/>
        <w:ind w:left="643" w:right="933"/>
        <w:jc w:val="both"/>
      </w:pPr>
      <w:r>
        <w:rPr>
          <w:rFonts w:ascii="Tahoma" w:hAnsi="Tahoma"/>
          <w:b/>
        </w:rPr>
        <w:t>ARTÍCULO 3.- </w:t>
      </w:r>
      <w:r>
        <w:rPr/>
        <w:t>La Ley de Ingresos del Municipio de Mérida, será publicada en el Diario</w:t>
      </w:r>
      <w:r>
        <w:rPr>
          <w:spacing w:val="1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más</w:t>
      </w:r>
      <w:r>
        <w:rPr>
          <w:spacing w:val="-9"/>
        </w:rPr>
        <w:t> </w:t>
      </w:r>
      <w:r>
        <w:rPr/>
        <w:t>tardar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treinta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uno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diciembre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7"/>
        </w:rPr>
        <w:t> </w:t>
      </w:r>
      <w:r>
        <w:rPr/>
        <w:t>año</w:t>
      </w:r>
      <w:r>
        <w:rPr>
          <w:spacing w:val="-8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entrará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vigor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primero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enero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año</w:t>
      </w:r>
      <w:r>
        <w:rPr>
          <w:spacing w:val="-10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line="278" w:lineRule="auto" w:before="201"/>
        <w:ind w:left="643" w:right="933"/>
        <w:jc w:val="both"/>
      </w:pPr>
      <w:r>
        <w:rPr>
          <w:rFonts w:ascii="Tahoma" w:hAnsi="Tahoma"/>
          <w:b/>
        </w:rPr>
        <w:t>ARTÍCULO 4.- </w:t>
      </w:r>
      <w:r>
        <w:rPr/>
        <w:t>Cualquier disposición dictada o convenio celebrado por autoridad fiscal</w:t>
      </w:r>
      <w:r>
        <w:rPr>
          <w:spacing w:val="1"/>
        </w:rPr>
        <w:t> </w:t>
      </w:r>
      <w:r>
        <w:rPr/>
        <w:t>competente, se sujetará a la presente Ley; en caso contrario, carecerá de valor y será</w:t>
      </w:r>
      <w:r>
        <w:rPr>
          <w:spacing w:val="1"/>
        </w:rPr>
        <w:t> </w:t>
      </w:r>
      <w:r>
        <w:rPr/>
        <w:t>nulo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pleno</w:t>
      </w:r>
      <w:r>
        <w:rPr>
          <w:spacing w:val="-16"/>
        </w:rPr>
        <w:t> </w:t>
      </w:r>
      <w:r>
        <w:rPr/>
        <w:t>derecho.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2"/>
        <w:rPr>
          <w:b/>
          <w:i/>
          <w:sz w:val="24"/>
        </w:rPr>
      </w:pPr>
    </w:p>
    <w:p>
      <w:pPr>
        <w:pStyle w:val="BodyText"/>
        <w:spacing w:line="278" w:lineRule="auto"/>
        <w:ind w:left="643" w:right="941"/>
        <w:jc w:val="both"/>
      </w:pPr>
      <w:r>
        <w:rPr>
          <w:rFonts w:ascii="Tahoma" w:hAnsi="Tahoma"/>
          <w:b/>
          <w:w w:val="95"/>
        </w:rPr>
        <w:t>ARTÍCULO 5.- </w:t>
      </w:r>
      <w:r>
        <w:rPr>
          <w:w w:val="95"/>
        </w:rPr>
        <w:t>Las disposiciones fiscales que establezcan cargas a los particulares y las que</w:t>
      </w:r>
      <w:r>
        <w:rPr>
          <w:spacing w:val="1"/>
          <w:w w:val="95"/>
        </w:rPr>
        <w:t> </w:t>
      </w:r>
      <w:r>
        <w:rPr/>
        <w:t>señalan excepciones a las mismas, así como que definen las infracciones y fijan</w:t>
      </w:r>
      <w:r>
        <w:rPr>
          <w:spacing w:val="1"/>
        </w:rPr>
        <w:t> </w:t>
      </w:r>
      <w:r>
        <w:rPr/>
        <w:t>sanciones, son de aplicación estricta. Se considerará que establecen cargas a los</w:t>
      </w:r>
      <w:r>
        <w:rPr>
          <w:spacing w:val="1"/>
        </w:rPr>
        <w:t> </w:t>
      </w:r>
      <w:r>
        <w:rPr>
          <w:w w:val="95"/>
        </w:rPr>
        <w:t>particulares,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normas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refieren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sujeto,</w:t>
      </w:r>
      <w:r>
        <w:rPr>
          <w:spacing w:val="-11"/>
          <w:w w:val="95"/>
        </w:rPr>
        <w:t> </w:t>
      </w:r>
      <w:r>
        <w:rPr>
          <w:w w:val="95"/>
        </w:rPr>
        <w:t>objeto,</w:t>
      </w:r>
      <w:r>
        <w:rPr>
          <w:spacing w:val="-13"/>
          <w:w w:val="95"/>
        </w:rPr>
        <w:t> </w:t>
      </w:r>
      <w:r>
        <w:rPr>
          <w:w w:val="95"/>
        </w:rPr>
        <w:t>base,</w:t>
      </w:r>
      <w:r>
        <w:rPr>
          <w:spacing w:val="-14"/>
          <w:w w:val="95"/>
        </w:rPr>
        <w:t> </w:t>
      </w:r>
      <w:r>
        <w:rPr>
          <w:w w:val="95"/>
        </w:rPr>
        <w:t>tasa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tarifa.</w:t>
      </w:r>
    </w:p>
    <w:p>
      <w:pPr>
        <w:pStyle w:val="BodyText"/>
        <w:spacing w:line="278" w:lineRule="auto" w:before="202"/>
        <w:ind w:left="643" w:right="94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6.-</w:t>
      </w:r>
      <w:r>
        <w:rPr>
          <w:rFonts w:ascii="Tahoma" w:hAnsi="Tahoma"/>
          <w:b/>
          <w:spacing w:val="-3"/>
        </w:rPr>
        <w:t> </w:t>
      </w:r>
      <w:r>
        <w:rPr/>
        <w:t>Las</w:t>
      </w:r>
      <w:r>
        <w:rPr>
          <w:spacing w:val="-16"/>
        </w:rPr>
        <w:t> </w:t>
      </w:r>
      <w:r>
        <w:rPr/>
        <w:t>disposiciones</w:t>
      </w:r>
      <w:r>
        <w:rPr>
          <w:spacing w:val="-16"/>
        </w:rPr>
        <w:t> </w:t>
      </w:r>
      <w:r>
        <w:rPr/>
        <w:t>fiscales,</w:t>
      </w:r>
      <w:r>
        <w:rPr>
          <w:spacing w:val="-17"/>
        </w:rPr>
        <w:t> </w:t>
      </w:r>
      <w:r>
        <w:rPr/>
        <w:t>distintas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señaladas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5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68"/>
        </w:rPr>
        <w:t> </w:t>
      </w:r>
      <w:r>
        <w:rPr>
          <w:w w:val="95"/>
        </w:rPr>
        <w:t>Ley,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interpretarán</w:t>
      </w:r>
      <w:r>
        <w:rPr>
          <w:spacing w:val="-5"/>
          <w:w w:val="95"/>
        </w:rPr>
        <w:t> </w:t>
      </w:r>
      <w:r>
        <w:rPr>
          <w:w w:val="95"/>
        </w:rPr>
        <w:t>aplicando</w:t>
      </w:r>
      <w:r>
        <w:rPr>
          <w:spacing w:val="-5"/>
          <w:w w:val="95"/>
        </w:rPr>
        <w:t> </w:t>
      </w:r>
      <w:r>
        <w:rPr>
          <w:w w:val="95"/>
        </w:rPr>
        <w:t>cualquier</w:t>
      </w:r>
      <w:r>
        <w:rPr>
          <w:spacing w:val="-5"/>
          <w:w w:val="95"/>
        </w:rPr>
        <w:t> </w:t>
      </w:r>
      <w:r>
        <w:rPr>
          <w:w w:val="95"/>
        </w:rPr>
        <w:t>método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interpretación</w:t>
      </w:r>
      <w:r>
        <w:rPr>
          <w:spacing w:val="-5"/>
          <w:w w:val="95"/>
        </w:rPr>
        <w:t> </w:t>
      </w:r>
      <w:r>
        <w:rPr>
          <w:w w:val="95"/>
        </w:rPr>
        <w:t>jurídica.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5"/>
        <w:jc w:val="both"/>
      </w:pPr>
      <w:r>
        <w:rPr/>
        <w:t>A</w:t>
      </w:r>
      <w:r>
        <w:rPr>
          <w:spacing w:val="-14"/>
        </w:rPr>
        <w:t> </w:t>
      </w:r>
      <w:r>
        <w:rPr/>
        <w:t>falta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norma</w:t>
      </w:r>
      <w:r>
        <w:rPr>
          <w:spacing w:val="-12"/>
        </w:rPr>
        <w:t> </w:t>
      </w:r>
      <w:r>
        <w:rPr/>
        <w:t>fiscal</w:t>
      </w:r>
      <w:r>
        <w:rPr>
          <w:spacing w:val="-11"/>
        </w:rPr>
        <w:t> </w:t>
      </w:r>
      <w:r>
        <w:rPr/>
        <w:t>expresa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aplicarán</w:t>
      </w:r>
      <w:r>
        <w:rPr>
          <w:spacing w:val="-12"/>
        </w:rPr>
        <w:t> </w:t>
      </w:r>
      <w:r>
        <w:rPr/>
        <w:t>supletoriamente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13"/>
        </w:rPr>
        <w:t> </w:t>
      </w:r>
      <w:r>
        <w:rPr/>
        <w:t>Fiscal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Estado,</w:t>
      </w:r>
      <w:r>
        <w:rPr>
          <w:spacing w:val="-68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Código</w:t>
      </w:r>
      <w:r>
        <w:rPr>
          <w:spacing w:val="-16"/>
        </w:rPr>
        <w:t> </w:t>
      </w:r>
      <w:r>
        <w:rPr>
          <w:spacing w:val="-1"/>
        </w:rPr>
        <w:t>Fiscal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Federación,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>
          <w:spacing w:val="-1"/>
        </w:rPr>
        <w:t>otras</w:t>
      </w:r>
      <w:r>
        <w:rPr>
          <w:spacing w:val="-15"/>
        </w:rPr>
        <w:t> </w:t>
      </w:r>
      <w:r>
        <w:rPr>
          <w:spacing w:val="-1"/>
        </w:rPr>
        <w:t>disposiciones</w:t>
      </w:r>
      <w:r>
        <w:rPr>
          <w:spacing w:val="-14"/>
        </w:rPr>
        <w:t> </w:t>
      </w:r>
      <w:r>
        <w:rPr/>
        <w:t>fiscales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demás</w:t>
      </w:r>
      <w:r>
        <w:rPr>
          <w:spacing w:val="-13"/>
        </w:rPr>
        <w:t> </w:t>
      </w:r>
      <w:r>
        <w:rPr/>
        <w:t>normas</w:t>
      </w:r>
      <w:r>
        <w:rPr>
          <w:spacing w:val="-14"/>
        </w:rPr>
        <w:t> </w:t>
      </w:r>
      <w:r>
        <w:rPr/>
        <w:t>legales</w:t>
      </w:r>
      <w:r>
        <w:rPr>
          <w:spacing w:val="-68"/>
        </w:rPr>
        <w:t> </w:t>
      </w:r>
      <w:r>
        <w:rPr/>
        <w:t>del Estado de Yucatán, en cuanto sean aplicables y siempre que su aplicación no sea</w:t>
      </w:r>
      <w:r>
        <w:rPr>
          <w:spacing w:val="1"/>
        </w:rPr>
        <w:t> </w:t>
      </w:r>
      <w:r>
        <w:rPr/>
        <w:t>contraria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naturaleza</w:t>
      </w:r>
      <w:r>
        <w:rPr>
          <w:spacing w:val="-17"/>
        </w:rPr>
        <w:t> </w:t>
      </w:r>
      <w:r>
        <w:rPr/>
        <w:t>propia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fiscal.</w:t>
      </w:r>
    </w:p>
    <w:p>
      <w:pPr>
        <w:pStyle w:val="BodyText"/>
        <w:spacing w:line="278" w:lineRule="auto" w:before="199"/>
        <w:ind w:left="643" w:right="93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7.-</w:t>
      </w:r>
      <w:r>
        <w:rPr>
          <w:rFonts w:ascii="Tahoma" w:hAnsi="Tahoma"/>
          <w:b/>
          <w:spacing w:val="1"/>
        </w:rPr>
        <w:t> </w:t>
      </w:r>
      <w:r>
        <w:rPr/>
        <w:t>La ignorancia de las leyes y de las demás disposiciones fiscales de</w:t>
      </w:r>
      <w:r>
        <w:rPr>
          <w:spacing w:val="1"/>
        </w:rPr>
        <w:t> </w:t>
      </w:r>
      <w:r>
        <w:rPr/>
        <w:t>observancia general debidamente publicadas, no servirá de excusa, ni aprovechará a</w:t>
      </w:r>
      <w:r>
        <w:rPr>
          <w:spacing w:val="1"/>
        </w:rPr>
        <w:t> </w:t>
      </w:r>
      <w:r>
        <w:rPr/>
        <w:t>persona</w:t>
      </w:r>
      <w:r>
        <w:rPr>
          <w:spacing w:val="-16"/>
        </w:rPr>
        <w:t> </w:t>
      </w:r>
      <w:r>
        <w:rPr/>
        <w:t>alguna.</w:t>
      </w:r>
    </w:p>
    <w:p>
      <w:pPr>
        <w:pStyle w:val="BodyText"/>
        <w:spacing w:line="278" w:lineRule="auto" w:before="201"/>
        <w:ind w:left="643" w:right="934"/>
        <w:jc w:val="both"/>
      </w:pPr>
      <w:r>
        <w:rPr>
          <w:rFonts w:ascii="Tahoma" w:hAnsi="Tahoma"/>
          <w:b/>
        </w:rPr>
        <w:t>ARTÍCULO 8.- </w:t>
      </w:r>
      <w:r>
        <w:rPr/>
        <w:t>Contra las resoluciones que dicten las autoridades fiscales municipales,</w:t>
      </w:r>
      <w:r>
        <w:rPr>
          <w:spacing w:val="1"/>
        </w:rPr>
        <w:t> </w:t>
      </w:r>
      <w:r>
        <w:rPr/>
        <w:t>serán admisibles los recursos establecidos en la Ley de Gobierno de los Municipios del</w:t>
      </w:r>
      <w:r>
        <w:rPr>
          <w:spacing w:val="1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Cuando se trate de multas federales no fiscales, las resoluciones</w:t>
      </w:r>
      <w:r>
        <w:rPr>
          <w:spacing w:val="1"/>
        </w:rPr>
        <w:t> </w:t>
      </w:r>
      <w:r>
        <w:rPr/>
        <w:t>que dicten las</w:t>
      </w:r>
      <w:r>
        <w:rPr>
          <w:spacing w:val="1"/>
        </w:rPr>
        <w:t> </w:t>
      </w:r>
      <w:r>
        <w:rPr/>
        <w:t>autoridades</w:t>
      </w:r>
      <w:r>
        <w:rPr>
          <w:spacing w:val="-14"/>
        </w:rPr>
        <w:t> </w:t>
      </w:r>
      <w:r>
        <w:rPr/>
        <w:t>fiscales</w:t>
      </w:r>
      <w:r>
        <w:rPr>
          <w:spacing w:val="-12"/>
        </w:rPr>
        <w:t> </w:t>
      </w:r>
      <w:r>
        <w:rPr/>
        <w:t>municipales</w:t>
      </w:r>
      <w:r>
        <w:rPr>
          <w:spacing w:val="-13"/>
        </w:rPr>
        <w:t> </w:t>
      </w:r>
      <w:r>
        <w:rPr/>
        <w:t>podrán</w:t>
      </w:r>
      <w:r>
        <w:rPr>
          <w:spacing w:val="-13"/>
        </w:rPr>
        <w:t> </w:t>
      </w:r>
      <w:r>
        <w:rPr/>
        <w:t>combatirse</w:t>
      </w:r>
      <w:r>
        <w:rPr>
          <w:spacing w:val="-13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recurso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revocación,</w:t>
      </w:r>
      <w:r>
        <w:rPr>
          <w:spacing w:val="-16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85"/>
        </w:rPr>
        <w:t>rm</w:t>
      </w:r>
      <w:r>
        <w:rPr>
          <w:spacing w:val="1"/>
          <w:w w:val="85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18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8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19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1"/>
          <w:w w:val="74"/>
        </w:rPr>
        <w:t>s</w:t>
      </w:r>
      <w:r>
        <w:rPr>
          <w:w w:val="109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17"/>
        </w:rPr>
        <w:t> </w:t>
      </w:r>
      <w:r>
        <w:rPr>
          <w:w w:val="102"/>
        </w:rPr>
        <w:t>en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ó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2"/>
          <w:w w:val="107"/>
        </w:rPr>
        <w:t>g</w:t>
      </w:r>
      <w:r>
        <w:rPr>
          <w:w w:val="107"/>
        </w:rPr>
        <w:t>o</w:t>
      </w:r>
      <w:r>
        <w:rPr>
          <w:spacing w:val="17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1"/>
          <w:w w:val="74"/>
        </w:rPr>
        <w:t>s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8"/>
        </w:rPr>
        <w:t> </w:t>
      </w:r>
      <w:r>
        <w:rPr>
          <w:spacing w:val="-1"/>
          <w:w w:val="84"/>
        </w:rPr>
        <w:t>F</w:t>
      </w:r>
      <w:r>
        <w:rPr>
          <w:w w:val="101"/>
        </w:rPr>
        <w:t>eder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18"/>
        </w:rPr>
        <w:t> </w:t>
      </w:r>
      <w:r>
        <w:rPr>
          <w:w w:val="107"/>
        </w:rPr>
        <w:t>o</w:t>
      </w:r>
      <w:r>
        <w:rPr>
          <w:spacing w:val="19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18"/>
        </w:rPr>
        <w:t> </w:t>
      </w:r>
      <w:r>
        <w:rPr>
          <w:spacing w:val="-1"/>
          <w:w w:val="82"/>
        </w:rPr>
        <w:t>ju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 </w:t>
      </w:r>
      <w:r>
        <w:rPr/>
        <w:t>contencioso administrativo, de conformidad con lo dispuesto en la Ley Federal de</w:t>
      </w:r>
      <w:r>
        <w:rPr>
          <w:spacing w:val="1"/>
        </w:rPr>
        <w:t> </w:t>
      </w:r>
      <w:r>
        <w:rPr/>
        <w:t>Procedimiento</w:t>
      </w:r>
      <w:r>
        <w:rPr>
          <w:spacing w:val="-18"/>
        </w:rPr>
        <w:t> </w:t>
      </w:r>
      <w:r>
        <w:rPr/>
        <w:t>Contencioso</w:t>
      </w:r>
      <w:r>
        <w:rPr>
          <w:spacing w:val="-14"/>
        </w:rPr>
        <w:t> </w:t>
      </w:r>
      <w:r>
        <w:rPr/>
        <w:t>Administrativo.</w:t>
      </w:r>
    </w:p>
    <w:p>
      <w:pPr>
        <w:pStyle w:val="BodyText"/>
        <w:spacing w:line="278" w:lineRule="auto" w:before="201"/>
        <w:ind w:left="643" w:right="933"/>
        <w:jc w:val="both"/>
      </w:pPr>
      <w:r>
        <w:rPr/>
        <w:t>En este caso, los recursos que se promuevan se tramitarán y resolverán en la forma</w:t>
      </w:r>
      <w:r>
        <w:rPr>
          <w:spacing w:val="1"/>
        </w:rPr>
        <w:t> </w:t>
      </w:r>
      <w:r>
        <w:rPr/>
        <w:t>prevista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dicho</w:t>
      </w:r>
      <w:r>
        <w:rPr>
          <w:spacing w:val="-16"/>
        </w:rPr>
        <w:t> </w:t>
      </w:r>
      <w:r>
        <w:rPr/>
        <w:t>Código.</w:t>
      </w:r>
    </w:p>
    <w:p>
      <w:pPr>
        <w:pStyle w:val="BodyText"/>
        <w:spacing w:line="278" w:lineRule="auto" w:before="199"/>
        <w:ind w:left="643" w:right="93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1"/>
        </w:rPr>
        <w:t> </w:t>
      </w:r>
      <w:r>
        <w:rPr>
          <w:rFonts w:ascii="Tahoma" w:hAnsi="Tahoma"/>
          <w:b/>
          <w:spacing w:val="-2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8"/>
        </w:rPr>
        <w:t>er</w:t>
      </w:r>
      <w:r>
        <w:rPr>
          <w:spacing w:val="1"/>
          <w:w w:val="98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w w:val="102"/>
        </w:rPr>
        <w:t>en</w:t>
      </w:r>
      <w:r>
        <w:rPr>
          <w:spacing w:val="-3"/>
        </w:rPr>
        <w:t> 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3"/>
        </w:rPr>
        <w:t>em</w:t>
      </w:r>
      <w:r>
        <w:rPr>
          <w:spacing w:val="1"/>
          <w:w w:val="103"/>
        </w:rPr>
        <w:t>p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1"/>
        </w:rPr>
        <w:t>g</w:t>
      </w:r>
      <w:r>
        <w:rPr>
          <w:spacing w:val="-1"/>
          <w:w w:val="101"/>
        </w:rPr>
        <w:t>ú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w w:val="103"/>
        </w:rPr>
        <w:t>re</w:t>
      </w:r>
      <w:r>
        <w:rPr>
          <w:spacing w:val="3"/>
          <w:w w:val="10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r</w:t>
      </w:r>
      <w:r>
        <w:rPr>
          <w:spacing w:val="1"/>
          <w:w w:val="72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6"/>
        </w:rPr>
        <w:t> </w:t>
      </w:r>
      <w:r>
        <w:rPr>
          <w:w w:val="102"/>
        </w:rPr>
        <w:t>en</w:t>
      </w:r>
      <w:r>
        <w:rPr>
          <w:spacing w:val="-1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spacing w:val="1"/>
          <w:w w:val="85"/>
        </w:rPr>
        <w:t>t</w:t>
      </w:r>
      <w:r>
        <w:rPr>
          <w:w w:val="91"/>
        </w:rPr>
        <w:t>érm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spacing w:val="1"/>
          <w:w w:val="82"/>
        </w:rPr>
        <w:t>L</w:t>
      </w:r>
      <w:r>
        <w:rPr>
          <w:w w:val="99"/>
        </w:rPr>
        <w:t>ey</w:t>
      </w:r>
      <w:r>
        <w:rPr>
          <w:spacing w:val="-5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"/>
        </w:rPr>
        <w:t> </w:t>
      </w:r>
      <w:r>
        <w:rPr>
          <w:spacing w:val="-2"/>
          <w:w w:val="112"/>
        </w:rPr>
        <w:t>G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3"/>
        </w:rPr>
        <w:t>ern</w:t>
      </w:r>
      <w:r>
        <w:rPr>
          <w:w w:val="107"/>
        </w:rPr>
        <w:t>o </w:t>
      </w:r>
      <w:r>
        <w:rPr/>
        <w:t>de los Municipios del Estado de Yucatán, del Código Fiscal de la Federación o de la Ley</w:t>
      </w:r>
      <w:r>
        <w:rPr>
          <w:spacing w:val="1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Procedimiento</w:t>
      </w:r>
      <w:r>
        <w:rPr>
          <w:spacing w:val="-13"/>
        </w:rPr>
        <w:t> </w:t>
      </w:r>
      <w:r>
        <w:rPr/>
        <w:t>Contencioso</w:t>
      </w:r>
      <w:r>
        <w:rPr>
          <w:spacing w:val="-11"/>
        </w:rPr>
        <w:t> </w:t>
      </w:r>
      <w:r>
        <w:rPr/>
        <w:t>Administrativo,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solicitud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parte</w:t>
      </w:r>
      <w:r>
        <w:rPr>
          <w:spacing w:val="-12"/>
        </w:rPr>
        <w:t> </w:t>
      </w:r>
      <w:r>
        <w:rPr/>
        <w:t>interesada,</w:t>
      </w:r>
      <w:r>
        <w:rPr>
          <w:spacing w:val="-67"/>
        </w:rPr>
        <w:t> </w:t>
      </w:r>
      <w:r>
        <w:rPr/>
        <w:t>se suspenderá la ejecución de la resolución recurrida cuando el contribuyente otorgare</w:t>
      </w:r>
      <w:r>
        <w:rPr>
          <w:spacing w:val="-68"/>
        </w:rPr>
        <w:t> </w:t>
      </w:r>
      <w:r>
        <w:rPr/>
        <w:t>garantía</w:t>
      </w:r>
      <w:r>
        <w:rPr>
          <w:spacing w:val="-16"/>
        </w:rPr>
        <w:t> </w:t>
      </w:r>
      <w:r>
        <w:rPr/>
        <w:t>suficiente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juicio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autoridad.</w:t>
      </w:r>
    </w:p>
    <w:p>
      <w:pPr>
        <w:pStyle w:val="BodyText"/>
        <w:spacing w:line="278" w:lineRule="auto" w:before="201"/>
        <w:ind w:left="643" w:right="934"/>
        <w:jc w:val="both"/>
      </w:pPr>
      <w:r>
        <w:rPr/>
        <w:t>Las garantías que menciona este artículo serán estimadas por la autoridad como</w:t>
      </w:r>
      <w:r>
        <w:rPr>
          <w:spacing w:val="1"/>
        </w:rPr>
        <w:t> </w:t>
      </w:r>
      <w:r>
        <w:rPr>
          <w:w w:val="95"/>
        </w:rPr>
        <w:t>suficientes, siempre que cubran, además de las contribuciones o créditos actualizados, los</w:t>
      </w:r>
      <w:r>
        <w:rPr>
          <w:spacing w:val="1"/>
          <w:w w:val="95"/>
        </w:rPr>
        <w:t> </w:t>
      </w:r>
      <w:r>
        <w:rPr/>
        <w:t>accesorios (recargos y las multas) causados, así como los que se generen en los doce</w:t>
      </w:r>
      <w:r>
        <w:rPr>
          <w:spacing w:val="1"/>
        </w:rPr>
        <w:t> </w:t>
      </w:r>
      <w:r>
        <w:rPr/>
        <w:t>meses</w:t>
      </w:r>
      <w:r>
        <w:rPr>
          <w:spacing w:val="-16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9"/>
        </w:rPr>
        <w:t> </w:t>
      </w:r>
      <w:r>
        <w:rPr/>
        <w:t>otorgamiento.</w:t>
      </w:r>
    </w:p>
    <w:p>
      <w:pPr>
        <w:pStyle w:val="BodyText"/>
        <w:spacing w:before="199"/>
        <w:ind w:left="643"/>
      </w:pPr>
      <w:r>
        <w:rPr>
          <w:w w:val="95"/>
        </w:rPr>
        <w:t>Dichas</w:t>
      </w:r>
      <w:r>
        <w:rPr>
          <w:spacing w:val="-12"/>
          <w:w w:val="95"/>
        </w:rPr>
        <w:t> </w:t>
      </w:r>
      <w:r>
        <w:rPr>
          <w:w w:val="95"/>
        </w:rPr>
        <w:t>garantías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40"/>
        <w:jc w:val="both"/>
      </w:pPr>
      <w:r>
        <w:rPr/>
        <w:t>a).- Depósito de dinero, en efectivo o en cheque certificado ante la propia autoridad o</w:t>
      </w:r>
      <w:r>
        <w:rPr>
          <w:spacing w:val="1"/>
        </w:rPr>
        <w:t> </w:t>
      </w:r>
      <w:r>
        <w:rPr>
          <w:w w:val="102"/>
        </w:rPr>
        <w:t>en</w:t>
      </w:r>
      <w:r>
        <w:rPr>
          <w:spacing w:val="-10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2"/>
          <w:w w:val="113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5"/>
        </w:rPr>
        <w:t>,</w:t>
      </w:r>
      <w:r>
        <w:rPr>
          <w:spacing w:val="-13"/>
        </w:rPr>
        <w:t> 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2"/>
        </w:rPr>
        <w:t>reg</w:t>
      </w:r>
      <w:r>
        <w:rPr>
          <w:spacing w:val="1"/>
          <w:w w:val="102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103"/>
        </w:rPr>
        <w:t>rec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w w:val="109"/>
        </w:rPr>
        <w:t>b</w:t>
      </w:r>
      <w:r>
        <w:rPr>
          <w:w w:val="72"/>
        </w:rPr>
        <w:t>ill</w:t>
      </w:r>
      <w:r>
        <w:rPr>
          <w:spacing w:val="-3"/>
          <w:w w:val="108"/>
        </w:rPr>
        <w:t>e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109"/>
        </w:rPr>
        <w:t>de </w:t>
      </w:r>
      <w:r>
        <w:rPr/>
        <w:t>depósito.</w:t>
      </w:r>
    </w:p>
    <w:p>
      <w:pPr>
        <w:pStyle w:val="BodyText"/>
        <w:spacing w:line="278" w:lineRule="auto" w:before="201"/>
        <w:ind w:left="643" w:right="943"/>
        <w:jc w:val="both"/>
      </w:pPr>
      <w:r>
        <w:rPr/>
        <w:t>b).-</w:t>
      </w:r>
      <w:r>
        <w:rPr>
          <w:spacing w:val="-9"/>
        </w:rPr>
        <w:t> </w:t>
      </w:r>
      <w:r>
        <w:rPr/>
        <w:t>Fianza,</w:t>
      </w:r>
      <w:r>
        <w:rPr>
          <w:spacing w:val="-11"/>
        </w:rPr>
        <w:t> </w:t>
      </w:r>
      <w:r>
        <w:rPr/>
        <w:t>expedida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compañía</w:t>
      </w:r>
      <w:r>
        <w:rPr>
          <w:spacing w:val="-8"/>
        </w:rPr>
        <w:t> </w:t>
      </w:r>
      <w:r>
        <w:rPr/>
        <w:t>debidamente</w:t>
      </w:r>
      <w:r>
        <w:rPr>
          <w:spacing w:val="-9"/>
        </w:rPr>
        <w:t> </w:t>
      </w:r>
      <w:r>
        <w:rPr/>
        <w:t>autorizada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ello,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gozará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beneficios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orden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excusión.</w:t>
      </w:r>
    </w:p>
    <w:p>
      <w:pPr>
        <w:pStyle w:val="BodyText"/>
        <w:spacing w:before="199"/>
        <w:ind w:left="643"/>
      </w:pPr>
      <w:r>
        <w:rPr>
          <w:w w:val="95"/>
        </w:rPr>
        <w:t>c).-</w:t>
      </w:r>
      <w:r>
        <w:rPr>
          <w:spacing w:val="6"/>
          <w:w w:val="95"/>
        </w:rPr>
        <w:t> </w:t>
      </w:r>
      <w:r>
        <w:rPr>
          <w:w w:val="95"/>
        </w:rPr>
        <w:t>Hipoteca.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643"/>
      </w:pPr>
      <w:r>
        <w:rPr/>
        <w:t>d).-Prenda.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</w:pPr>
      <w:r>
        <w:rPr>
          <w:w w:val="95"/>
        </w:rPr>
        <w:t>e).-</w:t>
      </w:r>
      <w:r>
        <w:rPr>
          <w:spacing w:val="-10"/>
          <w:w w:val="95"/>
        </w:rPr>
        <w:t> </w:t>
      </w:r>
      <w:r>
        <w:rPr>
          <w:w w:val="95"/>
        </w:rPr>
        <w:t>Embargo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vía</w:t>
      </w:r>
      <w:r>
        <w:rPr>
          <w:spacing w:val="-9"/>
          <w:w w:val="95"/>
        </w:rPr>
        <w:t> </w:t>
      </w:r>
      <w:r>
        <w:rPr>
          <w:w w:val="95"/>
        </w:rPr>
        <w:t>administrativa.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/>
        <w:t>Respecto de la garantía prendaria, solamente será aceptada por la autoridad como tal,</w:t>
      </w:r>
      <w:r>
        <w:rPr>
          <w:spacing w:val="-68"/>
        </w:rPr>
        <w:t> </w:t>
      </w:r>
      <w:r>
        <w:rPr/>
        <w:t>cuando el monto del crédito fiscal y sus accesorios sea menor o igual a 50 veces la</w:t>
      </w:r>
      <w:r>
        <w:rPr>
          <w:spacing w:val="1"/>
        </w:rPr>
        <w:t> </w:t>
      </w:r>
      <w:r>
        <w:rPr/>
        <w:t>unidad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medida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actualización</w:t>
      </w:r>
      <w:r>
        <w:rPr>
          <w:spacing w:val="-7"/>
        </w:rPr>
        <w:t> </w:t>
      </w:r>
      <w:r>
        <w:rPr/>
        <w:t>vigente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momento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determinación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crédito.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3"/>
        <w:jc w:val="both"/>
      </w:pPr>
      <w:r>
        <w:rPr/>
        <w:t>En</w:t>
      </w:r>
      <w:r>
        <w:rPr>
          <w:spacing w:val="-6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otorgarse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garantía</w:t>
      </w:r>
      <w:r>
        <w:rPr>
          <w:spacing w:val="-7"/>
        </w:rPr>
        <w:t> </w:t>
      </w:r>
      <w:r>
        <w:rPr/>
        <w:t>señalada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inciso</w:t>
      </w:r>
      <w:r>
        <w:rPr>
          <w:spacing w:val="-8"/>
        </w:rPr>
        <w:t> </w:t>
      </w:r>
      <w:r>
        <w:rPr/>
        <w:t>e) deberán</w:t>
      </w:r>
      <w:r>
        <w:rPr>
          <w:spacing w:val="-5"/>
        </w:rPr>
        <w:t> </w:t>
      </w:r>
      <w:r>
        <w:rPr/>
        <w:t>pagarse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gastos</w:t>
      </w:r>
      <w:r>
        <w:rPr>
          <w:spacing w:val="-6"/>
        </w:rPr>
        <w:t> </w:t>
      </w:r>
      <w:r>
        <w:rPr/>
        <w:t>de</w:t>
      </w:r>
      <w:r>
        <w:rPr>
          <w:spacing w:val="-68"/>
        </w:rPr>
        <w:t> </w:t>
      </w:r>
      <w:r>
        <w:rPr/>
        <w:t>ejecución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establecen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168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199"/>
        <w:ind w:left="643" w:right="932"/>
        <w:jc w:val="both"/>
      </w:pPr>
      <w:r>
        <w:rPr/>
        <w:t>En el procedimiento de constitución de estas garantías se observarán en cuanto fueren</w:t>
      </w:r>
      <w:r>
        <w:rPr>
          <w:spacing w:val="-68"/>
        </w:rPr>
        <w:t> </w:t>
      </w:r>
      <w:r>
        <w:rPr/>
        <w:t>aplicables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reglas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fijen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Código</w:t>
      </w:r>
      <w:r>
        <w:rPr>
          <w:spacing w:val="-9"/>
        </w:rPr>
        <w:t> </w:t>
      </w:r>
      <w:r>
        <w:rPr/>
        <w:t>Fiscal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Federación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reglamento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dicho</w:t>
      </w:r>
      <w:r>
        <w:rPr>
          <w:spacing w:val="-68"/>
        </w:rPr>
        <w:t> </w:t>
      </w:r>
      <w:r>
        <w:rPr/>
        <w:t>Código.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0" w:lineRule="auto"/>
        <w:ind w:left="643" w:right="93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9-A.-</w:t>
      </w:r>
      <w:r>
        <w:rPr>
          <w:rFonts w:ascii="Tahoma" w:hAnsi="Tahoma"/>
          <w:b/>
          <w:spacing w:val="1"/>
        </w:rPr>
        <w:t> </w:t>
      </w:r>
      <w:r>
        <w:rPr/>
        <w:t>Para los efectos de esta Ley, cuando se haga referencia a firma,</w:t>
      </w:r>
      <w:r>
        <w:rPr>
          <w:spacing w:val="1"/>
        </w:rPr>
        <w:t> </w:t>
      </w:r>
      <w:r>
        <w:rPr/>
        <w:t>equivaldrá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firma</w:t>
      </w:r>
      <w:r>
        <w:rPr>
          <w:spacing w:val="-17"/>
        </w:rPr>
        <w:t> </w:t>
      </w:r>
      <w:r>
        <w:rPr/>
        <w:t>autógrafa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firma</w:t>
      </w:r>
      <w:r>
        <w:rPr>
          <w:spacing w:val="-17"/>
        </w:rPr>
        <w:t> </w:t>
      </w:r>
      <w:r>
        <w:rPr/>
        <w:t>electrónica</w:t>
      </w:r>
      <w:r>
        <w:rPr>
          <w:spacing w:val="-16"/>
        </w:rPr>
        <w:t> </w:t>
      </w:r>
      <w:r>
        <w:rPr/>
        <w:t>según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medio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aplique.</w:t>
      </w:r>
    </w:p>
    <w:p>
      <w:pPr>
        <w:pStyle w:val="BodyText"/>
        <w:spacing w:line="362" w:lineRule="auto" w:before="195"/>
        <w:ind w:left="643" w:right="935"/>
        <w:jc w:val="both"/>
      </w:pPr>
      <w:r>
        <w:rPr/>
        <w:t>Se entenderá por “firma electrónica”: el conjunto de datos y caracteres que permite la</w:t>
      </w:r>
      <w:r>
        <w:rPr>
          <w:spacing w:val="-68"/>
        </w:rPr>
        <w:t> </w:t>
      </w:r>
      <w:r>
        <w:rPr/>
        <w:t>identificación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firmante,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ha</w:t>
      </w:r>
      <w:r>
        <w:rPr>
          <w:spacing w:val="-14"/>
        </w:rPr>
        <w:t> </w:t>
      </w:r>
      <w:r>
        <w:rPr/>
        <w:t>sido</w:t>
      </w:r>
      <w:r>
        <w:rPr>
          <w:spacing w:val="-14"/>
        </w:rPr>
        <w:t> </w:t>
      </w:r>
      <w:r>
        <w:rPr/>
        <w:t>creada</w:t>
      </w:r>
      <w:r>
        <w:rPr>
          <w:spacing w:val="-11"/>
        </w:rPr>
        <w:t> </w:t>
      </w:r>
      <w:r>
        <w:rPr/>
        <w:t>por</w:t>
      </w:r>
      <w:r>
        <w:rPr>
          <w:spacing w:val="-14"/>
        </w:rPr>
        <w:t> </w:t>
      </w:r>
      <w:r>
        <w:rPr/>
        <w:t>medios</w:t>
      </w:r>
      <w:r>
        <w:rPr>
          <w:spacing w:val="-12"/>
        </w:rPr>
        <w:t> </w:t>
      </w:r>
      <w:r>
        <w:rPr/>
        <w:t>electrónicos</w:t>
      </w:r>
      <w:r>
        <w:rPr>
          <w:spacing w:val="-15"/>
        </w:rPr>
        <w:t> </w:t>
      </w:r>
      <w:r>
        <w:rPr/>
        <w:t>bajo</w:t>
      </w:r>
      <w:r>
        <w:rPr>
          <w:spacing w:val="-14"/>
        </w:rPr>
        <w:t> </w:t>
      </w:r>
      <w:r>
        <w:rPr/>
        <w:t>su</w:t>
      </w:r>
      <w:r>
        <w:rPr>
          <w:spacing w:val="-15"/>
        </w:rPr>
        <w:t> </w:t>
      </w:r>
      <w:r>
        <w:rPr/>
        <w:t>exclusivo</w:t>
      </w:r>
      <w:r>
        <w:rPr>
          <w:spacing w:val="-68"/>
        </w:rPr>
        <w:t> </w:t>
      </w:r>
      <w:r>
        <w:rPr/>
        <w:t>control, de manera que está vinculada únicamente al mismo y a los datos a los que se</w:t>
      </w:r>
      <w:r>
        <w:rPr>
          <w:spacing w:val="1"/>
        </w:rPr>
        <w:t> </w:t>
      </w:r>
      <w:r>
        <w:rPr/>
        <w:t>refiere, lo que permite que sea detectable cualquier modificación ulterior de éstos, la</w:t>
      </w:r>
      <w:r>
        <w:rPr>
          <w:spacing w:val="1"/>
        </w:rPr>
        <w:t> </w:t>
      </w:r>
      <w:r>
        <w:rPr/>
        <w:t>cual produce los mismos efectos jurídicos que la firma autógrafa; conforme a la ley</w:t>
      </w:r>
      <w:r>
        <w:rPr>
          <w:spacing w:val="1"/>
        </w:rPr>
        <w:t> </w:t>
      </w:r>
      <w:r>
        <w:rPr/>
        <w:t>estatal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federal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materia.</w:t>
      </w:r>
    </w:p>
    <w:p>
      <w:pPr>
        <w:spacing w:before="0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right="890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before="4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autoridades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fiscales</w:t>
      </w:r>
    </w:p>
    <w:p>
      <w:pPr>
        <w:pStyle w:val="BodyText"/>
        <w:spacing w:line="439" w:lineRule="auto" w:before="204"/>
        <w:ind w:left="643" w:right="2491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10.-</w:t>
      </w:r>
      <w:r>
        <w:rPr>
          <w:rFonts w:ascii="Tahoma" w:hAnsi="Tahoma"/>
          <w:b/>
          <w:spacing w:val="3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efectos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ley,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0"/>
          <w:w w:val="95"/>
        </w:rPr>
        <w:t> </w:t>
      </w:r>
      <w:r>
        <w:rPr>
          <w:w w:val="95"/>
        </w:rPr>
        <w:t>autoridades</w:t>
      </w:r>
      <w:r>
        <w:rPr>
          <w:spacing w:val="-11"/>
          <w:w w:val="95"/>
        </w:rPr>
        <w:t> </w:t>
      </w:r>
      <w:r>
        <w:rPr>
          <w:w w:val="95"/>
        </w:rPr>
        <w:t>fiscales:</w:t>
      </w:r>
      <w:r>
        <w:rPr>
          <w:spacing w:val="-64"/>
          <w:w w:val="95"/>
        </w:rPr>
        <w:t> </w:t>
      </w:r>
      <w:r>
        <w:rPr/>
        <w:t>a).-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Cabildo.</w:t>
      </w:r>
    </w:p>
    <w:p>
      <w:pPr>
        <w:pStyle w:val="BodyText"/>
        <w:spacing w:line="475" w:lineRule="auto" w:before="36"/>
        <w:ind w:left="643" w:right="5994"/>
      </w:pPr>
      <w:r>
        <w:rPr>
          <w:w w:val="95"/>
        </w:rPr>
        <w:t>b).-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Presidente Municipal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Mérida.</w:t>
      </w:r>
      <w:r>
        <w:rPr>
          <w:spacing w:val="-64"/>
          <w:w w:val="95"/>
        </w:rPr>
        <w:t> </w:t>
      </w:r>
      <w:r>
        <w:rPr>
          <w:w w:val="95"/>
        </w:rPr>
        <w:t>c).-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Síndico.</w:t>
      </w:r>
    </w:p>
    <w:p>
      <w:pPr>
        <w:pStyle w:val="BodyText"/>
        <w:spacing w:line="472" w:lineRule="auto" w:before="3"/>
        <w:ind w:left="643" w:right="5087"/>
      </w:pPr>
      <w:r>
        <w:rPr>
          <w:w w:val="90"/>
        </w:rPr>
        <w:t>d).-</w:t>
      </w:r>
      <w:r>
        <w:rPr>
          <w:spacing w:val="17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Director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Finanzas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17"/>
          <w:w w:val="90"/>
        </w:rPr>
        <w:t> </w:t>
      </w:r>
      <w:r>
        <w:rPr>
          <w:w w:val="90"/>
        </w:rPr>
        <w:t>Tesorero</w:t>
      </w:r>
      <w:r>
        <w:rPr>
          <w:spacing w:val="16"/>
          <w:w w:val="90"/>
        </w:rPr>
        <w:t> </w:t>
      </w:r>
      <w:r>
        <w:rPr>
          <w:w w:val="90"/>
        </w:rPr>
        <w:t>Municipal.</w:t>
      </w:r>
      <w:r>
        <w:rPr>
          <w:spacing w:val="-60"/>
          <w:w w:val="90"/>
        </w:rPr>
        <w:t> </w:t>
      </w:r>
      <w:r>
        <w:rPr>
          <w:w w:val="90"/>
        </w:rPr>
        <w:t>e).-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Subdirector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Ingresos.</w:t>
      </w:r>
    </w:p>
    <w:p>
      <w:pPr>
        <w:pStyle w:val="BodyText"/>
        <w:spacing w:line="280" w:lineRule="auto" w:before="5"/>
        <w:ind w:left="643" w:right="843"/>
      </w:pPr>
      <w:r>
        <w:rPr/>
        <w:t>f).-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/>
        <w:t>titular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oficina</w:t>
      </w:r>
      <w:r>
        <w:rPr>
          <w:spacing w:val="41"/>
        </w:rPr>
        <w:t> </w:t>
      </w:r>
      <w:r>
        <w:rPr/>
        <w:t>encargada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aplicar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/>
        <w:t>procedimiento</w:t>
      </w:r>
      <w:r>
        <w:rPr>
          <w:spacing w:val="39"/>
        </w:rPr>
        <w:t> </w:t>
      </w:r>
      <w:r>
        <w:rPr/>
        <w:t>administrativo</w:t>
      </w:r>
      <w:r>
        <w:rPr>
          <w:spacing w:val="40"/>
        </w:rPr>
        <w:t> </w:t>
      </w:r>
      <w:r>
        <w:rPr/>
        <w:t>de</w:t>
      </w:r>
      <w:r>
        <w:rPr>
          <w:spacing w:val="-67"/>
        </w:rPr>
        <w:t> </w:t>
      </w:r>
      <w:r>
        <w:rPr/>
        <w:t>ejecución.</w:t>
      </w:r>
    </w:p>
    <w:p>
      <w:pPr>
        <w:pStyle w:val="BodyText"/>
        <w:spacing w:line="278" w:lineRule="auto" w:before="197"/>
        <w:ind w:left="643" w:right="843"/>
      </w:pPr>
      <w:r>
        <w:rPr>
          <w:w w:val="95"/>
        </w:rPr>
        <w:t>Corresponde</w:t>
      </w:r>
      <w:r>
        <w:rPr>
          <w:spacing w:val="10"/>
          <w:w w:val="95"/>
        </w:rPr>
        <w:t> </w:t>
      </w:r>
      <w:r>
        <w:rPr>
          <w:w w:val="95"/>
        </w:rPr>
        <w:t>al</w:t>
      </w:r>
      <w:r>
        <w:rPr>
          <w:spacing w:val="11"/>
          <w:w w:val="95"/>
        </w:rPr>
        <w:t> </w:t>
      </w:r>
      <w:r>
        <w:rPr>
          <w:w w:val="95"/>
        </w:rPr>
        <w:t>Director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Finanzas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Tesorero</w:t>
      </w:r>
      <w:r>
        <w:rPr>
          <w:spacing w:val="10"/>
          <w:w w:val="95"/>
        </w:rPr>
        <w:t> </w:t>
      </w:r>
      <w:r>
        <w:rPr>
          <w:w w:val="95"/>
        </w:rPr>
        <w:t>Municipal,</w:t>
      </w:r>
      <w:r>
        <w:rPr>
          <w:spacing w:val="7"/>
          <w:w w:val="95"/>
        </w:rPr>
        <w:t> </w:t>
      </w:r>
      <w:r>
        <w:rPr>
          <w:w w:val="95"/>
        </w:rPr>
        <w:t>determinar,</w:t>
      </w:r>
      <w:r>
        <w:rPr>
          <w:spacing w:val="7"/>
          <w:w w:val="95"/>
        </w:rPr>
        <w:t> </w:t>
      </w:r>
      <w:r>
        <w:rPr>
          <w:w w:val="95"/>
        </w:rPr>
        <w:t>liquidar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recaudar</w:t>
      </w:r>
      <w:r>
        <w:rPr>
          <w:spacing w:val="-6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ingresos</w:t>
      </w:r>
      <w:r>
        <w:rPr>
          <w:spacing w:val="-4"/>
          <w:w w:val="95"/>
        </w:rPr>
        <w:t> </w:t>
      </w:r>
      <w:r>
        <w:rPr>
          <w:w w:val="95"/>
        </w:rPr>
        <w:t>municipales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ejercer,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2"/>
          <w:w w:val="95"/>
        </w:rPr>
        <w:t> </w:t>
      </w:r>
      <w:r>
        <w:rPr>
          <w:w w:val="95"/>
        </w:rPr>
        <w:t>caso,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facultad</w:t>
      </w:r>
      <w:r>
        <w:rPr>
          <w:spacing w:val="-4"/>
          <w:w w:val="95"/>
        </w:rPr>
        <w:t> </w:t>
      </w:r>
      <w:r>
        <w:rPr>
          <w:w w:val="95"/>
        </w:rPr>
        <w:t>económico-coactiva.</w:t>
      </w:r>
    </w:p>
    <w:p>
      <w:pPr>
        <w:pStyle w:val="BodyText"/>
        <w:spacing w:line="278" w:lineRule="auto" w:before="199"/>
        <w:ind w:left="643" w:right="936"/>
        <w:jc w:val="both"/>
      </w:pPr>
      <w:r>
        <w:rPr/>
        <w:t>El Director de Finanzas y Tesorero Municipal designará a los interventores, visitadores,</w:t>
      </w:r>
      <w:r>
        <w:rPr>
          <w:spacing w:val="-68"/>
        </w:rPr>
        <w:t> </w:t>
      </w:r>
      <w:r>
        <w:rPr>
          <w:w w:val="95"/>
        </w:rPr>
        <w:t>auditores, peritos, recaudadores, notificadores, ejecutores e inspectores, necesarios para</w:t>
      </w:r>
      <w:r>
        <w:rPr>
          <w:spacing w:val="1"/>
          <w:w w:val="95"/>
        </w:rPr>
        <w:t> </w:t>
      </w:r>
      <w:r>
        <w:rPr/>
        <w:t>verificar el cumplimiento de las obligaciones fiscales municipales, para llevar a cabo</w:t>
      </w:r>
      <w:r>
        <w:rPr>
          <w:spacing w:val="1"/>
        </w:rPr>
        <w:t> </w:t>
      </w:r>
      <w:r>
        <w:rPr>
          <w:w w:val="95"/>
        </w:rPr>
        <w:t>notificaciones, requerir documentación, practicar auditorias, visitas de inspección y visitas</w:t>
      </w:r>
      <w:r>
        <w:rPr>
          <w:spacing w:val="1"/>
          <w:w w:val="95"/>
        </w:rPr>
        <w:t> </w:t>
      </w:r>
      <w:r>
        <w:rPr>
          <w:w w:val="95"/>
        </w:rPr>
        <w:t>domiciliarias; mismas diligencias que se ajustarán a los términos y condiciones que, para</w:t>
      </w:r>
      <w:r>
        <w:rPr>
          <w:spacing w:val="1"/>
          <w:w w:val="95"/>
        </w:rPr>
        <w:t> </w:t>
      </w:r>
      <w:r>
        <w:rPr/>
        <w:t>cada</w:t>
      </w:r>
      <w:r>
        <w:rPr>
          <w:spacing w:val="-15"/>
        </w:rPr>
        <w:t> </w:t>
      </w:r>
      <w:r>
        <w:rPr/>
        <w:t>caso,</w:t>
      </w:r>
      <w:r>
        <w:rPr>
          <w:spacing w:val="-17"/>
        </w:rPr>
        <w:t> </w:t>
      </w:r>
      <w:r>
        <w:rPr/>
        <w:t>disponga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Estado.</w:t>
      </w:r>
    </w:p>
    <w:p>
      <w:pPr>
        <w:pStyle w:val="BodyText"/>
        <w:spacing w:line="278" w:lineRule="auto" w:before="200"/>
        <w:ind w:left="643" w:right="937"/>
        <w:jc w:val="both"/>
      </w:pPr>
      <w:r>
        <w:rPr>
          <w:w w:val="95"/>
        </w:rPr>
        <w:t>El Director de Finanzas y Tesorero Municipal y las demás autoridades a que se refiere este</w:t>
      </w:r>
      <w:r>
        <w:rPr>
          <w:spacing w:val="1"/>
          <w:w w:val="95"/>
        </w:rPr>
        <w:t> </w:t>
      </w:r>
      <w:r>
        <w:rPr/>
        <w:t>artículo gozarán, en el ejercicio de las facultades de comprobación, de las facultades</w:t>
      </w:r>
      <w:r>
        <w:rPr>
          <w:spacing w:val="1"/>
        </w:rPr>
        <w:t> </w:t>
      </w:r>
      <w:r>
        <w:rPr/>
        <w:t>que el Código Fiscal del Estado otorga al Tesorero del Estado y las demás autoridades</w:t>
      </w:r>
      <w:r>
        <w:rPr>
          <w:spacing w:val="1"/>
        </w:rPr>
        <w:t> </w:t>
      </w:r>
      <w:r>
        <w:rPr/>
        <w:t>estatales.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11"/>
        <w:rPr>
          <w:sz w:val="26"/>
        </w:rPr>
      </w:pPr>
    </w:p>
    <w:p>
      <w:pPr>
        <w:spacing w:before="101"/>
        <w:ind w:left="6707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643"/>
        <w:jc w:val="both"/>
      </w:pPr>
      <w:r>
        <w:rPr>
          <w:rFonts w:ascii="Tahoma" w:hAnsi="Tahoma"/>
          <w:b/>
          <w:w w:val="90"/>
        </w:rPr>
        <w:t>ARTÍCULO</w:t>
      </w:r>
      <w:r>
        <w:rPr>
          <w:rFonts w:ascii="Tahoma" w:hAnsi="Tahoma"/>
          <w:b/>
          <w:spacing w:val="28"/>
          <w:w w:val="90"/>
        </w:rPr>
        <w:t> </w:t>
      </w:r>
      <w:r>
        <w:rPr>
          <w:rFonts w:ascii="Tahoma" w:hAnsi="Tahoma"/>
          <w:b/>
          <w:w w:val="90"/>
        </w:rPr>
        <w:t>11.-</w:t>
      </w:r>
      <w:r>
        <w:rPr>
          <w:rFonts w:ascii="Tahoma" w:hAnsi="Tahoma"/>
          <w:b/>
          <w:spacing w:val="29"/>
          <w:w w:val="90"/>
        </w:rPr>
        <w:t> </w:t>
      </w:r>
      <w:r>
        <w:rPr>
          <w:w w:val="90"/>
        </w:rPr>
        <w:t>El</w:t>
      </w:r>
      <w:r>
        <w:rPr>
          <w:spacing w:val="18"/>
          <w:w w:val="90"/>
        </w:rPr>
        <w:t> </w:t>
      </w:r>
      <w:r>
        <w:rPr>
          <w:w w:val="90"/>
        </w:rPr>
        <w:t>Subdirector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Ingresos</w:t>
      </w:r>
      <w:r>
        <w:rPr>
          <w:spacing w:val="17"/>
          <w:w w:val="90"/>
        </w:rPr>
        <w:t> </w:t>
      </w:r>
      <w:r>
        <w:rPr>
          <w:w w:val="90"/>
        </w:rPr>
        <w:t>tendrá</w:t>
      </w:r>
      <w:r>
        <w:rPr>
          <w:spacing w:val="17"/>
          <w:w w:val="90"/>
        </w:rPr>
        <w:t> </w:t>
      </w:r>
      <w:r>
        <w:rPr>
          <w:w w:val="90"/>
        </w:rPr>
        <w:t>facultades</w:t>
      </w:r>
      <w:r>
        <w:rPr>
          <w:spacing w:val="17"/>
          <w:w w:val="90"/>
        </w:rPr>
        <w:t> </w:t>
      </w:r>
      <w:r>
        <w:rPr>
          <w:w w:val="90"/>
        </w:rPr>
        <w:t>para</w:t>
      </w:r>
      <w:r>
        <w:rPr>
          <w:spacing w:val="17"/>
          <w:w w:val="90"/>
        </w:rPr>
        <w:t> </w:t>
      </w:r>
      <w:r>
        <w:rPr>
          <w:w w:val="90"/>
        </w:rPr>
        <w:t>suscribir: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41"/>
        <w:jc w:val="both"/>
      </w:pPr>
      <w:r>
        <w:rPr/>
        <w:t>a).-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licencias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funcionamiento</w:t>
      </w:r>
      <w:r>
        <w:rPr>
          <w:spacing w:val="-5"/>
        </w:rPr>
        <w:t> </w:t>
      </w:r>
      <w:r>
        <w:rPr/>
        <w:t>municipales,</w:t>
      </w:r>
      <w:r>
        <w:rPr>
          <w:spacing w:val="-8"/>
        </w:rPr>
        <w:t> </w:t>
      </w:r>
      <w:r>
        <w:rPr/>
        <w:t>cuya</w:t>
      </w:r>
      <w:r>
        <w:rPr>
          <w:spacing w:val="-4"/>
        </w:rPr>
        <w:t> </w:t>
      </w:r>
      <w:r>
        <w:rPr/>
        <w:t>expedición</w:t>
      </w:r>
      <w:r>
        <w:rPr>
          <w:spacing w:val="-4"/>
        </w:rPr>
        <w:t> </w:t>
      </w:r>
      <w:r>
        <w:rPr/>
        <w:t>apruebe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autoridad</w:t>
      </w:r>
      <w:r>
        <w:rPr>
          <w:spacing w:val="-68"/>
        </w:rPr>
        <w:t> </w:t>
      </w:r>
      <w:r>
        <w:rPr/>
        <w:t>competente;</w:t>
      </w:r>
    </w:p>
    <w:p>
      <w:pPr>
        <w:pStyle w:val="BodyText"/>
        <w:spacing w:before="199"/>
        <w:ind w:left="643"/>
        <w:jc w:val="both"/>
      </w:pPr>
      <w:r>
        <w:rPr>
          <w:w w:val="95"/>
        </w:rPr>
        <w:t>b).-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certificados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las</w:t>
      </w:r>
      <w:r>
        <w:rPr>
          <w:spacing w:val="10"/>
          <w:w w:val="95"/>
        </w:rPr>
        <w:t> </w:t>
      </w:r>
      <w:r>
        <w:rPr>
          <w:w w:val="95"/>
        </w:rPr>
        <w:t>constancias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no</w:t>
      </w:r>
      <w:r>
        <w:rPr>
          <w:spacing w:val="7"/>
          <w:w w:val="95"/>
        </w:rPr>
        <w:t> </w:t>
      </w:r>
      <w:r>
        <w:rPr>
          <w:w w:val="95"/>
        </w:rPr>
        <w:t>adeudar</w:t>
      </w:r>
      <w:r>
        <w:rPr>
          <w:spacing w:val="7"/>
          <w:w w:val="95"/>
        </w:rPr>
        <w:t> </w:t>
      </w:r>
      <w:r>
        <w:rPr>
          <w:w w:val="95"/>
        </w:rPr>
        <w:t>contribuciones</w:t>
      </w:r>
      <w:r>
        <w:rPr>
          <w:spacing w:val="7"/>
          <w:w w:val="95"/>
        </w:rPr>
        <w:t> </w:t>
      </w:r>
      <w:r>
        <w:rPr>
          <w:w w:val="95"/>
        </w:rPr>
        <w:t>municipales;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w w:val="95"/>
        </w:rPr>
        <w:t>c).- Los acuerdos de notificación, mandamientos de ejecución, de las multas federales no</w:t>
      </w:r>
      <w:r>
        <w:rPr>
          <w:spacing w:val="1"/>
          <w:w w:val="95"/>
        </w:rPr>
        <w:t> </w:t>
      </w:r>
      <w:r>
        <w:rPr/>
        <w:t>fiscales y de las multas impuestas por las autoridades municipales, requerimientos de</w:t>
      </w:r>
      <w:r>
        <w:rPr>
          <w:spacing w:val="1"/>
        </w:rPr>
        <w:t> </w:t>
      </w:r>
      <w:r>
        <w:rPr/>
        <w:t>pago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oficios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observaciones.</w:t>
      </w:r>
    </w:p>
    <w:p>
      <w:pPr>
        <w:pStyle w:val="ListParagraph"/>
        <w:numPr>
          <w:ilvl w:val="0"/>
          <w:numId w:val="3"/>
        </w:numPr>
        <w:tabs>
          <w:tab w:pos="908" w:val="left" w:leader="none"/>
        </w:tabs>
        <w:spacing w:line="240" w:lineRule="auto" w:before="202" w:after="0"/>
        <w:ind w:left="907" w:right="0" w:hanging="265"/>
        <w:jc w:val="left"/>
        <w:rPr>
          <w:sz w:val="20"/>
        </w:rPr>
      </w:pPr>
      <w:r>
        <w:rPr>
          <w:spacing w:val="-1"/>
          <w:sz w:val="20"/>
        </w:rPr>
        <w:t>Las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constancias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excepción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pago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contribuciones</w:t>
      </w:r>
      <w:r>
        <w:rPr>
          <w:spacing w:val="-17"/>
          <w:sz w:val="20"/>
        </w:rPr>
        <w:t> </w:t>
      </w:r>
      <w:r>
        <w:rPr>
          <w:sz w:val="20"/>
        </w:rPr>
        <w:t>previstas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esta</w:t>
      </w:r>
      <w:r>
        <w:rPr>
          <w:spacing w:val="-15"/>
          <w:sz w:val="20"/>
        </w:rPr>
        <w:t> </w:t>
      </w:r>
      <w:r>
        <w:rPr>
          <w:sz w:val="20"/>
        </w:rPr>
        <w:t>Ley;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240" w:lineRule="auto" w:before="0" w:after="0"/>
        <w:ind w:left="900" w:right="0" w:hanging="258"/>
        <w:jc w:val="left"/>
        <w:rPr>
          <w:sz w:val="20"/>
        </w:rPr>
      </w:pPr>
      <w:r>
        <w:rPr>
          <w:spacing w:val="1"/>
          <w:w w:val="8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7"/>
          <w:sz w:val="20"/>
        </w:rPr>
        <w:t>o</w:t>
      </w:r>
      <w:r>
        <w:rPr>
          <w:w w:val="81"/>
          <w:sz w:val="20"/>
        </w:rPr>
        <w:t>fi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0"/>
          <w:sz w:val="20"/>
        </w:rPr>
        <w:t>m</w:t>
      </w:r>
      <w:r>
        <w:rPr>
          <w:spacing w:val="3"/>
          <w:w w:val="90"/>
          <w:sz w:val="20"/>
        </w:rPr>
        <w:t>i</w:t>
      </w:r>
      <w:r>
        <w:rPr>
          <w:spacing w:val="-1"/>
          <w:w w:val="88"/>
          <w:sz w:val="20"/>
        </w:rPr>
        <w:t>si</w:t>
      </w:r>
      <w:r>
        <w:rPr>
          <w:spacing w:val="1"/>
          <w:w w:val="88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-1"/>
          <w:w w:val="88"/>
          <w:sz w:val="20"/>
        </w:rPr>
        <w:t>i</w:t>
      </w:r>
      <w:r>
        <w:rPr>
          <w:spacing w:val="1"/>
          <w:w w:val="88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6"/>
          <w:sz w:val="20"/>
        </w:rPr>
        <w:t>erve</w:t>
      </w:r>
      <w:r>
        <w:rPr>
          <w:spacing w:val="1"/>
          <w:w w:val="96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86"/>
          <w:sz w:val="20"/>
        </w:rPr>
        <w:t>res</w:t>
      </w:r>
      <w:r>
        <w:rPr>
          <w:spacing w:val="-1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3"/>
          <w:sz w:val="20"/>
        </w:rPr>
        <w:t> </w:t>
      </w:r>
      <w:r>
        <w:rPr>
          <w:w w:val="101"/>
          <w:sz w:val="20"/>
        </w:rPr>
        <w:t>esp</w:t>
      </w:r>
      <w:r>
        <w:rPr>
          <w:spacing w:val="4"/>
          <w:w w:val="101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á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w w:val="90"/>
          <w:sz w:val="20"/>
        </w:rPr>
        <w:t>y</w:t>
      </w:r>
      <w:r>
        <w:rPr>
          <w:spacing w:val="-17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86"/>
          <w:sz w:val="20"/>
        </w:rPr>
        <w:t>vers</w:t>
      </w:r>
      <w:r>
        <w:rPr>
          <w:w w:val="86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w w:val="109"/>
          <w:sz w:val="20"/>
        </w:rPr>
        <w:t>p</w:t>
      </w:r>
      <w:r>
        <w:rPr>
          <w:spacing w:val="-2"/>
          <w:w w:val="95"/>
          <w:sz w:val="20"/>
        </w:rPr>
        <w:t>ú</w:t>
      </w:r>
      <w:r>
        <w:rPr>
          <w:w w:val="109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;</w:t>
      </w:r>
      <w:r>
        <w:rPr>
          <w:spacing w:val="-18"/>
          <w:sz w:val="20"/>
        </w:rPr>
        <w:t> </w:t>
      </w:r>
      <w:r>
        <w:rPr>
          <w:w w:val="90"/>
          <w:sz w:val="20"/>
        </w:rPr>
        <w:t>y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80" w:lineRule="auto" w:before="0" w:after="0"/>
        <w:ind w:left="643" w:right="940" w:firstLine="0"/>
        <w:jc w:val="left"/>
        <w:rPr>
          <w:sz w:val="20"/>
        </w:rPr>
      </w:pPr>
      <w:r>
        <w:rPr>
          <w:w w:val="95"/>
          <w:sz w:val="20"/>
        </w:rPr>
        <w:t>Los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requerimientos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licencia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funcionamiento,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documentación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contribuyentes</w:t>
      </w:r>
      <w:r>
        <w:rPr>
          <w:spacing w:val="1"/>
          <w:w w:val="95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terceros</w:t>
      </w:r>
      <w:r>
        <w:rPr>
          <w:spacing w:val="-16"/>
          <w:sz w:val="20"/>
        </w:rPr>
        <w:t> </w:t>
      </w:r>
      <w:r>
        <w:rPr>
          <w:sz w:val="20"/>
        </w:rPr>
        <w:t>relacionados.</w:t>
      </w:r>
    </w:p>
    <w:p>
      <w:pPr>
        <w:spacing w:line="362" w:lineRule="auto" w:before="19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</w:rPr>
      </w:pPr>
    </w:p>
    <w:p>
      <w:pPr>
        <w:pStyle w:val="Heading1"/>
        <w:ind w:right="892"/>
      </w:pPr>
      <w:r>
        <w:rPr/>
        <w:t>Sección</w:t>
      </w:r>
      <w:r>
        <w:rPr>
          <w:spacing w:val="-3"/>
        </w:rPr>
        <w:t> </w:t>
      </w:r>
      <w:r>
        <w:rPr/>
        <w:t>Cuarta</w:t>
      </w:r>
    </w:p>
    <w:p>
      <w:pPr>
        <w:spacing w:before="4"/>
        <w:ind w:left="600" w:right="88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-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órgano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administrativo</w:t>
      </w:r>
    </w:p>
    <w:p>
      <w:pPr>
        <w:pStyle w:val="BodyText"/>
        <w:spacing w:line="278" w:lineRule="auto" w:before="201"/>
        <w:ind w:left="643" w:right="936"/>
        <w:jc w:val="both"/>
      </w:pPr>
      <w:r>
        <w:rPr>
          <w:rFonts w:ascii="Tahoma" w:hAnsi="Tahoma"/>
          <w:b/>
        </w:rPr>
        <w:t>ARTÍCULO 12.- </w:t>
      </w:r>
      <w:r>
        <w:rPr/>
        <w:t>La Hacienda Pública del Municipio de Mérida, se rige por los principios</w:t>
      </w:r>
      <w:r>
        <w:rPr>
          <w:spacing w:val="1"/>
        </w:rPr>
        <w:t> </w:t>
      </w:r>
      <w:r>
        <w:rPr/>
        <w:t>establecidos en la Base Novena del Artículo 77 de la Constitución Política del Estado;</w:t>
      </w:r>
      <w:r>
        <w:rPr>
          <w:spacing w:val="1"/>
        </w:rPr>
        <w:t> </w:t>
      </w:r>
      <w:r>
        <w:rPr/>
        <w:t>administrándose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correspondientes,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normativas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acuerde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pública municipal, facultado para recaudar y administrar los ingresos y</w:t>
      </w:r>
      <w:r>
        <w:rPr>
          <w:spacing w:val="1"/>
        </w:rPr>
        <w:t> </w:t>
      </w:r>
      <w:r>
        <w:rPr>
          <w:w w:val="95"/>
        </w:rPr>
        <w:t>aplicar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egresos,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spacing w:before="197"/>
        <w:ind w:left="6707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34"/>
        <w:jc w:val="both"/>
      </w:pPr>
      <w:r>
        <w:rPr>
          <w:rFonts w:ascii="Tahoma" w:hAnsi="Tahoma"/>
          <w:b/>
          <w:w w:val="95"/>
        </w:rPr>
        <w:t>ARTÍCULO 13.- </w:t>
      </w:r>
      <w:r>
        <w:rPr>
          <w:w w:val="95"/>
        </w:rPr>
        <w:t>El Presidente Municipal y el Director de Finanzas y Tesorero Municipal, son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autoridades</w:t>
      </w:r>
      <w:r>
        <w:rPr>
          <w:spacing w:val="-10"/>
          <w:w w:val="95"/>
        </w:rPr>
        <w:t> </w:t>
      </w:r>
      <w:r>
        <w:rPr>
          <w:w w:val="95"/>
        </w:rPr>
        <w:t>competentes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orden</w:t>
      </w:r>
      <w:r>
        <w:rPr>
          <w:spacing w:val="-7"/>
          <w:w w:val="95"/>
        </w:rPr>
        <w:t> </w:t>
      </w:r>
      <w:r>
        <w:rPr>
          <w:w w:val="95"/>
        </w:rPr>
        <w:t>administrativo</w:t>
      </w:r>
      <w:r>
        <w:rPr>
          <w:spacing w:val="-10"/>
          <w:w w:val="95"/>
        </w:rPr>
        <w:t> </w:t>
      </w:r>
      <w:r>
        <w:rPr>
          <w:w w:val="95"/>
        </w:rPr>
        <w:t>para:</w:t>
      </w:r>
    </w:p>
    <w:p>
      <w:pPr>
        <w:pStyle w:val="BodyText"/>
        <w:spacing w:line="280" w:lineRule="auto" w:before="199"/>
        <w:ind w:left="643" w:right="943"/>
        <w:jc w:val="both"/>
      </w:pPr>
      <w:r>
        <w:rPr>
          <w:w w:val="95"/>
        </w:rPr>
        <w:t>a).- Cumplir y hacer cumplir las disposiciones legales de naturaleza fiscal, aplicables en el</w:t>
      </w:r>
      <w:r>
        <w:rPr>
          <w:spacing w:val="1"/>
          <w:w w:val="9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80" w:lineRule="auto" w:before="195"/>
        <w:ind w:left="643" w:right="931"/>
        <w:jc w:val="both"/>
      </w:pPr>
      <w:r>
        <w:rPr/>
        <w:t>b).-</w:t>
      </w:r>
      <w:r>
        <w:rPr>
          <w:spacing w:val="-6"/>
        </w:rPr>
        <w:t> </w:t>
      </w:r>
      <w:r>
        <w:rPr/>
        <w:t>Dictar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disposiciones</w:t>
      </w:r>
      <w:r>
        <w:rPr>
          <w:spacing w:val="-7"/>
        </w:rPr>
        <w:t> </w:t>
      </w:r>
      <w:r>
        <w:rPr/>
        <w:t>administrativas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requieran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la mejor</w:t>
      </w:r>
      <w:r>
        <w:rPr>
          <w:spacing w:val="-6"/>
        </w:rPr>
        <w:t> </w:t>
      </w:r>
      <w:r>
        <w:rPr/>
        <w:t>aplicación</w:t>
      </w:r>
      <w:r>
        <w:rPr>
          <w:spacing w:val="-7"/>
        </w:rPr>
        <w:t> </w:t>
      </w:r>
      <w:r>
        <w:rPr/>
        <w:t>y</w:t>
      </w:r>
      <w:r>
        <w:rPr>
          <w:spacing w:val="-68"/>
        </w:rPr>
        <w:t> </w:t>
      </w:r>
      <w:r>
        <w:rPr/>
        <w:t>observancia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196"/>
        <w:ind w:left="643" w:right="936"/>
        <w:jc w:val="both"/>
      </w:pPr>
      <w:r>
        <w:rPr/>
        <w:t>c).- Emitir o modificar, mediante disposiciones de carácter general, los sistemas o</w:t>
      </w:r>
      <w:r>
        <w:rPr>
          <w:spacing w:val="1"/>
        </w:rPr>
        <w:t> </w:t>
      </w:r>
      <w:r>
        <w:rPr/>
        <w:t>procedimientos</w:t>
      </w:r>
      <w:r>
        <w:rPr>
          <w:spacing w:val="-14"/>
        </w:rPr>
        <w:t> </w:t>
      </w:r>
      <w:r>
        <w:rPr/>
        <w:t>administrativos,</w:t>
      </w:r>
      <w:r>
        <w:rPr>
          <w:spacing w:val="-14"/>
        </w:rPr>
        <w:t> </w:t>
      </w:r>
      <w:r>
        <w:rPr/>
        <w:t>estableciendo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dependencias</w:t>
      </w:r>
      <w:r>
        <w:rPr>
          <w:spacing w:val="-13"/>
        </w:rPr>
        <w:t> </w:t>
      </w:r>
      <w:r>
        <w:rPr/>
        <w:t>recaudadoras,</w:t>
      </w:r>
      <w:r>
        <w:rPr>
          <w:spacing w:val="-16"/>
        </w:rPr>
        <w:t> </w:t>
      </w:r>
      <w:r>
        <w:rPr/>
        <w:t>técnicas</w:t>
      </w:r>
      <w:r>
        <w:rPr>
          <w:spacing w:val="-68"/>
        </w:rPr>
        <w:t> </w:t>
      </w:r>
      <w:r>
        <w:rPr>
          <w:w w:val="95"/>
        </w:rPr>
        <w:t>y administrativas necesarias o suficientes, señalándoles sus funciones y delegándoles las</w:t>
      </w:r>
      <w:r>
        <w:rPr>
          <w:spacing w:val="1"/>
          <w:w w:val="95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considere</w:t>
      </w:r>
      <w:r>
        <w:rPr>
          <w:spacing w:val="1"/>
        </w:rPr>
        <w:t> </w:t>
      </w:r>
      <w:r>
        <w:rPr/>
        <w:t>convenientes,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autoridad</w:t>
      </w:r>
      <w:r>
        <w:rPr>
          <w:spacing w:val="-14"/>
        </w:rPr>
        <w:t> </w:t>
      </w:r>
      <w:r>
        <w:rPr/>
        <w:t>fiscal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sean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carácter</w:t>
      </w:r>
      <w:r>
        <w:rPr>
          <w:spacing w:val="-14"/>
        </w:rPr>
        <w:t> </w:t>
      </w:r>
      <w:r>
        <w:rPr/>
        <w:t>indelegable</w:t>
      </w:r>
      <w:r>
        <w:rPr>
          <w:spacing w:val="-14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4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esta</w:t>
      </w:r>
      <w:r>
        <w:rPr>
          <w:spacing w:val="-13"/>
        </w:rPr>
        <w:t> </w:t>
      </w:r>
      <w:r>
        <w:rPr/>
        <w:t>Ley.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0"/>
        <w:jc w:val="both"/>
      </w:pPr>
      <w:r>
        <w:rPr>
          <w:w w:val="95"/>
        </w:rPr>
        <w:t>El Director de Finanzas y Tesorero Municipal, ejercerá además las facultades que le otorga</w:t>
      </w:r>
      <w:r>
        <w:rPr>
          <w:spacing w:val="1"/>
          <w:w w:val="95"/>
        </w:rPr>
        <w:t> </w:t>
      </w:r>
      <w:r>
        <w:rPr/>
        <w:t>al Tesorero Municipal la Ley de Gobierno de los Municipios del Estado de Yucatán y</w:t>
      </w:r>
      <w:r>
        <w:rPr>
          <w:spacing w:val="1"/>
        </w:rPr>
        <w:t> </w:t>
      </w:r>
      <w:r>
        <w:rPr>
          <w:w w:val="95"/>
        </w:rPr>
        <w:t>demás</w:t>
      </w:r>
      <w:r>
        <w:rPr>
          <w:spacing w:val="-12"/>
          <w:w w:val="95"/>
        </w:rPr>
        <w:t> </w:t>
      </w:r>
      <w:r>
        <w:rPr>
          <w:w w:val="95"/>
        </w:rPr>
        <w:t>disposiciones</w:t>
      </w:r>
      <w:r>
        <w:rPr>
          <w:spacing w:val="-11"/>
          <w:w w:val="95"/>
        </w:rPr>
        <w:t> </w:t>
      </w:r>
      <w:r>
        <w:rPr>
          <w:w w:val="95"/>
        </w:rPr>
        <w:t>fiscales</w:t>
      </w:r>
      <w:r>
        <w:rPr>
          <w:spacing w:val="-12"/>
          <w:w w:val="95"/>
        </w:rPr>
        <w:t> </w:t>
      </w:r>
      <w:r>
        <w:rPr>
          <w:w w:val="95"/>
        </w:rPr>
        <w:t>aplicables.</w:t>
      </w:r>
    </w:p>
    <w:p>
      <w:pPr>
        <w:spacing w:line="362" w:lineRule="auto" w:before="195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</w:rPr>
      </w:pPr>
    </w:p>
    <w:p>
      <w:pPr>
        <w:pStyle w:val="Heading1"/>
        <w:spacing w:before="1"/>
        <w:ind w:right="889"/>
      </w:pPr>
      <w:r>
        <w:rPr>
          <w:w w:val="85"/>
        </w:rPr>
        <w:t>CAPÍTULO</w:t>
      </w:r>
      <w:r>
        <w:rPr>
          <w:spacing w:val="6"/>
          <w:w w:val="85"/>
        </w:rPr>
        <w:t> </w:t>
      </w:r>
      <w:r>
        <w:rPr>
          <w:w w:val="85"/>
        </w:rPr>
        <w:t>II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0"/>
        <w:ind w:left="600" w:right="89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w w:val="93"/>
          <w:sz w:val="20"/>
        </w:rPr>
        <w:t>L</w:t>
      </w:r>
      <w:r>
        <w:rPr>
          <w:rFonts w:ascii="Tahoma" w:hAnsi="Tahoma"/>
          <w:b/>
          <w:spacing w:val="1"/>
          <w:w w:val="93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pacing w:val="2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79"/>
          <w:sz w:val="20"/>
        </w:rPr>
        <w:t>R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w w:val="77"/>
          <w:sz w:val="20"/>
        </w:rPr>
        <w:t>TE</w:t>
      </w:r>
      <w:r>
        <w:rPr>
          <w:rFonts w:ascii="Tahoma" w:hAnsi="Tahoma"/>
          <w:b/>
          <w:spacing w:val="1"/>
          <w:w w:val="77"/>
          <w:sz w:val="20"/>
        </w:rPr>
        <w:t>R</w:t>
      </w:r>
      <w:r>
        <w:rPr>
          <w:rFonts w:ascii="Tahoma" w:hAnsi="Tahoma"/>
          <w:b/>
          <w:spacing w:val="1"/>
          <w:w w:val="57"/>
          <w:sz w:val="20"/>
        </w:rPr>
        <w:t>Í</w:t>
      </w:r>
      <w:r>
        <w:rPr>
          <w:rFonts w:ascii="Tahoma" w:hAnsi="Tahoma"/>
          <w:b/>
          <w:w w:val="70"/>
          <w:sz w:val="20"/>
        </w:rPr>
        <w:t>ST</w:t>
      </w:r>
      <w:r>
        <w:rPr>
          <w:rFonts w:ascii="Tahoma" w:hAnsi="Tahoma"/>
          <w:b/>
          <w:spacing w:val="-1"/>
          <w:w w:val="70"/>
          <w:sz w:val="20"/>
        </w:rPr>
        <w:t>I</w:t>
      </w:r>
      <w:r>
        <w:rPr>
          <w:rFonts w:ascii="Tahoma" w:hAnsi="Tahoma"/>
          <w:b/>
          <w:spacing w:val="2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pacing w:val="-1"/>
          <w:w w:val="92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112"/>
          <w:sz w:val="20"/>
        </w:rPr>
        <w:t>G</w:t>
      </w:r>
      <w:r>
        <w:rPr>
          <w:rFonts w:ascii="Tahoma" w:hAnsi="Tahoma"/>
          <w:b/>
          <w:spacing w:val="-1"/>
          <w:w w:val="81"/>
          <w:sz w:val="20"/>
        </w:rPr>
        <w:t>R</w:t>
      </w:r>
      <w:r>
        <w:rPr>
          <w:rFonts w:ascii="Tahoma" w:hAnsi="Tahoma"/>
          <w:b/>
          <w:spacing w:val="1"/>
          <w:w w:val="81"/>
          <w:sz w:val="20"/>
        </w:rPr>
        <w:t>E</w:t>
      </w:r>
      <w:r>
        <w:rPr>
          <w:rFonts w:ascii="Tahoma" w:hAnsi="Tahoma"/>
          <w:b/>
          <w:w w:val="91"/>
          <w:sz w:val="20"/>
        </w:rPr>
        <w:t>SOS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4"/>
        <w:jc w:val="both"/>
      </w:pPr>
      <w:r>
        <w:rPr>
          <w:rFonts w:ascii="Tahoma" w:hAnsi="Tahoma"/>
          <w:b/>
        </w:rPr>
        <w:t>ARTÍCULO 14.- </w:t>
      </w:r>
      <w:r>
        <w:rPr/>
        <w:t>La presente Ley establece las características generales que tendrán los</w:t>
      </w:r>
      <w:r>
        <w:rPr>
          <w:spacing w:val="-68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Hacienda</w:t>
      </w:r>
      <w:r>
        <w:rPr>
          <w:spacing w:val="-7"/>
        </w:rPr>
        <w:t> </w:t>
      </w:r>
      <w:r>
        <w:rPr/>
        <w:t>Pública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Mérida,</w:t>
      </w:r>
      <w:r>
        <w:rPr>
          <w:spacing w:val="-13"/>
        </w:rPr>
        <w:t> </w:t>
      </w:r>
      <w:r>
        <w:rPr/>
        <w:t>tales</w:t>
      </w:r>
      <w:r>
        <w:rPr>
          <w:spacing w:val="-11"/>
        </w:rPr>
        <w:t> </w:t>
      </w:r>
      <w:r>
        <w:rPr/>
        <w:t>como</w:t>
      </w:r>
      <w:r>
        <w:rPr>
          <w:spacing w:val="-8"/>
        </w:rPr>
        <w:t> </w:t>
      </w:r>
      <w:r>
        <w:rPr/>
        <w:t>objeto,</w:t>
      </w:r>
      <w:r>
        <w:rPr>
          <w:spacing w:val="-10"/>
        </w:rPr>
        <w:t> </w:t>
      </w:r>
      <w:r>
        <w:rPr/>
        <w:t>sujeto,</w:t>
      </w:r>
      <w:r>
        <w:rPr>
          <w:spacing w:val="-10"/>
        </w:rPr>
        <w:t> </w:t>
      </w:r>
      <w:r>
        <w:rPr/>
        <w:t>tasa</w:t>
      </w:r>
      <w:r>
        <w:rPr>
          <w:spacing w:val="-68"/>
        </w:rPr>
        <w:t> </w:t>
      </w:r>
      <w:r>
        <w:rPr/>
        <w:t>o</w:t>
      </w:r>
      <w:r>
        <w:rPr>
          <w:spacing w:val="-17"/>
        </w:rPr>
        <w:t> </w:t>
      </w:r>
      <w:r>
        <w:rPr/>
        <w:t>tarifa,</w:t>
      </w:r>
      <w:r>
        <w:rPr>
          <w:spacing w:val="-17"/>
        </w:rPr>
        <w:t> </w:t>
      </w:r>
      <w:r>
        <w:rPr/>
        <w:t>base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excepciones.</w:t>
      </w:r>
    </w:p>
    <w:p>
      <w:pPr>
        <w:pStyle w:val="Heading1"/>
        <w:spacing w:line="244" w:lineRule="auto" w:before="200"/>
        <w:ind w:left="3980" w:right="4263" w:firstLine="269"/>
        <w:jc w:val="left"/>
      </w:pPr>
      <w:r>
        <w:rPr/>
        <w:t>Sección Primera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5"/>
          <w:w w:val="95"/>
        </w:rPr>
        <w:t> </w:t>
      </w:r>
      <w:r>
        <w:rPr>
          <w:w w:val="95"/>
        </w:rPr>
        <w:t>Contribuciones</w:t>
      </w:r>
    </w:p>
    <w:p>
      <w:pPr>
        <w:pStyle w:val="BodyText"/>
        <w:spacing w:line="280" w:lineRule="auto" w:before="197"/>
        <w:ind w:left="643" w:right="937"/>
        <w:jc w:val="both"/>
      </w:pPr>
      <w:r>
        <w:rPr>
          <w:rFonts w:ascii="Tahoma" w:hAnsi="Tahoma"/>
          <w:b/>
          <w:spacing w:val="-1"/>
        </w:rPr>
        <w:t>ARTÍCULO 15.- </w:t>
      </w:r>
      <w:r>
        <w:rPr/>
        <w:t>Las</w:t>
      </w:r>
      <w:r>
        <w:rPr>
          <w:spacing w:val="-14"/>
        </w:rPr>
        <w:t> </w:t>
      </w:r>
      <w:r>
        <w:rPr/>
        <w:t>contribuciones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clasifican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impuestos,</w:t>
      </w:r>
      <w:r>
        <w:rPr>
          <w:spacing w:val="-14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contribuciones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mejoras.</w:t>
      </w:r>
    </w:p>
    <w:p>
      <w:pPr>
        <w:pStyle w:val="BodyText"/>
        <w:spacing w:line="278" w:lineRule="auto" w:before="195"/>
        <w:ind w:left="643" w:right="938"/>
        <w:jc w:val="both"/>
      </w:pPr>
      <w:r>
        <w:rPr>
          <w:w w:val="90"/>
        </w:rPr>
        <w:t>I.- </w:t>
      </w:r>
      <w:r>
        <w:rPr/>
        <w:t>Son impuestos: Las contribuciones establecidas en esta Ley que deben pagar las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w w:val="92"/>
        </w:rPr>
        <w:t>ers</w:t>
      </w:r>
      <w:r>
        <w:rPr>
          <w:spacing w:val="-2"/>
          <w:w w:val="92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81"/>
        </w:rPr>
        <w:t>f</w:t>
      </w:r>
      <w:r>
        <w:rPr>
          <w:spacing w:val="3"/>
          <w:w w:val="81"/>
        </w:rPr>
        <w:t>í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90"/>
        </w:rPr>
        <w:t>y</w:t>
      </w:r>
      <w:r>
        <w:rPr>
          <w:spacing w:val="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95"/>
        </w:rPr>
        <w:t>ra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3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6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3"/>
        </w:rPr>
        <w:t> </w:t>
      </w:r>
      <w:r>
        <w:rPr>
          <w:w w:val="102"/>
        </w:rPr>
        <w:t>en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3"/>
        </w:rPr>
        <w:t>ren</w:t>
      </w:r>
      <w:r>
        <w:rPr>
          <w:spacing w:val="4"/>
        </w:rPr>
        <w:t> </w:t>
      </w:r>
      <w:r>
        <w:rPr>
          <w:w w:val="102"/>
        </w:rPr>
        <w:t>en</w:t>
      </w:r>
      <w:r>
        <w:rPr>
          <w:spacing w:val="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spacing w:val="-1"/>
          <w:w w:val="77"/>
        </w:rPr>
        <w:t>si</w:t>
      </w:r>
      <w:r>
        <w:rPr>
          <w:spacing w:val="2"/>
          <w:w w:val="77"/>
        </w:rPr>
        <w:t>t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3"/>
        </w:rPr>
        <w:t> </w:t>
      </w:r>
      <w:r>
        <w:rPr>
          <w:spacing w:val="2"/>
          <w:w w:val="58"/>
        </w:rPr>
        <w:t>j</w:t>
      </w:r>
      <w:r>
        <w:rPr>
          <w:spacing w:val="-2"/>
          <w:w w:val="95"/>
        </w:rPr>
        <w:t>u</w:t>
      </w:r>
      <w:r>
        <w:rPr>
          <w:w w:val="71"/>
        </w:rPr>
        <w:t>rí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> </w:t>
      </w:r>
      <w:r>
        <w:rPr>
          <w:w w:val="95"/>
        </w:rPr>
        <w:t>h</w:t>
      </w:r>
      <w:r>
        <w:rPr>
          <w:w w:val="115"/>
        </w:rPr>
        <w:t>ec</w:t>
      </w:r>
      <w:r>
        <w:rPr>
          <w:w w:val="95"/>
        </w:rPr>
        <w:t>h</w:t>
      </w:r>
      <w:r>
        <w:rPr>
          <w:spacing w:val="1"/>
          <w:w w:val="107"/>
        </w:rPr>
        <w:t>o</w:t>
      </w:r>
      <w:r>
        <w:rPr>
          <w:w w:val="75"/>
        </w:rPr>
        <w:t>, </w:t>
      </w:r>
      <w:r>
        <w:rPr>
          <w:w w:val="95"/>
        </w:rPr>
        <w:t>previstas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misma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sean</w:t>
      </w:r>
      <w:r>
        <w:rPr>
          <w:spacing w:val="-10"/>
          <w:w w:val="95"/>
        </w:rPr>
        <w:t> </w:t>
      </w:r>
      <w:r>
        <w:rPr>
          <w:w w:val="95"/>
        </w:rPr>
        <w:t>distintas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señaladas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fracciones</w:t>
      </w:r>
      <w:r>
        <w:rPr>
          <w:spacing w:val="-11"/>
          <w:w w:val="95"/>
        </w:rPr>
        <w:t> </w:t>
      </w:r>
      <w:r>
        <w:rPr>
          <w:w w:val="90"/>
        </w:rPr>
        <w:t>II</w:t>
      </w:r>
      <w:r>
        <w:rPr>
          <w:spacing w:val="-4"/>
          <w:w w:val="90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0"/>
        </w:rPr>
        <w:t>III</w:t>
      </w:r>
      <w:r>
        <w:rPr>
          <w:spacing w:val="-5"/>
          <w:w w:val="90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64"/>
          <w:w w:val="95"/>
        </w:rPr>
        <w:t> </w:t>
      </w:r>
      <w:r>
        <w:rPr/>
        <w:t>artículo. Para los efectos de este inciso, las sucesiones se considerarán como personas</w:t>
      </w:r>
      <w:r>
        <w:rPr>
          <w:spacing w:val="-68"/>
        </w:rPr>
        <w:t> </w:t>
      </w:r>
      <w:r>
        <w:rPr/>
        <w:t>físicas.</w:t>
      </w:r>
    </w:p>
    <w:p>
      <w:pPr>
        <w:pStyle w:val="BodyText"/>
        <w:spacing w:line="278" w:lineRule="auto" w:before="201"/>
        <w:ind w:left="643" w:right="928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7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1"/>
        </w:rPr>
        <w:t>der</w:t>
      </w:r>
      <w:r>
        <w:rPr>
          <w:w w:val="101"/>
        </w:rPr>
        <w:t>e</w:t>
      </w:r>
      <w:r>
        <w:rPr>
          <w:w w:val="123"/>
        </w:rPr>
        <w:t>c</w:t>
      </w:r>
      <w:r>
        <w:rPr>
          <w:w w:val="95"/>
        </w:rPr>
        <w:t>h</w:t>
      </w:r>
      <w:r>
        <w:rPr>
          <w:spacing w:val="1"/>
          <w:w w:val="107"/>
        </w:rPr>
        <w:t>o</w:t>
      </w:r>
      <w:r>
        <w:rPr>
          <w:spacing w:val="3"/>
          <w:w w:val="74"/>
        </w:rPr>
        <w:t>s</w:t>
      </w:r>
      <w:r>
        <w:rPr>
          <w:w w:val="60"/>
        </w:rPr>
        <w:t>:</w:t>
      </w:r>
      <w:r>
        <w:rPr>
          <w:spacing w:val="-11"/>
        </w:rPr>
        <w:t> </w:t>
      </w:r>
      <w:r>
        <w:rPr>
          <w:spacing w:val="-1"/>
          <w:w w:val="82"/>
        </w:rPr>
        <w:t>L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spacing w:val="1"/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15"/>
        </w:rPr>
        <w:t>ec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spacing w:val="-2"/>
          <w:w w:val="111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102"/>
        </w:rPr>
        <w:t>en</w:t>
      </w:r>
      <w:r>
        <w:rPr>
          <w:spacing w:val="-8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>
          <w:spacing w:val="-10"/>
        </w:rPr>
        <w:t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100"/>
        </w:rPr>
        <w:t>mo</w:t>
      </w:r>
      <w:r>
        <w:rPr>
          <w:spacing w:val="-9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spacing w:val="6"/>
          <w:w w:val="70"/>
        </w:rPr>
        <w:t>r</w:t>
      </w:r>
      <w:r>
        <w:rPr>
          <w:w w:val="113"/>
        </w:rPr>
        <w:t>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presta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Ayuntamiento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8"/>
        </w:rPr>
        <w:t> </w:t>
      </w:r>
      <w:r>
        <w:rPr/>
        <w:t>funciones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Derecho</w:t>
      </w:r>
      <w:r>
        <w:rPr>
          <w:spacing w:val="-8"/>
        </w:rPr>
        <w:t> </w:t>
      </w:r>
      <w:r>
        <w:rPr/>
        <w:t>Público,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68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uso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aprovechamiento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bienes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dominio</w:t>
      </w:r>
      <w:r>
        <w:rPr>
          <w:spacing w:val="-12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patrimonio</w:t>
      </w:r>
      <w:r>
        <w:rPr>
          <w:spacing w:val="-11"/>
        </w:rPr>
        <w:t> </w:t>
      </w:r>
      <w:r>
        <w:rPr/>
        <w:t>municipal</w:t>
      </w:r>
      <w:r>
        <w:rPr>
          <w:spacing w:val="-68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público.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contraprestaciones a favor de organismos descentralizados o paramunicipales, por los</w:t>
      </w:r>
      <w:r>
        <w:rPr>
          <w:spacing w:val="1"/>
        </w:rPr>
        <w:t> </w:t>
      </w:r>
      <w:r>
        <w:rPr>
          <w:w w:val="95"/>
        </w:rPr>
        <w:t>conceptos</w:t>
      </w:r>
      <w:r>
        <w:rPr>
          <w:spacing w:val="-11"/>
          <w:w w:val="95"/>
        </w:rPr>
        <w:t> </w:t>
      </w:r>
      <w:r>
        <w:rPr>
          <w:w w:val="95"/>
        </w:rPr>
        <w:t>previstos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Capítulo</w:t>
      </w:r>
      <w:r>
        <w:rPr>
          <w:spacing w:val="-11"/>
          <w:w w:val="95"/>
        </w:rPr>
        <w:t> </w:t>
      </w:r>
      <w:r>
        <w:rPr>
          <w:w w:val="95"/>
        </w:rPr>
        <w:t>II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Título</w:t>
      </w:r>
      <w:r>
        <w:rPr>
          <w:spacing w:val="-11"/>
          <w:w w:val="95"/>
        </w:rPr>
        <w:t> </w:t>
      </w:r>
      <w:r>
        <w:rPr>
          <w:w w:val="95"/>
        </w:rPr>
        <w:t>Segundo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2"/>
        <w:ind w:left="643" w:right="936"/>
        <w:jc w:val="both"/>
      </w:pPr>
      <w:r>
        <w:rPr/>
        <w:t>III.- Son contribuciones de mejoras: Las cantidades que la Hacienda Pública Municipal</w:t>
      </w:r>
      <w:r>
        <w:rPr>
          <w:spacing w:val="1"/>
        </w:rPr>
        <w:t> </w:t>
      </w:r>
      <w:r>
        <w:rPr/>
        <w:t>tiene derecho de percibir como aportación a los gastos que ocasionen la realización de</w:t>
      </w:r>
      <w:r>
        <w:rPr>
          <w:spacing w:val="1"/>
        </w:rPr>
        <w:t> </w:t>
      </w:r>
      <w:r>
        <w:rPr/>
        <w:t>obras de mejoramiento o la prestación de un servicio de interés general, emprendidos</w:t>
      </w:r>
      <w:r>
        <w:rPr>
          <w:spacing w:val="1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beneficio</w:t>
      </w:r>
      <w:r>
        <w:rPr>
          <w:spacing w:val="-16"/>
        </w:rPr>
        <w:t> </w:t>
      </w:r>
      <w:r>
        <w:rPr/>
        <w:t>común.</w:t>
      </w:r>
    </w:p>
    <w:p>
      <w:pPr>
        <w:pStyle w:val="BodyText"/>
        <w:spacing w:line="278" w:lineRule="auto" w:before="200"/>
        <w:ind w:left="643" w:right="933"/>
        <w:jc w:val="both"/>
      </w:pPr>
      <w:r>
        <w:rPr/>
        <w:t>Los recargos de los créditos fiscales, las multas, las indemnizaciones y los gastos de</w:t>
      </w:r>
      <w:r>
        <w:rPr>
          <w:spacing w:val="1"/>
        </w:rPr>
        <w:t> </w:t>
      </w:r>
      <w:r>
        <w:rPr/>
        <w:t>ejecución derivadas de las contribuciones, son accesorios de estas y participan de su</w:t>
      </w:r>
      <w:r>
        <w:rPr>
          <w:spacing w:val="1"/>
        </w:rPr>
        <w:t> </w:t>
      </w:r>
      <w:r>
        <w:rPr/>
        <w:t>naturaleza.</w:t>
      </w:r>
    </w:p>
    <w:p>
      <w:pPr>
        <w:pStyle w:val="BodyText"/>
        <w:spacing w:before="3"/>
        <w:rPr>
          <w:sz w:val="8"/>
        </w:rPr>
      </w:pPr>
    </w:p>
    <w:p>
      <w:pPr>
        <w:pStyle w:val="Heading1"/>
        <w:spacing w:before="101"/>
        <w:ind w:right="890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600" w:right="88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2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Aprovechamientos</w:t>
      </w:r>
    </w:p>
    <w:p>
      <w:pPr>
        <w:pStyle w:val="BodyText"/>
        <w:spacing w:line="278" w:lineRule="auto" w:before="202"/>
        <w:ind w:left="643" w:right="937"/>
        <w:jc w:val="both"/>
      </w:pPr>
      <w:r>
        <w:rPr>
          <w:rFonts w:ascii="Tahoma" w:hAnsi="Tahoma"/>
          <w:b/>
          <w:w w:val="95"/>
        </w:rPr>
        <w:t>ARTÍCULO 16.- </w:t>
      </w:r>
      <w:r>
        <w:rPr>
          <w:w w:val="95"/>
        </w:rPr>
        <w:t>Son aprovechamientos: Los ingresos que percibe el Ayuntamiento por sus</w:t>
      </w:r>
      <w:r>
        <w:rPr>
          <w:spacing w:val="1"/>
          <w:w w:val="95"/>
        </w:rPr>
        <w:t> </w:t>
      </w:r>
      <w:r>
        <w:rPr>
          <w:w w:val="95"/>
        </w:rPr>
        <w:t>funciones de Derecho Público, distintos de las contribuciones, de los ingresos derivados de</w:t>
      </w:r>
      <w:r>
        <w:rPr>
          <w:spacing w:val="1"/>
          <w:w w:val="95"/>
        </w:rPr>
        <w:t> </w:t>
      </w:r>
      <w:r>
        <w:rPr/>
        <w:t>financiamiento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obtienen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organismos</w:t>
      </w:r>
      <w:r>
        <w:rPr>
          <w:spacing w:val="-14"/>
        </w:rPr>
        <w:t> </w:t>
      </w:r>
      <w:r>
        <w:rPr/>
        <w:t>descentralizados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empresas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/>
        <w:t>participación</w:t>
      </w:r>
      <w:r>
        <w:rPr>
          <w:spacing w:val="-16"/>
        </w:rPr>
        <w:t> </w:t>
      </w:r>
      <w:r>
        <w:rPr/>
        <w:t>municipal.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4"/>
        <w:jc w:val="both"/>
      </w:pPr>
      <w:r>
        <w:rPr/>
        <w:t>Los</w:t>
      </w:r>
      <w:r>
        <w:rPr>
          <w:spacing w:val="-11"/>
        </w:rPr>
        <w:t> </w:t>
      </w:r>
      <w:r>
        <w:rPr/>
        <w:t>recargos,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multas,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indemnizaciones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gastos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ejecución</w:t>
      </w:r>
      <w:r>
        <w:rPr>
          <w:spacing w:val="-10"/>
        </w:rPr>
        <w:t> </w:t>
      </w:r>
      <w:r>
        <w:rPr/>
        <w:t>derivados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68"/>
        </w:rPr>
        <w:t> </w:t>
      </w:r>
      <w:r>
        <w:rPr>
          <w:w w:val="95"/>
        </w:rPr>
        <w:t>aprovechamientos,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accesorios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éstas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participan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naturaleza.</w:t>
      </w:r>
    </w:p>
    <w:p>
      <w:pPr>
        <w:pStyle w:val="Heading1"/>
        <w:spacing w:line="244" w:lineRule="auto" w:before="200"/>
        <w:ind w:left="4237" w:right="4525" w:hanging="2"/>
      </w:pPr>
      <w:r>
        <w:rPr>
          <w:spacing w:val="-1"/>
        </w:rPr>
        <w:t>Sección </w:t>
      </w:r>
      <w:r>
        <w:rPr/>
        <w:t>Tercera</w:t>
      </w:r>
      <w:r>
        <w:rPr>
          <w:spacing w:val="-56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Productos</w:t>
      </w:r>
    </w:p>
    <w:p>
      <w:pPr>
        <w:pStyle w:val="BodyText"/>
        <w:spacing w:line="278" w:lineRule="auto" w:before="198"/>
        <w:ind w:left="643" w:right="936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1"/>
        </w:rPr>
        <w:t> </w:t>
      </w:r>
      <w:r>
        <w:rPr>
          <w:rFonts w:ascii="Tahoma" w:hAnsi="Tahoma"/>
          <w:b/>
          <w:spacing w:val="-2"/>
          <w:w w:val="87"/>
        </w:rPr>
        <w:t>1</w:t>
      </w:r>
      <w:r>
        <w:rPr>
          <w:rFonts w:ascii="Tahoma" w:hAnsi="Tahoma"/>
          <w:b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9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3"/>
        </w:rPr>
        <w:t> </w:t>
      </w:r>
      <w:r>
        <w:rPr>
          <w:w w:val="109"/>
        </w:rPr>
        <w:t>p</w:t>
      </w:r>
      <w:r>
        <w:rPr>
          <w:spacing w:val="2"/>
          <w:w w:val="70"/>
        </w:rPr>
        <w:t>r</w:t>
      </w:r>
      <w:r>
        <w:rPr>
          <w:spacing w:val="-1"/>
          <w:w w:val="107"/>
        </w:rPr>
        <w:t>o</w:t>
      </w:r>
      <w:r>
        <w:rPr>
          <w:spacing w:val="-1"/>
          <w:w w:val="102"/>
        </w:rPr>
        <w:t>d</w:t>
      </w:r>
      <w:r>
        <w:rPr>
          <w:spacing w:val="1"/>
          <w:w w:val="102"/>
        </w:rPr>
        <w:t>u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-4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4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4"/>
        </w:rPr>
        <w:t> </w:t>
      </w:r>
      <w:r>
        <w:rPr>
          <w:w w:val="103"/>
        </w:rPr>
        <w:t>rec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108"/>
        </w:rPr>
        <w:t>e</w:t>
      </w:r>
      <w:r>
        <w:rPr>
          <w:spacing w:val="-4"/>
        </w:rPr>
        <w:t> </w:t>
      </w:r>
      <w:r>
        <w:rPr>
          <w:w w:val="97"/>
        </w:rPr>
        <w:t>el</w:t>
      </w:r>
      <w:r>
        <w:rPr>
          <w:spacing w:val="2"/>
        </w:rPr>
        <w:t> </w:t>
      </w:r>
      <w:r>
        <w:rPr>
          <w:spacing w:val="-4"/>
          <w:w w:val="107"/>
        </w:rPr>
        <w:t>A</w:t>
      </w:r>
      <w:r>
        <w:rPr>
          <w:w w:val="90"/>
        </w:rPr>
        <w:t>y</w:t>
      </w:r>
      <w:r>
        <w:rPr>
          <w:spacing w:val="-2"/>
          <w:w w:val="95"/>
        </w:rPr>
        <w:t>u</w:t>
      </w:r>
      <w:r>
        <w:rPr>
          <w:spacing w:val="3"/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4"/>
        </w:rPr>
        <w:t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 </w:t>
      </w:r>
      <w:r>
        <w:rPr/>
        <w:t>servicios que presta en sus funciones de Derecho Privado, así como por el uso,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enajenación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dominio</w:t>
      </w:r>
      <w:r>
        <w:rPr>
          <w:spacing w:val="1"/>
        </w:rPr>
        <w:t> </w:t>
      </w:r>
      <w:r>
        <w:rPr/>
        <w:t>privado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municipal, y en general cualquier ingreso derivado de los bienes muebles e inmuebles</w:t>
      </w:r>
      <w:r>
        <w:rPr>
          <w:spacing w:val="1"/>
        </w:rPr>
        <w:t> </w:t>
      </w:r>
      <w:r>
        <w:rPr>
          <w:w w:val="95"/>
        </w:rPr>
        <w:t>propiedad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municipio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un</w:t>
      </w:r>
      <w:r>
        <w:rPr>
          <w:spacing w:val="-3"/>
          <w:w w:val="95"/>
        </w:rPr>
        <w:t> </w:t>
      </w:r>
      <w:r>
        <w:rPr>
          <w:w w:val="95"/>
        </w:rPr>
        <w:t>uso</w:t>
      </w:r>
      <w:r>
        <w:rPr>
          <w:spacing w:val="-5"/>
          <w:w w:val="95"/>
        </w:rPr>
        <w:t> </w:t>
      </w:r>
      <w:r>
        <w:rPr>
          <w:w w:val="95"/>
        </w:rPr>
        <w:t>distinto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prestación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un</w:t>
      </w:r>
      <w:r>
        <w:rPr>
          <w:spacing w:val="-3"/>
          <w:w w:val="95"/>
        </w:rPr>
        <w:t> </w:t>
      </w:r>
      <w:r>
        <w:rPr>
          <w:w w:val="95"/>
        </w:rPr>
        <w:t>servicio</w:t>
      </w:r>
      <w:r>
        <w:rPr>
          <w:spacing w:val="-4"/>
          <w:w w:val="95"/>
        </w:rPr>
        <w:t> </w:t>
      </w:r>
      <w:r>
        <w:rPr>
          <w:w w:val="95"/>
        </w:rPr>
        <w:t>público.</w:t>
      </w:r>
    </w:p>
    <w:p>
      <w:pPr>
        <w:pStyle w:val="Heading1"/>
        <w:spacing w:line="242" w:lineRule="auto" w:before="202"/>
        <w:ind w:left="4183" w:right="4475"/>
      </w:pPr>
      <w:r>
        <w:rPr/>
        <w:t>Sección Cuarta</w:t>
      </w:r>
      <w:r>
        <w:rPr>
          <w:spacing w:val="-56"/>
        </w:rPr>
        <w:t> </w:t>
      </w:r>
      <w:r>
        <w:rPr>
          <w:w w:val="95"/>
        </w:rPr>
        <w:t>Participaciones</w:t>
      </w:r>
    </w:p>
    <w:p>
      <w:pPr>
        <w:pStyle w:val="BodyText"/>
        <w:spacing w:line="278" w:lineRule="auto" w:before="203"/>
        <w:ind w:left="643" w:right="937"/>
        <w:jc w:val="both"/>
      </w:pPr>
      <w:r>
        <w:rPr>
          <w:rFonts w:ascii="Tahoma" w:hAnsi="Tahoma"/>
          <w:b/>
        </w:rPr>
        <w:t>ARTÍCULO 18.- </w:t>
      </w:r>
      <w:r>
        <w:rPr/>
        <w:t>Son participaciones: las cantidades que el Municipio tiene derecho a</w:t>
      </w:r>
      <w:r>
        <w:rPr>
          <w:spacing w:val="1"/>
        </w:rPr>
        <w:t> </w:t>
      </w:r>
      <w:r>
        <w:rPr/>
        <w:t>percibir, que se derivan de la adhesión al Sistema Nacional de Coordinación Fiscal, así</w:t>
      </w:r>
      <w:r>
        <w:rPr>
          <w:spacing w:val="1"/>
        </w:rPr>
        <w:t> </w:t>
      </w:r>
      <w:r>
        <w:rPr/>
        <w:t>como las que correspondan a sistemas estatales de coordinación fiscal, determinados</w:t>
      </w:r>
      <w:r>
        <w:rPr>
          <w:spacing w:val="1"/>
        </w:rPr>
        <w:t> </w:t>
      </w:r>
      <w:r>
        <w:rPr/>
        <w:t>por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leyes</w:t>
      </w:r>
      <w:r>
        <w:rPr>
          <w:spacing w:val="-17"/>
        </w:rPr>
        <w:t> </w:t>
      </w:r>
      <w:r>
        <w:rPr/>
        <w:t>correspondientes.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30-12-2019</w:t>
      </w:r>
    </w:p>
    <w:p>
      <w:pPr>
        <w:pStyle w:val="BodyText"/>
        <w:spacing w:before="3"/>
        <w:rPr>
          <w:b/>
          <w:i/>
          <w:sz w:val="19"/>
        </w:rPr>
      </w:pPr>
    </w:p>
    <w:p>
      <w:pPr>
        <w:pStyle w:val="Heading1"/>
        <w:spacing w:line="242" w:lineRule="auto"/>
        <w:ind w:left="4184" w:right="4474"/>
      </w:pPr>
      <w:r>
        <w:rPr>
          <w:spacing w:val="-2"/>
        </w:rPr>
        <w:t>Sección </w:t>
      </w:r>
      <w:r>
        <w:rPr>
          <w:spacing w:val="-1"/>
        </w:rPr>
        <w:t>Quinta</w:t>
      </w:r>
      <w:r>
        <w:rPr>
          <w:spacing w:val="-56"/>
        </w:rPr>
        <w:t> </w:t>
      </w:r>
      <w:r>
        <w:rPr/>
        <w:t>Aportaciones</w:t>
      </w:r>
    </w:p>
    <w:p>
      <w:pPr>
        <w:pStyle w:val="BodyText"/>
        <w:spacing w:before="7"/>
        <w:rPr>
          <w:rFonts w:ascii="Tahoma"/>
          <w:b/>
          <w:sz w:val="8"/>
        </w:rPr>
      </w:pPr>
    </w:p>
    <w:p>
      <w:pPr>
        <w:pStyle w:val="BodyText"/>
        <w:spacing w:line="278" w:lineRule="auto" w:before="100"/>
        <w:ind w:left="643" w:right="93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10"/>
        </w:rPr>
        <w:t> </w:t>
      </w:r>
      <w:r>
        <w:rPr>
          <w:rFonts w:ascii="Tahoma" w:hAnsi="Tahoma"/>
          <w:b/>
          <w:spacing w:val="-2"/>
          <w:w w:val="87"/>
        </w:rPr>
        <w:t>1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10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113"/>
        </w:rPr>
        <w:t>a</w:t>
      </w:r>
      <w:r>
        <w:rPr>
          <w:spacing w:val="3"/>
          <w:w w:val="109"/>
        </w:rPr>
        <w:t>p</w:t>
      </w:r>
      <w:r>
        <w:rPr>
          <w:spacing w:val="1"/>
          <w:w w:val="107"/>
        </w:rPr>
        <w:t>o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: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13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rec</w:t>
      </w:r>
      <w:r>
        <w:rPr>
          <w:spacing w:val="-2"/>
          <w:w w:val="95"/>
        </w:rPr>
        <w:t>u</w:t>
      </w:r>
      <w:r>
        <w:rPr>
          <w:spacing w:val="2"/>
          <w:w w:val="70"/>
        </w:rPr>
        <w:t>r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feder</w:t>
      </w:r>
      <w:r>
        <w:rPr>
          <w:spacing w:val="1"/>
          <w:w w:val="102"/>
        </w:rPr>
        <w:t>a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80"/>
        </w:rPr>
        <w:t>sf</w:t>
      </w:r>
      <w:r>
        <w:rPr>
          <w:w w:val="72"/>
        </w:rPr>
        <w:t>i</w:t>
      </w:r>
      <w:r>
        <w:rPr>
          <w:w w:val="98"/>
        </w:rPr>
        <w:t>ere</w:t>
      </w:r>
      <w:r>
        <w:rPr/>
        <w:t> </w:t>
      </w:r>
      <w:r>
        <w:rPr>
          <w:spacing w:val="-16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/>
        <w:t>haciendas públicas de los estados y en su caso, al municipio, condicionando su gasto a</w:t>
      </w:r>
      <w:r>
        <w:rPr>
          <w:spacing w:val="-68"/>
        </w:rPr>
        <w:t> </w:t>
      </w:r>
      <w:r>
        <w:rPr/>
        <w:t>la</w:t>
      </w:r>
      <w:r>
        <w:rPr>
          <w:spacing w:val="-5"/>
        </w:rPr>
        <w:t> </w:t>
      </w:r>
      <w:r>
        <w:rPr/>
        <w:t>consecución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objetivos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cada</w:t>
      </w:r>
      <w:r>
        <w:rPr>
          <w:spacing w:val="-5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</w:t>
      </w:r>
      <w:r>
        <w:rPr>
          <w:spacing w:val="-6"/>
        </w:rPr>
        <w:t> </w:t>
      </w:r>
      <w:r>
        <w:rPr/>
        <w:t>establece</w:t>
      </w:r>
      <w:r>
        <w:rPr>
          <w:spacing w:val="-68"/>
        </w:rPr>
        <w:t> </w:t>
      </w:r>
      <w:r>
        <w:rPr/>
        <w:t>la</w:t>
      </w:r>
      <w:r>
        <w:rPr>
          <w:spacing w:val="-16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Coordinación</w:t>
      </w:r>
      <w:r>
        <w:rPr>
          <w:spacing w:val="-15"/>
        </w:rPr>
        <w:t> </w:t>
      </w:r>
      <w:r>
        <w:rPr/>
        <w:t>Fiscal.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244" w:lineRule="auto"/>
        <w:ind w:left="4183" w:right="4475"/>
      </w:pPr>
      <w:r>
        <w:rPr>
          <w:w w:val="95"/>
        </w:rPr>
        <w:t>Sección</w:t>
      </w:r>
      <w:r>
        <w:rPr>
          <w:spacing w:val="19"/>
          <w:w w:val="95"/>
        </w:rPr>
        <w:t> </w:t>
      </w:r>
      <w:r>
        <w:rPr>
          <w:w w:val="95"/>
        </w:rPr>
        <w:t>Sexta</w:t>
      </w:r>
      <w:r>
        <w:rPr>
          <w:spacing w:val="-52"/>
          <w:w w:val="95"/>
        </w:rPr>
        <w:t> </w:t>
      </w:r>
      <w:r>
        <w:rPr/>
        <w:t>Convenios</w:t>
      </w:r>
    </w:p>
    <w:p>
      <w:pPr>
        <w:pStyle w:val="BodyText"/>
        <w:spacing w:line="278" w:lineRule="auto" w:before="193"/>
        <w:ind w:left="643" w:right="938"/>
        <w:jc w:val="both"/>
      </w:pPr>
      <w:r>
        <w:rPr>
          <w:rFonts w:ascii="Tahoma" w:hAnsi="Tahoma"/>
          <w:b/>
        </w:rPr>
        <w:t>ARTÍCULO 19 A.- </w:t>
      </w:r>
      <w:r>
        <w:rPr/>
        <w:t>Son Convenios: las cantidades que el Municipio percibe derivados de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coordinación,</w:t>
      </w:r>
      <w:r>
        <w:rPr>
          <w:spacing w:val="1"/>
        </w:rPr>
        <w:t> </w:t>
      </w:r>
      <w:r>
        <w:rPr/>
        <w:t>colaboración,</w:t>
      </w:r>
      <w:r>
        <w:rPr>
          <w:spacing w:val="1"/>
        </w:rPr>
        <w:t> </w:t>
      </w:r>
      <w:r>
        <w:rPr/>
        <w:t>reasignación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corresponda, los cuales se acuerdan entre la Federación, las Entidades Federativas y/o</w:t>
      </w:r>
      <w:r>
        <w:rPr>
          <w:spacing w:val="-68"/>
        </w:rPr>
        <w:t> </w:t>
      </w:r>
      <w:r>
        <w:rPr/>
        <w:t>los</w:t>
      </w:r>
      <w:r>
        <w:rPr>
          <w:spacing w:val="-17"/>
        </w:rPr>
        <w:t> </w:t>
      </w:r>
      <w:r>
        <w:rPr/>
        <w:t>Municipios.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3"/>
        <w:rPr>
          <w:sz w:val="35"/>
        </w:rPr>
      </w:pPr>
    </w:p>
    <w:p>
      <w:pPr>
        <w:pStyle w:val="Heading1"/>
        <w:spacing w:before="1"/>
        <w:ind w:left="0"/>
        <w:jc w:val="right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Séptima</w:t>
      </w:r>
    </w:p>
    <w:p>
      <w:pPr>
        <w:spacing w:before="0"/>
        <w:ind w:left="729" w:right="0" w:firstLine="0"/>
        <w:jc w:val="left"/>
        <w:rPr>
          <w:b/>
          <w:i/>
          <w:sz w:val="16"/>
        </w:rPr>
      </w:pPr>
      <w:r>
        <w:rPr/>
        <w:br w:type="column"/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3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30-12-2019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5852" w:space="40"/>
            <w:col w:w="4478"/>
          </w:cols>
        </w:sectPr>
      </w:pPr>
    </w:p>
    <w:p>
      <w:pPr>
        <w:pStyle w:val="Heading1"/>
        <w:spacing w:before="3"/>
        <w:ind w:right="892"/>
      </w:pPr>
      <w:r>
        <w:rPr>
          <w:w w:val="95"/>
        </w:rPr>
        <w:t>Incentivos</w:t>
      </w:r>
      <w:r>
        <w:rPr>
          <w:spacing w:val="17"/>
          <w:w w:val="95"/>
        </w:rPr>
        <w:t> </w:t>
      </w:r>
      <w:r>
        <w:rPr>
          <w:w w:val="95"/>
        </w:rPr>
        <w:t>Derivados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Colaboración</w:t>
      </w:r>
      <w:r>
        <w:rPr>
          <w:spacing w:val="20"/>
          <w:w w:val="95"/>
        </w:rPr>
        <w:t> </w:t>
      </w:r>
      <w:r>
        <w:rPr>
          <w:w w:val="95"/>
        </w:rPr>
        <w:t>Fiscal</w:t>
      </w:r>
    </w:p>
    <w:p>
      <w:pPr>
        <w:pStyle w:val="BodyText"/>
        <w:spacing w:line="278" w:lineRule="auto" w:before="197"/>
        <w:ind w:left="643" w:right="92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spacing w:val="-2"/>
          <w:w w:val="87"/>
        </w:rPr>
        <w:t>1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  <w:spacing w:val="1"/>
          <w:w w:val="84"/>
        </w:rPr>
        <w:t>B</w:t>
      </w:r>
      <w:r>
        <w:rPr>
          <w:rFonts w:ascii="Tahoma" w:hAnsi="Tahoma"/>
          <w:b/>
          <w:spacing w:val="1"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1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71"/>
        </w:rPr>
        <w:t>ri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b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104"/>
        </w:rPr>
        <w:t>sc</w:t>
      </w:r>
      <w:r>
        <w:rPr>
          <w:w w:val="104"/>
        </w:rPr>
        <w:t>a</w:t>
      </w:r>
      <w:r>
        <w:rPr>
          <w:spacing w:val="3"/>
          <w:w w:val="72"/>
        </w:rPr>
        <w:t>l</w:t>
      </w:r>
      <w:r>
        <w:rPr>
          <w:w w:val="60"/>
        </w:rPr>
        <w:t>: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3"/>
          <w:w w:val="123"/>
        </w:rPr>
        <w:t>c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"/>
          <w:w w:val="98"/>
        </w:rPr>
        <w:t>de</w:t>
      </w:r>
      <w:r>
        <w:rPr>
          <w:w w:val="98"/>
        </w:rPr>
        <w:t>s</w:t>
      </w:r>
      <w:r>
        <w:rPr>
          <w:spacing w:val="-13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w w:val="97"/>
        </w:rPr>
        <w:t>el </w:t>
      </w:r>
      <w:r>
        <w:rPr/>
        <w:t>Municipio percibe derivados del ejercicio de facultades delegadas por la Federación</w:t>
      </w:r>
      <w:r>
        <w:rPr>
          <w:spacing w:val="1"/>
        </w:rPr>
        <w:t> </w:t>
      </w:r>
      <w:r>
        <w:rPr/>
        <w:t>mediante la celebración de convenios de colaboración administrativa en materia fiscal;</w:t>
      </w:r>
      <w:r>
        <w:rPr>
          <w:spacing w:val="-68"/>
        </w:rPr>
        <w:t> </w:t>
      </w:r>
      <w:r>
        <w:rPr>
          <w:w w:val="95"/>
        </w:rPr>
        <w:t>que comprenden las funciones de recaudación, fiscalización y administración de ingresos</w:t>
      </w:r>
      <w:r>
        <w:rPr>
          <w:spacing w:val="1"/>
          <w:w w:val="95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y por las que a cambio reciben incentivos económicos que implican la</w:t>
      </w:r>
      <w:r>
        <w:rPr>
          <w:spacing w:val="1"/>
        </w:rPr>
        <w:t> </w:t>
      </w:r>
      <w:r>
        <w:rPr/>
        <w:t>retribución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7"/>
        </w:rPr>
        <w:t> </w:t>
      </w:r>
      <w:r>
        <w:rPr/>
        <w:t>colaboración.</w:t>
      </w:r>
    </w:p>
    <w:p>
      <w:pPr>
        <w:spacing w:before="0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 30-12-2019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line="242" w:lineRule="auto" w:before="100"/>
        <w:ind w:left="2768" w:right="3062" w:firstLine="1555"/>
        <w:jc w:val="left"/>
      </w:pPr>
      <w:r>
        <w:rPr/>
        <w:t>Sección Octava</w:t>
      </w:r>
      <w:r>
        <w:rPr>
          <w:spacing w:val="1"/>
        </w:rPr>
        <w:t> </w:t>
      </w:r>
      <w:r>
        <w:rPr>
          <w:w w:val="95"/>
        </w:rPr>
        <w:t>Transferencias,</w:t>
      </w:r>
      <w:r>
        <w:rPr>
          <w:spacing w:val="-5"/>
          <w:w w:val="95"/>
        </w:rPr>
        <w:t> </w:t>
      </w:r>
      <w:r>
        <w:rPr>
          <w:w w:val="95"/>
        </w:rPr>
        <w:t>Asignaciones,</w:t>
      </w:r>
      <w:r>
        <w:rPr>
          <w:spacing w:val="-4"/>
          <w:w w:val="95"/>
        </w:rPr>
        <w:t> </w:t>
      </w:r>
      <w:r>
        <w:rPr>
          <w:w w:val="95"/>
        </w:rPr>
        <w:t>Subsidios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Otras</w:t>
      </w:r>
    </w:p>
    <w:p>
      <w:pPr>
        <w:pStyle w:val="BodyText"/>
        <w:spacing w:line="278" w:lineRule="auto" w:before="203"/>
        <w:ind w:left="643" w:right="931"/>
        <w:jc w:val="both"/>
      </w:pPr>
      <w:r>
        <w:rPr>
          <w:rFonts w:ascii="Tahoma" w:hAnsi="Tahoma"/>
          <w:b/>
          <w:w w:val="95"/>
        </w:rPr>
        <w:t>ARTÍCULO 20.- </w:t>
      </w:r>
      <w:r>
        <w:rPr>
          <w:w w:val="95"/>
        </w:rPr>
        <w:t>Las transferencias, asignaciones, subsidios y otras ayudas: Son los recursos</w:t>
      </w:r>
      <w:r>
        <w:rPr>
          <w:spacing w:val="-64"/>
          <w:w w:val="95"/>
        </w:rPr>
        <w:t> </w:t>
      </w:r>
      <w:r>
        <w:rPr/>
        <w:t>recibidos en forma directa o indirecta por la Hacienda Pública Municipal y apoyos como</w:t>
      </w:r>
      <w:r>
        <w:rPr>
          <w:spacing w:val="-68"/>
        </w:rPr>
        <w:t> </w:t>
      </w:r>
      <w:r>
        <w:rPr/>
        <w:t>parte de su política económica y social de acuerdo a las estrategias y prioridades de</w:t>
      </w:r>
      <w:r>
        <w:rPr>
          <w:spacing w:val="1"/>
        </w:rPr>
        <w:t> </w:t>
      </w:r>
      <w:r>
        <w:rPr/>
        <w:t>desarrollo para el sostenimiento de desempeño de sus actividades institucionales como</w:t>
      </w:r>
      <w:r>
        <w:rPr>
          <w:spacing w:val="-69"/>
        </w:rPr>
        <w:t> </w:t>
      </w:r>
      <w:r>
        <w:rPr/>
        <w:t>son: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070" w:val="left" w:leader="none"/>
          <w:tab w:pos="1071" w:val="left" w:leader="none"/>
        </w:tabs>
        <w:spacing w:line="240" w:lineRule="auto" w:before="189" w:after="0"/>
        <w:ind w:left="1070" w:right="0" w:hanging="428"/>
        <w:jc w:val="left"/>
        <w:rPr>
          <w:sz w:val="20"/>
        </w:rPr>
      </w:pPr>
      <w:r>
        <w:rPr>
          <w:sz w:val="20"/>
        </w:rPr>
        <w:t>Donativos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  <w:tab w:pos="1071" w:val="left" w:leader="none"/>
        </w:tabs>
        <w:spacing w:line="240" w:lineRule="auto" w:before="40" w:after="0"/>
        <w:ind w:left="1070" w:right="0" w:hanging="428"/>
        <w:jc w:val="left"/>
        <w:rPr>
          <w:sz w:val="20"/>
        </w:rPr>
      </w:pPr>
      <w:r>
        <w:rPr>
          <w:sz w:val="20"/>
        </w:rPr>
        <w:t>Cesiones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  <w:tab w:pos="1071" w:val="left" w:leader="none"/>
        </w:tabs>
        <w:spacing w:line="240" w:lineRule="auto" w:before="39" w:after="0"/>
        <w:ind w:left="1070" w:right="0" w:hanging="428"/>
        <w:jc w:val="left"/>
        <w:rPr>
          <w:sz w:val="20"/>
        </w:rPr>
      </w:pPr>
      <w:r>
        <w:rPr>
          <w:sz w:val="20"/>
        </w:rPr>
        <w:t>Herencias</w:t>
      </w: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40" w:after="0"/>
        <w:ind w:left="1070" w:right="0" w:hanging="428"/>
        <w:jc w:val="left"/>
        <w:rPr>
          <w:sz w:val="20"/>
        </w:rPr>
      </w:pPr>
      <w:r>
        <w:rPr>
          <w:sz w:val="20"/>
        </w:rPr>
        <w:t>Legados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  <w:tab w:pos="1071" w:val="left" w:leader="none"/>
        </w:tabs>
        <w:spacing w:line="240" w:lineRule="auto" w:before="38" w:after="0"/>
        <w:ind w:left="1070" w:right="0" w:hanging="42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adjudicaciones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judiciales</w:t>
      </w: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37" w:after="0"/>
        <w:ind w:left="1070" w:right="0" w:hanging="42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adjudicaciones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administrativas</w:t>
      </w: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41" w:after="0"/>
        <w:ind w:left="1070" w:right="0" w:hanging="428"/>
        <w:jc w:val="left"/>
        <w:rPr>
          <w:sz w:val="20"/>
        </w:rPr>
      </w:pPr>
      <w:r>
        <w:rPr>
          <w:w w:val="90"/>
          <w:sz w:val="20"/>
        </w:rPr>
        <w:t>Por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subsidios</w:t>
      </w: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37" w:after="0"/>
        <w:ind w:left="1070" w:right="0" w:hanging="428"/>
        <w:jc w:val="left"/>
        <w:rPr>
          <w:sz w:val="20"/>
        </w:rPr>
      </w:pPr>
      <w:r>
        <w:rPr>
          <w:w w:val="95"/>
          <w:sz w:val="20"/>
        </w:rPr>
        <w:t>Otros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ingresos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especificados</w:t>
      </w:r>
    </w:p>
    <w:p>
      <w:pPr>
        <w:pStyle w:val="BodyText"/>
        <w:rPr>
          <w:sz w:val="26"/>
        </w:rPr>
      </w:pPr>
    </w:p>
    <w:p>
      <w:pPr>
        <w:spacing w:line="364" w:lineRule="auto" w:before="0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rPr>
          <w:b/>
          <w:i/>
        </w:rPr>
      </w:pPr>
    </w:p>
    <w:p>
      <w:pPr>
        <w:pStyle w:val="Heading1"/>
        <w:spacing w:before="125"/>
        <w:ind w:right="889"/>
      </w:pPr>
      <w:r>
        <w:rPr/>
        <w:t>Sección</w:t>
      </w:r>
      <w:r>
        <w:rPr>
          <w:spacing w:val="3"/>
        </w:rPr>
        <w:t> </w:t>
      </w:r>
      <w:r>
        <w:rPr/>
        <w:t>Novena</w:t>
      </w:r>
    </w:p>
    <w:p>
      <w:pPr>
        <w:spacing w:before="6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Ingresos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derivados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Financiamiento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28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8"/>
        </w:rPr>
        <w:t> </w:t>
      </w:r>
      <w:r>
        <w:rPr>
          <w:rFonts w:ascii="Tahoma" w:hAnsi="Tahoma"/>
          <w:b/>
          <w:w w:val="87"/>
        </w:rPr>
        <w:t>20</w:t>
      </w:r>
      <w:r>
        <w:rPr>
          <w:rFonts w:ascii="Tahoma" w:hAnsi="Tahoma"/>
          <w:b/>
          <w:spacing w:val="19"/>
        </w:rPr>
        <w:t> </w:t>
      </w: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1"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8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2"/>
          <w:w w:val="107"/>
        </w:rPr>
        <w:t>g</w:t>
      </w:r>
      <w:r>
        <w:rPr>
          <w:w w:val="92"/>
        </w:rPr>
        <w:t>re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95"/>
        </w:rPr>
        <w:t>der</w:t>
      </w:r>
      <w:r>
        <w:rPr>
          <w:spacing w:val="1"/>
          <w:w w:val="95"/>
        </w:rPr>
        <w:t>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gres</w:t>
      </w:r>
      <w:r>
        <w:rPr>
          <w:spacing w:val="1"/>
          <w:w w:val="95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1"/>
          <w:w w:val="107"/>
        </w:rPr>
        <w:t>o</w:t>
      </w:r>
      <w:r>
        <w:rPr>
          <w:w w:val="109"/>
        </w:rPr>
        <w:t>b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w w:val="72"/>
        </w:rPr>
        <w:t>i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6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>
          <w:w w:val="95"/>
        </w:rPr>
        <w:t>celebración de empréstitos internos autorizados o ratificados por el Congreso del Estado y</w:t>
      </w:r>
      <w:r>
        <w:rPr>
          <w:spacing w:val="1"/>
          <w:w w:val="95"/>
        </w:rPr>
        <w:t> </w:t>
      </w:r>
      <w:r>
        <w:rPr/>
        <w:t>los autorizados de forma</w:t>
      </w:r>
      <w:r>
        <w:rPr>
          <w:spacing w:val="1"/>
        </w:rPr>
        <w:t> </w:t>
      </w:r>
      <w:r>
        <w:rPr/>
        <w:t>directa por el Cabildo, sin</w:t>
      </w:r>
      <w:r>
        <w:rPr>
          <w:spacing w:val="1"/>
        </w:rPr>
        <w:t> </w:t>
      </w:r>
      <w:r>
        <w:rPr/>
        <w:t>la aprobación específica del</w:t>
      </w:r>
      <w:r>
        <w:rPr>
          <w:spacing w:val="1"/>
        </w:rPr>
        <w:t> </w:t>
      </w:r>
      <w:r>
        <w:rPr/>
        <w:t>Congreso del Estado, de conformidad con lo dispuesto en las Leyes de Deuda Pública y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 </w:t>
      </w:r>
      <w:r>
        <w:rPr>
          <w:spacing w:val="-34"/>
        </w:rPr>
        <w:t> </w:t>
      </w:r>
      <w:r>
        <w:rPr>
          <w:spacing w:val="-2"/>
          <w:w w:val="112"/>
        </w:rPr>
        <w:t>G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3"/>
        </w:rPr>
        <w:t>er</w:t>
      </w:r>
      <w:r>
        <w:rPr>
          <w:spacing w:val="3"/>
          <w:w w:val="93"/>
        </w:rPr>
        <w:t>n</w:t>
      </w:r>
      <w:r>
        <w:rPr>
          <w:w w:val="107"/>
        </w:rPr>
        <w:t>o</w:t>
      </w:r>
      <w:r>
        <w:rPr/>
        <w:t> 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 </w:t>
      </w:r>
      <w:r>
        <w:rPr>
          <w:spacing w:val="-34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 </w:t>
      </w:r>
      <w:r>
        <w:rPr>
          <w:spacing w:val="-32"/>
        </w:rPr>
        <w:t> 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/>
        <w:t> </w:t>
      </w:r>
      <w:r>
        <w:rPr>
          <w:spacing w:val="34"/>
        </w:rPr>
        <w:t> </w:t>
      </w:r>
      <w:r>
        <w:rPr>
          <w:w w:val="113"/>
        </w:rPr>
        <w:t>a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113"/>
        </w:rPr>
        <w:t>a</w:t>
      </w:r>
      <w:r>
        <w:rPr>
          <w:w w:val="74"/>
        </w:rPr>
        <w:t>s</w:t>
      </w:r>
      <w:r>
        <w:rPr/>
        <w:t>  </w:t>
      </w:r>
      <w:r>
        <w:rPr>
          <w:spacing w:val="-3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 </w:t>
      </w:r>
      <w:r>
        <w:rPr>
          <w:spacing w:val="-30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 </w:t>
      </w:r>
      <w:r>
        <w:rPr>
          <w:spacing w:val="-34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/>
        <w:t> </w:t>
      </w:r>
      <w:r>
        <w:rPr>
          <w:spacing w:val="34"/>
        </w:rPr>
        <w:t> </w:t>
      </w:r>
      <w:r>
        <w:rPr>
          <w:w w:val="113"/>
        </w:rPr>
        <w:t>a</w:t>
      </w:r>
      <w:r>
        <w:rPr>
          <w:spacing w:val="-1"/>
          <w:w w:val="73"/>
        </w:rPr>
        <w:t>s</w:t>
      </w:r>
      <w:r>
        <w:rPr>
          <w:w w:val="73"/>
        </w:rPr>
        <w:t>í</w:t>
      </w:r>
      <w:r>
        <w:rPr/>
        <w:t>  </w:t>
      </w:r>
      <w:r>
        <w:rPr>
          <w:spacing w:val="-3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/>
        <w:t> 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 </w:t>
      </w:r>
      <w:r>
        <w:rPr>
          <w:w w:val="95"/>
        </w:rPr>
        <w:t>financiamientos</w:t>
      </w:r>
      <w:r>
        <w:rPr>
          <w:spacing w:val="-5"/>
          <w:w w:val="95"/>
        </w:rPr>
        <w:t> </w:t>
      </w:r>
      <w:r>
        <w:rPr>
          <w:w w:val="95"/>
        </w:rPr>
        <w:t>derivados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rescate</w:t>
      </w:r>
      <w:r>
        <w:rPr>
          <w:spacing w:val="-4"/>
          <w:w w:val="95"/>
        </w:rPr>
        <w:t> </w:t>
      </w:r>
      <w:r>
        <w:rPr>
          <w:w w:val="95"/>
        </w:rPr>
        <w:t>y/o</w:t>
      </w:r>
      <w:r>
        <w:rPr>
          <w:spacing w:val="-4"/>
          <w:w w:val="95"/>
        </w:rPr>
        <w:t> </w:t>
      </w:r>
      <w:r>
        <w:rPr>
          <w:w w:val="95"/>
        </w:rPr>
        <w:t>aplicación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Activos</w:t>
      </w:r>
      <w:r>
        <w:rPr>
          <w:spacing w:val="-4"/>
          <w:w w:val="95"/>
        </w:rPr>
        <w:t> </w:t>
      </w:r>
      <w:r>
        <w:rPr>
          <w:w w:val="95"/>
        </w:rPr>
        <w:t>Financieros.</w:t>
      </w:r>
    </w:p>
    <w:p>
      <w:pPr>
        <w:spacing w:line="364" w:lineRule="auto" w:before="196"/>
        <w:ind w:left="6621" w:right="929" w:firstLine="86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3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 30-12-2014</w:t>
      </w:r>
    </w:p>
    <w:p>
      <w:pPr>
        <w:pStyle w:val="BodyText"/>
        <w:spacing w:before="4"/>
        <w:rPr>
          <w:b/>
          <w:i/>
          <w:sz w:val="24"/>
        </w:rPr>
      </w:pPr>
    </w:p>
    <w:p>
      <w:pPr>
        <w:pStyle w:val="Heading1"/>
        <w:spacing w:before="1"/>
        <w:ind w:right="889"/>
      </w:pPr>
      <w:r>
        <w:rPr/>
        <w:t>Sección</w:t>
      </w:r>
      <w:r>
        <w:rPr>
          <w:spacing w:val="6"/>
        </w:rPr>
        <w:t> </w:t>
      </w:r>
      <w:r>
        <w:rPr/>
        <w:t>Décima</w:t>
      </w:r>
    </w:p>
    <w:p>
      <w:pPr>
        <w:spacing w:before="3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Ingresos por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ventas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bienes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 servicios</w:t>
      </w:r>
    </w:p>
    <w:p>
      <w:pPr>
        <w:pStyle w:val="BodyText"/>
        <w:spacing w:before="204"/>
        <w:ind w:left="643" w:right="941"/>
        <w:jc w:val="both"/>
      </w:pPr>
      <w:r>
        <w:rPr>
          <w:rFonts w:ascii="Tahoma" w:hAnsi="Tahoma"/>
          <w:b/>
          <w:w w:val="95"/>
        </w:rPr>
        <w:t>ARTÍCULO 20-B.- </w:t>
      </w:r>
      <w:r>
        <w:rPr>
          <w:w w:val="95"/>
        </w:rPr>
        <w:t>Son recursos propios que obtienen las diversas entidades que conforman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6"/>
        </w:rPr>
        <w:t> </w:t>
      </w:r>
      <w:r>
        <w:rPr/>
        <w:t>sector</w:t>
      </w:r>
      <w:r>
        <w:rPr>
          <w:spacing w:val="-17"/>
        </w:rPr>
        <w:t> </w:t>
      </w:r>
      <w:r>
        <w:rPr/>
        <w:t>paramunicipal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sus</w:t>
      </w:r>
      <w:r>
        <w:rPr>
          <w:spacing w:val="-17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producción</w:t>
      </w:r>
      <w:r>
        <w:rPr>
          <w:spacing w:val="-14"/>
        </w:rPr>
        <w:t> </w:t>
      </w:r>
      <w:r>
        <w:rPr/>
        <w:t>y/o</w:t>
      </w:r>
      <w:r>
        <w:rPr>
          <w:spacing w:val="-17"/>
        </w:rPr>
        <w:t> </w:t>
      </w:r>
      <w:r>
        <w:rPr/>
        <w:t>comercialización.</w:t>
      </w:r>
    </w:p>
    <w:p>
      <w:pPr>
        <w:pStyle w:val="BodyText"/>
        <w:spacing w:line="280" w:lineRule="auto" w:before="203"/>
        <w:ind w:left="643" w:right="938"/>
        <w:jc w:val="both"/>
      </w:pPr>
      <w:r>
        <w:rPr/>
        <w:t>Los ingresos producidos por los organismos descentralizados o paramunicipales se</w:t>
      </w:r>
      <w:r>
        <w:rPr>
          <w:spacing w:val="1"/>
        </w:rPr>
        <w:t> </w:t>
      </w:r>
      <w:r>
        <w:rPr>
          <w:w w:val="95"/>
        </w:rPr>
        <w:t>percibirán</w:t>
      </w:r>
      <w:r>
        <w:rPr>
          <w:spacing w:val="5"/>
          <w:w w:val="95"/>
        </w:rPr>
        <w:t> </w:t>
      </w:r>
      <w:r>
        <w:rPr>
          <w:w w:val="95"/>
        </w:rPr>
        <w:t>cuando</w:t>
      </w:r>
      <w:r>
        <w:rPr>
          <w:spacing w:val="4"/>
          <w:w w:val="95"/>
        </w:rPr>
        <w:t> </w:t>
      </w:r>
      <w:r>
        <w:rPr>
          <w:w w:val="95"/>
        </w:rPr>
        <w:t>lo</w:t>
      </w:r>
      <w:r>
        <w:rPr>
          <w:spacing w:val="5"/>
          <w:w w:val="95"/>
        </w:rPr>
        <w:t> </w:t>
      </w:r>
      <w:r>
        <w:rPr>
          <w:w w:val="95"/>
        </w:rPr>
        <w:t>decreten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exhiban</w:t>
      </w:r>
      <w:r>
        <w:rPr>
          <w:spacing w:val="6"/>
          <w:w w:val="95"/>
        </w:rPr>
        <w:t> </w:t>
      </w:r>
      <w:r>
        <w:rPr>
          <w:w w:val="95"/>
        </w:rPr>
        <w:t>conforme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sus</w:t>
      </w:r>
      <w:r>
        <w:rPr>
          <w:spacing w:val="4"/>
          <w:w w:val="95"/>
        </w:rPr>
        <w:t> </w:t>
      </w:r>
      <w:r>
        <w:rPr>
          <w:w w:val="95"/>
        </w:rPr>
        <w:t>respectivos</w:t>
      </w:r>
      <w:r>
        <w:rPr>
          <w:spacing w:val="7"/>
          <w:w w:val="95"/>
        </w:rPr>
        <w:t> </w:t>
      </w:r>
      <w:r>
        <w:rPr>
          <w:w w:val="95"/>
        </w:rPr>
        <w:t>regímenes</w:t>
      </w:r>
      <w:r>
        <w:rPr>
          <w:spacing w:val="4"/>
          <w:w w:val="95"/>
        </w:rPr>
        <w:t> </w:t>
      </w:r>
      <w:r>
        <w:rPr>
          <w:w w:val="95"/>
        </w:rPr>
        <w:t>interiores.</w:t>
      </w:r>
    </w:p>
    <w:p>
      <w:pPr>
        <w:spacing w:line="362" w:lineRule="auto" w:before="191"/>
        <w:ind w:left="6621" w:right="929" w:firstLine="0"/>
        <w:jc w:val="both"/>
        <w:rPr>
          <w:b/>
          <w:i/>
          <w:sz w:val="16"/>
        </w:rPr>
      </w:pPr>
      <w:r>
        <w:rPr>
          <w:b/>
          <w:i/>
          <w:w w:val="85"/>
          <w:sz w:val="16"/>
        </w:rPr>
        <w:t>Artículo adicionado DOE 30-12-2019</w:t>
      </w:r>
      <w:r>
        <w:rPr>
          <w:b/>
          <w:i/>
          <w:spacing w:val="-44"/>
          <w:w w:val="85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spacing w:after="0" w:line="362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right="891"/>
      </w:pPr>
      <w:r>
        <w:rPr>
          <w:w w:val="85"/>
        </w:rPr>
        <w:t>CAPÍTULO</w:t>
      </w:r>
      <w:r>
        <w:rPr>
          <w:spacing w:val="-6"/>
          <w:w w:val="85"/>
        </w:rPr>
        <w:t> </w:t>
      </w:r>
      <w:r>
        <w:rPr>
          <w:w w:val="85"/>
        </w:rPr>
        <w:t>III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1"/>
        <w:ind w:left="600" w:right="88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-9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-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CRÉDITOS</w:t>
      </w:r>
      <w:r>
        <w:rPr>
          <w:rFonts w:ascii="Tahoma" w:hAnsi="Tahoma"/>
          <w:b/>
          <w:spacing w:val="-7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FISCALES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>
          <w:rFonts w:ascii="Tahoma" w:hAnsi="Tahoma"/>
          <w:b/>
          <w:w w:val="95"/>
        </w:rPr>
        <w:t>ARTÍCULO 21.- </w:t>
      </w:r>
      <w:r>
        <w:rPr>
          <w:w w:val="95"/>
        </w:rPr>
        <w:t>Son créditos fiscales, los ingresos que por sus funciones de derecho público</w:t>
      </w:r>
      <w:r>
        <w:rPr>
          <w:spacing w:val="-64"/>
          <w:w w:val="95"/>
        </w:rPr>
        <w:t> </w:t>
      </w:r>
      <w:r>
        <w:rPr/>
        <w:t>le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percibir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descentralizados,</w:t>
      </w:r>
      <w:r>
        <w:rPr>
          <w:spacing w:val="1"/>
        </w:rPr>
        <w:t> </w:t>
      </w:r>
      <w:r>
        <w:rPr/>
        <w:t>provenientes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contribuciones,</w:t>
      </w:r>
      <w:r>
        <w:rPr>
          <w:spacing w:val="-11"/>
        </w:rPr>
        <w:t> </w:t>
      </w:r>
      <w:r>
        <w:rPr/>
        <w:t>aprovechamientos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sus</w:t>
      </w:r>
      <w:r>
        <w:rPr>
          <w:spacing w:val="-10"/>
        </w:rPr>
        <w:t> </w:t>
      </w:r>
      <w:r>
        <w:rPr/>
        <w:t>accesorios,</w:t>
      </w:r>
      <w:r>
        <w:rPr>
          <w:spacing w:val="-12"/>
        </w:rPr>
        <w:t> </w:t>
      </w:r>
      <w:r>
        <w:rPr/>
        <w:t>incluidos</w:t>
      </w:r>
      <w:r>
        <w:rPr>
          <w:spacing w:val="-10"/>
        </w:rPr>
        <w:t> </w:t>
      </w:r>
      <w:r>
        <w:rPr/>
        <w:t>los</w:t>
      </w:r>
      <w:r>
        <w:rPr>
          <w:spacing w:val="-6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deriven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responsabilidades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Ayuntamiento</w:t>
      </w:r>
      <w:r>
        <w:rPr>
          <w:spacing w:val="-10"/>
        </w:rPr>
        <w:t> </w:t>
      </w:r>
      <w:r>
        <w:rPr/>
        <w:t>tenga</w:t>
      </w:r>
      <w:r>
        <w:rPr>
          <w:spacing w:val="-8"/>
        </w:rPr>
        <w:t> </w:t>
      </w:r>
      <w:r>
        <w:rPr/>
        <w:t>derecho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exigir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sus</w:t>
      </w:r>
      <w:r>
        <w:rPr>
          <w:spacing w:val="-68"/>
        </w:rPr>
        <w:t> </w:t>
      </w:r>
      <w:r>
        <w:rPr>
          <w:w w:val="95"/>
        </w:rPr>
        <w:t>servidores públicos o los particulares; o los que la Ley otorgue ese carácter y el Municipio</w:t>
      </w:r>
      <w:r>
        <w:rPr>
          <w:spacing w:val="1"/>
          <w:w w:val="95"/>
        </w:rPr>
        <w:t> </w:t>
      </w:r>
      <w:r>
        <w:rPr/>
        <w:t>tenga</w:t>
      </w:r>
      <w:r>
        <w:rPr>
          <w:spacing w:val="-15"/>
        </w:rPr>
        <w:t> </w:t>
      </w:r>
      <w:r>
        <w:rPr/>
        <w:t>derecho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percibir,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cuenta</w:t>
      </w:r>
      <w:r>
        <w:rPr>
          <w:spacing w:val="-14"/>
        </w:rPr>
        <w:t> </w:t>
      </w:r>
      <w:r>
        <w:rPr/>
        <w:t>ajena.</w:t>
      </w:r>
    </w:p>
    <w:p>
      <w:pPr>
        <w:pStyle w:val="BodyText"/>
        <w:rPr>
          <w:sz w:val="16"/>
        </w:rPr>
      </w:pPr>
    </w:p>
    <w:p>
      <w:pPr>
        <w:spacing w:before="0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Heading1"/>
        <w:spacing w:before="108"/>
        <w:ind w:right="892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3"/>
        <w:ind w:left="600" w:right="892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causación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b/>
          <w:sz w:val="20"/>
        </w:rPr>
        <w:t>determinación</w:t>
      </w: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43" w:right="937"/>
        <w:jc w:val="both"/>
      </w:pPr>
      <w:r>
        <w:rPr>
          <w:rFonts w:ascii="Tahoma" w:hAnsi="Tahoma"/>
          <w:b/>
          <w:w w:val="95"/>
        </w:rPr>
        <w:t>ARTÍCULO 22.- </w:t>
      </w:r>
      <w:r>
        <w:rPr>
          <w:w w:val="95"/>
        </w:rPr>
        <w:t>Las contribuciones se causan, conforme se realizan las situaciones jurídicas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hecho,</w:t>
      </w:r>
      <w:r>
        <w:rPr>
          <w:spacing w:val="-8"/>
          <w:w w:val="95"/>
        </w:rPr>
        <w:t> </w:t>
      </w:r>
      <w:r>
        <w:rPr>
          <w:w w:val="95"/>
        </w:rPr>
        <w:t>previstas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leyes</w:t>
      </w:r>
      <w:r>
        <w:rPr>
          <w:spacing w:val="-6"/>
          <w:w w:val="95"/>
        </w:rPr>
        <w:t> </w:t>
      </w:r>
      <w:r>
        <w:rPr>
          <w:w w:val="95"/>
        </w:rPr>
        <w:t>fiscales</w:t>
      </w:r>
      <w:r>
        <w:rPr>
          <w:spacing w:val="-3"/>
          <w:w w:val="95"/>
        </w:rPr>
        <w:t> </w:t>
      </w:r>
      <w:r>
        <w:rPr>
          <w:w w:val="95"/>
        </w:rPr>
        <w:t>vigentes</w:t>
      </w:r>
      <w:r>
        <w:rPr>
          <w:spacing w:val="-6"/>
          <w:w w:val="95"/>
        </w:rPr>
        <w:t> </w:t>
      </w:r>
      <w:r>
        <w:rPr>
          <w:w w:val="95"/>
        </w:rPr>
        <w:t>durante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lapso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ocurran.</w:t>
      </w:r>
    </w:p>
    <w:p>
      <w:pPr>
        <w:pStyle w:val="BodyText"/>
        <w:spacing w:line="278" w:lineRule="auto" w:before="200"/>
        <w:ind w:left="643" w:right="935"/>
        <w:jc w:val="both"/>
      </w:pPr>
      <w:r>
        <w:rPr/>
        <w:t>Dichas contribuciones se determinarán de acuerdo con las disposiciones vigentes en el</w:t>
      </w:r>
      <w:r>
        <w:rPr>
          <w:spacing w:val="-68"/>
        </w:rPr>
        <w:t> </w:t>
      </w:r>
      <w:r>
        <w:rPr/>
        <w:t>momento de su causación, pero les serán aplicables las normas sobre procedimientos</w:t>
      </w:r>
      <w:r>
        <w:rPr>
          <w:spacing w:val="1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expidan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posterioridad.</w:t>
      </w:r>
    </w:p>
    <w:p>
      <w:pPr>
        <w:pStyle w:val="BodyText"/>
        <w:spacing w:line="278" w:lineRule="auto" w:before="200"/>
        <w:ind w:left="643" w:right="930"/>
        <w:jc w:val="both"/>
      </w:pPr>
      <w:r>
        <w:rPr/>
        <w:t>Los contribuyentes, proporcionarán a las mencionadas autoridades, la información</w:t>
      </w:r>
      <w:r>
        <w:rPr>
          <w:spacing w:val="1"/>
        </w:rPr>
        <w:t> </w:t>
      </w:r>
      <w:r>
        <w:rPr>
          <w:w w:val="95"/>
        </w:rPr>
        <w:t>necesaria y suficiente para determinar las contribuciones, en un plazo máximo de quince</w:t>
      </w:r>
      <w:r>
        <w:rPr>
          <w:spacing w:val="1"/>
          <w:w w:val="95"/>
        </w:rPr>
        <w:t> </w:t>
      </w:r>
      <w:r>
        <w:rPr/>
        <w:t>días</w:t>
      </w:r>
      <w:r>
        <w:rPr>
          <w:spacing w:val="-10"/>
        </w:rPr>
        <w:t> </w:t>
      </w:r>
      <w:r>
        <w:rPr/>
        <w:t>siguientes,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fecha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causación,</w:t>
      </w:r>
      <w:r>
        <w:rPr>
          <w:spacing w:val="-10"/>
        </w:rPr>
        <w:t> </w:t>
      </w:r>
      <w:r>
        <w:rPr/>
        <w:t>salvo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casos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propia</w:t>
      </w:r>
      <w:r>
        <w:rPr>
          <w:spacing w:val="-8"/>
        </w:rPr>
        <w:t> </w:t>
      </w:r>
      <w:r>
        <w:rPr/>
        <w:t>Ley</w:t>
      </w:r>
      <w:r>
        <w:rPr>
          <w:spacing w:val="-10"/>
        </w:rPr>
        <w:t> </w:t>
      </w:r>
      <w:r>
        <w:rPr/>
        <w:t>fije</w:t>
      </w:r>
      <w:r>
        <w:rPr>
          <w:spacing w:val="-8"/>
        </w:rPr>
        <w:t> </w:t>
      </w:r>
      <w:r>
        <w:rPr/>
        <w:t>otro</w:t>
      </w:r>
      <w:r>
        <w:rPr>
          <w:spacing w:val="-68"/>
        </w:rPr>
        <w:t> </w:t>
      </w:r>
      <w:r>
        <w:rPr/>
        <w:t>plazo.</w:t>
      </w:r>
    </w:p>
    <w:p>
      <w:pPr>
        <w:pStyle w:val="BodyText"/>
        <w:spacing w:line="278" w:lineRule="auto" w:before="200"/>
        <w:ind w:left="643" w:right="928"/>
        <w:jc w:val="both"/>
      </w:pPr>
      <w:r>
        <w:rPr/>
        <w:t>La determinación de las contribuciones corresponde a las autoridades fiscales, con</w:t>
      </w:r>
      <w:r>
        <w:rPr>
          <w:spacing w:val="1"/>
        </w:rPr>
        <w:t> </w:t>
      </w:r>
      <w:r>
        <w:rPr>
          <w:w w:val="103"/>
        </w:rPr>
        <w:t>ex</w:t>
      </w:r>
      <w:r>
        <w:rPr>
          <w:spacing w:val="1"/>
          <w:w w:val="103"/>
        </w:rPr>
        <w:t>c</w:t>
      </w:r>
      <w:r>
        <w:rPr>
          <w:w w:val="108"/>
        </w:rPr>
        <w:t>ep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 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 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 </w:t>
      </w:r>
      <w:r>
        <w:rPr>
          <w:spacing w:val="-1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 </w:t>
      </w:r>
      <w:r>
        <w:rPr>
          <w:spacing w:val="2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 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  </w:t>
      </w:r>
      <w:r>
        <w:rPr>
          <w:spacing w:val="3"/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/>
        <w:t>  </w:t>
      </w:r>
      <w:r>
        <w:rPr>
          <w:spacing w:val="-1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/>
        <w:t>  </w:t>
      </w:r>
      <w:r>
        <w:rPr>
          <w:spacing w:val="2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spacing w:val="4"/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 </w:t>
      </w:r>
      <w:r>
        <w:rPr/>
        <w:t>corresponde a los fedatarios públicos y a las personas que por disposición legal tengan</w:t>
      </w:r>
      <w:r>
        <w:rPr>
          <w:spacing w:val="-68"/>
        </w:rPr>
        <w:t> </w:t>
      </w:r>
      <w:r>
        <w:rPr>
          <w:w w:val="93"/>
        </w:rPr>
        <w:t>f</w:t>
      </w:r>
      <w:r>
        <w:rPr>
          <w:spacing w:val="-2"/>
          <w:w w:val="93"/>
        </w:rPr>
        <w:t>u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1"/>
        </w:rPr>
        <w:t> </w:t>
      </w:r>
      <w:r>
        <w:rPr>
          <w:w w:val="95"/>
        </w:rPr>
        <w:t>n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;</w:t>
      </w:r>
      <w:r>
        <w:rPr>
          <w:spacing w:val="-13"/>
        </w:rPr>
        <w:t> </w:t>
      </w:r>
      <w:r>
        <w:rPr>
          <w:w w:val="90"/>
        </w:rPr>
        <w:t>y</w:t>
      </w:r>
      <w:r>
        <w:rPr>
          <w:spacing w:val="-1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spacing w:val="-13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2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3"/>
        </w:rPr>
        <w:t> </w:t>
      </w:r>
      <w:r>
        <w:rPr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-9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w w:val="113"/>
        </w:rPr>
        <w:t>a </w:t>
      </w:r>
      <w:r>
        <w:rPr/>
        <w:t>los</w:t>
      </w:r>
      <w:r>
        <w:rPr>
          <w:spacing w:val="-17"/>
        </w:rPr>
        <w:t> </w:t>
      </w:r>
      <w:r>
        <w:rPr/>
        <w:t>sujetos</w:t>
      </w:r>
      <w:r>
        <w:rPr>
          <w:spacing w:val="-15"/>
        </w:rPr>
        <w:t> </w:t>
      </w:r>
      <w:r>
        <w:rPr/>
        <w:t>obligados.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4"/>
          <w:w w:val="95"/>
        </w:rPr>
        <w:t> </w:t>
      </w:r>
      <w:r>
        <w:rPr>
          <w:rFonts w:ascii="Tahoma" w:hAnsi="Tahoma"/>
          <w:b/>
          <w:w w:val="95"/>
        </w:rPr>
        <w:t>23.-</w:t>
      </w:r>
      <w:r>
        <w:rPr>
          <w:rFonts w:ascii="Tahoma" w:hAnsi="Tahoma"/>
          <w:b/>
          <w:spacing w:val="7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serán</w:t>
      </w:r>
      <w:r>
        <w:rPr>
          <w:spacing w:val="-3"/>
          <w:w w:val="95"/>
        </w:rPr>
        <w:t> </w:t>
      </w:r>
      <w:r>
        <w:rPr>
          <w:w w:val="95"/>
        </w:rPr>
        <w:t>exigibles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impuestos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derechos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refiere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presente</w:t>
      </w:r>
      <w:r>
        <w:rPr>
          <w:spacing w:val="-7"/>
          <w:w w:val="95"/>
        </w:rPr>
        <w:t> </w:t>
      </w:r>
      <w:r>
        <w:rPr>
          <w:w w:val="95"/>
        </w:rPr>
        <w:t>Ley</w:t>
      </w:r>
      <w:r>
        <w:rPr>
          <w:spacing w:val="-64"/>
          <w:w w:val="95"/>
        </w:rPr>
        <w:t> </w:t>
      </w:r>
      <w:r>
        <w:rPr>
          <w:spacing w:val="-1"/>
        </w:rPr>
        <w:t>cuando</w:t>
      </w:r>
      <w:r>
        <w:rPr>
          <w:spacing w:val="-16"/>
        </w:rPr>
        <w:t> </w:t>
      </w:r>
      <w:r>
        <w:rPr>
          <w:spacing w:val="-1"/>
        </w:rPr>
        <w:t>hayan</w:t>
      </w:r>
      <w:r>
        <w:rPr>
          <w:spacing w:val="-15"/>
        </w:rPr>
        <w:t> </w:t>
      </w:r>
      <w:r>
        <w:rPr>
          <w:spacing w:val="-1"/>
        </w:rPr>
        <w:t>sido</w:t>
      </w:r>
      <w:r>
        <w:rPr>
          <w:spacing w:val="-15"/>
        </w:rPr>
        <w:t> </w:t>
      </w:r>
      <w:r>
        <w:rPr>
          <w:spacing w:val="-1"/>
        </w:rPr>
        <w:t>derogados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15"/>
        </w:rPr>
        <w:t> </w:t>
      </w:r>
      <w:r>
        <w:rPr>
          <w:spacing w:val="-1"/>
        </w:rPr>
        <w:t>suspendidos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cumplir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requisitos</w:t>
      </w:r>
      <w:r>
        <w:rPr>
          <w:spacing w:val="-15"/>
        </w:rPr>
        <w:t> </w:t>
      </w:r>
      <w:r>
        <w:rPr/>
        <w:t>establecidos</w:t>
      </w:r>
      <w:r>
        <w:rPr>
          <w:spacing w:val="-68"/>
        </w:rPr>
        <w:t> </w:t>
      </w:r>
      <w:r>
        <w:rPr>
          <w:w w:val="95"/>
        </w:rPr>
        <w:t>en las leyes federales y los convenios suscritos entre la Federación y el Estado o Municipio,</w:t>
      </w:r>
      <w:r>
        <w:rPr>
          <w:spacing w:val="-64"/>
          <w:w w:val="95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fecha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celebración.</w:t>
      </w:r>
    </w:p>
    <w:p>
      <w:pPr>
        <w:pStyle w:val="Heading1"/>
        <w:spacing w:before="201"/>
        <w:ind w:right="890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600" w:right="89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obligados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solidarios</w:t>
      </w:r>
    </w:p>
    <w:p>
      <w:pPr>
        <w:pStyle w:val="BodyText"/>
        <w:spacing w:before="204"/>
        <w:ind w:left="64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24.-</w:t>
      </w:r>
      <w:r>
        <w:rPr>
          <w:rFonts w:ascii="Tahoma" w:hAnsi="Tahoma"/>
          <w:b/>
          <w:spacing w:val="8"/>
          <w:w w:val="95"/>
        </w:rPr>
        <w:t> </w:t>
      </w:r>
      <w:r>
        <w:rPr>
          <w:w w:val="95"/>
        </w:rPr>
        <w:t>Son</w:t>
      </w:r>
      <w:r>
        <w:rPr>
          <w:spacing w:val="-3"/>
          <w:w w:val="95"/>
        </w:rPr>
        <w:t> </w:t>
      </w:r>
      <w:r>
        <w:rPr>
          <w:w w:val="95"/>
        </w:rPr>
        <w:t>solidariamente</w:t>
      </w:r>
      <w:r>
        <w:rPr>
          <w:spacing w:val="-7"/>
          <w:w w:val="95"/>
        </w:rPr>
        <w:t> </w:t>
      </w:r>
      <w:r>
        <w:rPr>
          <w:w w:val="95"/>
        </w:rPr>
        <w:t>responsables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pago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crédito</w:t>
      </w:r>
      <w:r>
        <w:rPr>
          <w:spacing w:val="-6"/>
          <w:w w:val="95"/>
        </w:rPr>
        <w:t> </w:t>
      </w:r>
      <w:r>
        <w:rPr>
          <w:w w:val="95"/>
        </w:rPr>
        <w:t>fiscal: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3" w:right="940"/>
        <w:jc w:val="both"/>
      </w:pPr>
      <w:r>
        <w:rPr/>
        <w:t>I.- Las personas físicas y morales, que adquieran bienes o negociaciones, que reporten</w:t>
      </w:r>
      <w:r>
        <w:rPr>
          <w:spacing w:val="-68"/>
        </w:rPr>
        <w:t> </w:t>
      </w:r>
      <w:r>
        <w:rPr/>
        <w:t>adeudos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favor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Municipio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Mérida</w:t>
      </w:r>
      <w:r>
        <w:rPr>
          <w:spacing w:val="-5"/>
        </w:rPr>
        <w:t> </w:t>
      </w:r>
      <w:r>
        <w:rPr/>
        <w:t>y,</w:t>
      </w:r>
      <w:r>
        <w:rPr>
          <w:spacing w:val="-8"/>
        </w:rPr>
        <w:t> </w:t>
      </w:r>
      <w:r>
        <w:rPr/>
        <w:t>que</w:t>
      </w:r>
      <w:r>
        <w:rPr>
          <w:spacing w:val="-3"/>
        </w:rPr>
        <w:t> </w:t>
      </w:r>
      <w:r>
        <w:rPr/>
        <w:t>correspondan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períodos</w:t>
      </w:r>
      <w:r>
        <w:rPr>
          <w:spacing w:val="-6"/>
        </w:rPr>
        <w:t> </w:t>
      </w:r>
      <w:r>
        <w:rPr/>
        <w:t>anteriores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adquisición.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II.-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albaceas,</w:t>
      </w:r>
      <w:r>
        <w:rPr>
          <w:spacing w:val="1"/>
        </w:rPr>
        <w:t> </w:t>
      </w:r>
      <w:r>
        <w:rPr/>
        <w:t>copropietarios,</w:t>
      </w:r>
      <w:r>
        <w:rPr>
          <w:spacing w:val="1"/>
        </w:rPr>
        <w:t> </w:t>
      </w:r>
      <w:r>
        <w:rPr/>
        <w:t>fideicomitentes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fideicomisarios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determinado,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copropiedad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derecho,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contribución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favor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Municipio.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9"/>
        <w:ind w:left="643"/>
        <w:jc w:val="both"/>
      </w:pPr>
      <w:r>
        <w:rPr>
          <w:w w:val="90"/>
        </w:rPr>
        <w:t>III.-</w:t>
      </w:r>
      <w:r>
        <w:rPr>
          <w:spacing w:val="13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retenedores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w w:val="90"/>
        </w:rPr>
        <w:t>impuestos</w:t>
      </w:r>
      <w:r>
        <w:rPr>
          <w:spacing w:val="15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w w:val="90"/>
        </w:rPr>
        <w:t>otras</w:t>
      </w:r>
      <w:r>
        <w:rPr>
          <w:spacing w:val="13"/>
          <w:w w:val="90"/>
        </w:rPr>
        <w:t> </w:t>
      </w:r>
      <w:r>
        <w:rPr>
          <w:w w:val="90"/>
        </w:rPr>
        <w:t>contribuciones.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3" w:right="939"/>
        <w:jc w:val="both"/>
      </w:pPr>
      <w:r>
        <w:rPr>
          <w:w w:val="95"/>
        </w:rPr>
        <w:t>IV.- Los funcionarios, fedatarios y las demás personas que señala la presente Ley y que en</w:t>
      </w:r>
      <w:r>
        <w:rPr>
          <w:spacing w:val="-64"/>
          <w:w w:val="95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disposiciones fiscales les imponen, de exigir, a quienes están obligados a hacerlo, que</w:t>
      </w:r>
      <w:r>
        <w:rPr>
          <w:spacing w:val="1"/>
        </w:rPr>
        <w:t> </w:t>
      </w:r>
      <w:r>
        <w:rPr/>
        <w:t>acrediten que están al corriente en el pago de sus contribuciones o créditos fiscales al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line="242" w:lineRule="auto" w:before="101"/>
        <w:ind w:left="3985" w:right="4273" w:firstLine="269"/>
        <w:jc w:val="left"/>
      </w:pPr>
      <w:r>
        <w:rPr/>
        <w:t>Sección Tercera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época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pago</w:t>
      </w:r>
    </w:p>
    <w:p>
      <w:pPr>
        <w:pStyle w:val="BodyText"/>
        <w:spacing w:line="278" w:lineRule="auto" w:before="200"/>
        <w:ind w:left="643" w:right="935"/>
        <w:jc w:val="both"/>
      </w:pPr>
      <w:r>
        <w:rPr>
          <w:rFonts w:ascii="Tahoma" w:hAnsi="Tahoma"/>
          <w:b/>
          <w:w w:val="95"/>
        </w:rPr>
        <w:t>ARTÍCULO 25.- </w:t>
      </w:r>
      <w:r>
        <w:rPr>
          <w:w w:val="95"/>
        </w:rPr>
        <w:t>Los créditos fiscales en favor del Municipio, serán exigibles a partir del día</w:t>
      </w:r>
      <w:r>
        <w:rPr>
          <w:spacing w:val="1"/>
          <w:w w:val="95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vencimiento</w:t>
      </w:r>
      <w:r>
        <w:rPr>
          <w:spacing w:val="-9"/>
        </w:rPr>
        <w:t> </w:t>
      </w:r>
      <w:r>
        <w:rPr/>
        <w:t>fijado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pago.</w:t>
      </w:r>
      <w:r>
        <w:rPr>
          <w:spacing w:val="-9"/>
        </w:rPr>
        <w:t> </w:t>
      </w:r>
      <w:r>
        <w:rPr/>
        <w:t>Cuando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exista</w:t>
      </w:r>
      <w:r>
        <w:rPr>
          <w:spacing w:val="-9"/>
        </w:rPr>
        <w:t> </w:t>
      </w:r>
      <w:r>
        <w:rPr/>
        <w:t>fecha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plazo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68"/>
        </w:rPr>
        <w:t> </w:t>
      </w:r>
      <w:r>
        <w:rPr/>
        <w:t>pago de dichos créditos, éstos deberán cubrirse dentro de los quince días siguientes</w:t>
      </w:r>
      <w:r>
        <w:rPr>
          <w:spacing w:val="1"/>
        </w:rPr>
        <w:t> </w:t>
      </w:r>
      <w:r>
        <w:rPr/>
        <w:t>contados desde el momento en que se realice el acto o se celebre el contrato, que dio</w:t>
      </w:r>
      <w:r>
        <w:rPr>
          <w:spacing w:val="1"/>
        </w:rPr>
        <w:t> </w:t>
      </w:r>
      <w:r>
        <w:rPr/>
        <w:t>lugar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causación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crédito</w:t>
      </w:r>
      <w:r>
        <w:rPr>
          <w:spacing w:val="-16"/>
        </w:rPr>
        <w:t> </w:t>
      </w:r>
      <w:r>
        <w:rPr/>
        <w:t>fiscal.</w:t>
      </w:r>
    </w:p>
    <w:p>
      <w:pPr>
        <w:pStyle w:val="BodyText"/>
        <w:spacing w:line="278" w:lineRule="auto" w:before="201"/>
        <w:ind w:left="643" w:right="932"/>
        <w:jc w:val="both"/>
      </w:pP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términos</w:t>
      </w:r>
      <w:r>
        <w:rPr>
          <w:spacing w:val="-5"/>
        </w:rPr>
        <w:t> </w:t>
      </w:r>
      <w:r>
        <w:rPr/>
        <w:t>establecidos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párrafo</w:t>
      </w:r>
      <w:r>
        <w:rPr>
          <w:spacing w:val="-4"/>
        </w:rPr>
        <w:t> </w:t>
      </w:r>
      <w:r>
        <w:rPr/>
        <w:t>anterior,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pago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créditos</w:t>
      </w:r>
      <w:r>
        <w:rPr>
          <w:spacing w:val="-5"/>
        </w:rPr>
        <w:t> </w:t>
      </w:r>
      <w:r>
        <w:rPr/>
        <w:t>fiscales</w:t>
      </w:r>
      <w:r>
        <w:rPr>
          <w:spacing w:val="-68"/>
        </w:rPr>
        <w:t> </w:t>
      </w:r>
      <w:r>
        <w:rPr/>
        <w:t>municipales,</w:t>
      </w:r>
      <w:r>
        <w:rPr>
          <w:spacing w:val="-16"/>
        </w:rPr>
        <w:t> </w:t>
      </w:r>
      <w:r>
        <w:rPr/>
        <w:t>se</w:t>
      </w:r>
      <w:r>
        <w:rPr>
          <w:spacing w:val="-13"/>
        </w:rPr>
        <w:t> </w:t>
      </w:r>
      <w:r>
        <w:rPr/>
        <w:t>computarán</w:t>
      </w:r>
      <w:r>
        <w:rPr>
          <w:spacing w:val="-13"/>
        </w:rPr>
        <w:t> </w:t>
      </w:r>
      <w:r>
        <w:rPr/>
        <w:t>sólo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días</w:t>
      </w:r>
      <w:r>
        <w:rPr>
          <w:spacing w:val="-14"/>
        </w:rPr>
        <w:t> </w:t>
      </w:r>
      <w:r>
        <w:rPr/>
        <w:t>hábiles,</w:t>
      </w:r>
      <w:r>
        <w:rPr>
          <w:spacing w:val="-15"/>
        </w:rPr>
        <w:t> </w:t>
      </w:r>
      <w:r>
        <w:rPr/>
        <w:t>entendiéndose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éstos,</w:t>
      </w:r>
      <w:r>
        <w:rPr>
          <w:spacing w:val="-15"/>
        </w:rPr>
        <w:t> </w:t>
      </w:r>
      <w:r>
        <w:rPr/>
        <w:t>aquéllos</w:t>
      </w:r>
      <w:r>
        <w:rPr>
          <w:spacing w:val="-13"/>
        </w:rPr>
        <w:t> </w:t>
      </w:r>
      <w:r>
        <w:rPr/>
        <w:t>que</w:t>
      </w:r>
      <w:r>
        <w:rPr>
          <w:spacing w:val="-68"/>
        </w:rPr>
        <w:t> </w:t>
      </w:r>
      <w:r>
        <w:rPr/>
        <w:t>establezcan las Leyes de la materia y en que se encuentren abiertas al público, las</w:t>
      </w:r>
      <w:r>
        <w:rPr>
          <w:spacing w:val="1"/>
        </w:rPr>
        <w:t> </w:t>
      </w:r>
      <w:r>
        <w:rPr/>
        <w:t>oficinas</w:t>
      </w:r>
      <w:r>
        <w:rPr>
          <w:spacing w:val="-17"/>
        </w:rPr>
        <w:t> </w:t>
      </w:r>
      <w:r>
        <w:rPr/>
        <w:t>recaudadoras.</w:t>
      </w:r>
    </w:p>
    <w:p>
      <w:pPr>
        <w:pStyle w:val="BodyText"/>
        <w:spacing w:line="280" w:lineRule="auto" w:before="200"/>
        <w:ind w:left="643" w:right="942"/>
        <w:jc w:val="both"/>
      </w:pP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existencia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personal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guardia</w:t>
      </w:r>
      <w:r>
        <w:rPr>
          <w:spacing w:val="9"/>
          <w:w w:val="95"/>
        </w:rPr>
        <w:t> </w:t>
      </w:r>
      <w:r>
        <w:rPr>
          <w:w w:val="95"/>
        </w:rPr>
        <w:t>no</w:t>
      </w:r>
      <w:r>
        <w:rPr>
          <w:spacing w:val="7"/>
          <w:w w:val="95"/>
        </w:rPr>
        <w:t> </w:t>
      </w:r>
      <w:r>
        <w:rPr>
          <w:w w:val="95"/>
        </w:rPr>
        <w:t>habilita</w:t>
      </w:r>
      <w:r>
        <w:rPr>
          <w:spacing w:val="9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días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11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suspendan</w:t>
      </w:r>
      <w:r>
        <w:rPr>
          <w:spacing w:val="9"/>
          <w:w w:val="95"/>
        </w:rPr>
        <w:t> </w:t>
      </w:r>
      <w:r>
        <w:rPr>
          <w:w w:val="95"/>
        </w:rPr>
        <w:t>las</w:t>
      </w:r>
      <w:r>
        <w:rPr>
          <w:spacing w:val="7"/>
          <w:w w:val="95"/>
        </w:rPr>
        <w:t> </w:t>
      </w:r>
      <w:r>
        <w:rPr>
          <w:w w:val="95"/>
        </w:rPr>
        <w:t>labores.</w:t>
      </w:r>
      <w:r>
        <w:rPr>
          <w:spacing w:val="-65"/>
          <w:w w:val="95"/>
        </w:rPr>
        <w:t> </w:t>
      </w:r>
      <w:r>
        <w:rPr>
          <w:w w:val="95"/>
        </w:rPr>
        <w:t>Si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término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vencimiento</w:t>
      </w:r>
      <w:r>
        <w:rPr>
          <w:spacing w:val="-2"/>
          <w:w w:val="95"/>
        </w:rPr>
        <w:t> </w:t>
      </w:r>
      <w:r>
        <w:rPr>
          <w:w w:val="95"/>
        </w:rPr>
        <w:t>fuere</w:t>
      </w:r>
      <w:r>
        <w:rPr>
          <w:spacing w:val="-4"/>
          <w:w w:val="95"/>
        </w:rPr>
        <w:t> </w:t>
      </w:r>
      <w:r>
        <w:rPr>
          <w:w w:val="95"/>
        </w:rPr>
        <w:t>día</w:t>
      </w:r>
      <w:r>
        <w:rPr>
          <w:spacing w:val="-4"/>
          <w:w w:val="95"/>
        </w:rPr>
        <w:t> </w:t>
      </w:r>
      <w:r>
        <w:rPr>
          <w:w w:val="95"/>
        </w:rPr>
        <w:t>inhábil,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plazo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prorrogará</w:t>
      </w:r>
      <w:r>
        <w:rPr>
          <w:spacing w:val="-3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siguiente</w:t>
      </w:r>
      <w:r>
        <w:rPr>
          <w:spacing w:val="-5"/>
          <w:w w:val="95"/>
        </w:rPr>
        <w:t> </w:t>
      </w:r>
      <w:r>
        <w:rPr>
          <w:w w:val="95"/>
        </w:rPr>
        <w:t>día</w:t>
      </w:r>
      <w:r>
        <w:rPr>
          <w:spacing w:val="-3"/>
          <w:w w:val="95"/>
        </w:rPr>
        <w:t> </w:t>
      </w:r>
      <w:r>
        <w:rPr>
          <w:w w:val="95"/>
        </w:rPr>
        <w:t>hábil.</w:t>
      </w:r>
    </w:p>
    <w:p>
      <w:pPr>
        <w:pStyle w:val="Heading1"/>
        <w:spacing w:line="242" w:lineRule="auto" w:before="198"/>
        <w:ind w:left="4158" w:right="4449" w:hanging="2"/>
      </w:pPr>
      <w:r>
        <w:rPr/>
        <w:t>Sección Cuarta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pago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plazos</w:t>
      </w:r>
    </w:p>
    <w:p>
      <w:pPr>
        <w:pStyle w:val="BodyText"/>
        <w:spacing w:line="278" w:lineRule="auto" w:before="202"/>
        <w:ind w:left="643" w:right="938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  <w:spacing w:val="-1"/>
        </w:rPr>
        <w:t>26.-</w:t>
      </w:r>
      <w:r>
        <w:rPr>
          <w:rFonts w:ascii="Tahoma" w:hAnsi="Tahoma"/>
          <w:b/>
          <w:spacing w:val="-3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Director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Finanzas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Tesorero</w:t>
      </w:r>
      <w:r>
        <w:rPr>
          <w:spacing w:val="-14"/>
        </w:rPr>
        <w:t> </w:t>
      </w:r>
      <w:r>
        <w:rPr/>
        <w:t>Municipal,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petición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formulen</w:t>
      </w:r>
      <w:r>
        <w:rPr>
          <w:spacing w:val="-15"/>
        </w:rPr>
        <w:t> </w:t>
      </w:r>
      <w:r>
        <w:rPr/>
        <w:t>por</w:t>
      </w:r>
      <w:r>
        <w:rPr>
          <w:spacing w:val="-68"/>
        </w:rPr>
        <w:t> </w:t>
      </w:r>
      <w:r>
        <w:rPr/>
        <w:t>escrito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contribuyente,</w:t>
      </w:r>
      <w:r>
        <w:rPr>
          <w:spacing w:val="-12"/>
        </w:rPr>
        <w:t> </w:t>
      </w:r>
      <w:r>
        <w:rPr/>
        <w:t>podrá</w:t>
      </w:r>
      <w:r>
        <w:rPr>
          <w:spacing w:val="-12"/>
        </w:rPr>
        <w:t> </w:t>
      </w:r>
      <w:r>
        <w:rPr/>
        <w:t>autorizar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pago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parcialidades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créditos</w:t>
      </w:r>
      <w:r>
        <w:rPr>
          <w:spacing w:val="-13"/>
        </w:rPr>
        <w:t> </w:t>
      </w:r>
      <w:r>
        <w:rPr/>
        <w:t>fiscales</w:t>
      </w:r>
      <w:r>
        <w:rPr>
          <w:spacing w:val="-68"/>
        </w:rPr>
        <w:t> </w:t>
      </w:r>
      <w:r>
        <w:rPr/>
        <w:t>sin que dicho plazo exceda de doce meses. Para el cálculo de la cantidad a pagar, se</w:t>
      </w:r>
      <w:r>
        <w:rPr>
          <w:spacing w:val="1"/>
        </w:rPr>
        <w:t> </w:t>
      </w:r>
      <w:r>
        <w:rPr/>
        <w:t>determinará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crédito</w:t>
      </w:r>
      <w:r>
        <w:rPr>
          <w:spacing w:val="-17"/>
        </w:rPr>
        <w:t> </w:t>
      </w:r>
      <w:r>
        <w:rPr/>
        <w:t>fiscal</w:t>
      </w:r>
      <w:r>
        <w:rPr>
          <w:spacing w:val="-15"/>
        </w:rPr>
        <w:t> </w:t>
      </w:r>
      <w:r>
        <w:rPr/>
        <w:t>omitido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fecha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autorización.</w:t>
      </w:r>
    </w:p>
    <w:p>
      <w:pPr>
        <w:pStyle w:val="BodyText"/>
        <w:spacing w:line="278" w:lineRule="auto" w:before="200"/>
        <w:ind w:left="643" w:right="943"/>
        <w:jc w:val="both"/>
      </w:pPr>
      <w:r>
        <w:rPr>
          <w:w w:val="95"/>
        </w:rPr>
        <w:t>El monto total del crédito fiscal omitido señalado en el párrafo anterior, se integrará por la</w:t>
      </w:r>
      <w:r>
        <w:rPr>
          <w:spacing w:val="1"/>
          <w:w w:val="95"/>
        </w:rPr>
        <w:t> </w:t>
      </w:r>
      <w:r>
        <w:rPr/>
        <w:t>suma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conceptos:</w:t>
      </w:r>
    </w:p>
    <w:p>
      <w:pPr>
        <w:pStyle w:val="ListParagraph"/>
        <w:numPr>
          <w:ilvl w:val="0"/>
          <w:numId w:val="5"/>
        </w:numPr>
        <w:tabs>
          <w:tab w:pos="946" w:val="left" w:leader="none"/>
        </w:tabs>
        <w:spacing w:line="280" w:lineRule="auto" w:before="200" w:after="0"/>
        <w:ind w:left="643" w:right="933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13"/>
          <w:sz w:val="20"/>
        </w:rPr>
        <w:t> </w:t>
      </w:r>
      <w:r>
        <w:rPr>
          <w:sz w:val="20"/>
        </w:rPr>
        <w:t>monto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las</w:t>
      </w:r>
      <w:r>
        <w:rPr>
          <w:spacing w:val="12"/>
          <w:sz w:val="20"/>
        </w:rPr>
        <w:t> </w:t>
      </w:r>
      <w:r>
        <w:rPr>
          <w:sz w:val="20"/>
        </w:rPr>
        <w:t>contribuciones</w:t>
      </w:r>
      <w:r>
        <w:rPr>
          <w:spacing w:val="13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sz w:val="20"/>
        </w:rPr>
        <w:t>aprovechamientos</w:t>
      </w:r>
      <w:r>
        <w:rPr>
          <w:spacing w:val="13"/>
          <w:sz w:val="20"/>
        </w:rPr>
        <w:t> </w:t>
      </w:r>
      <w:r>
        <w:rPr>
          <w:sz w:val="20"/>
        </w:rPr>
        <w:t>omitidos</w:t>
      </w:r>
      <w:r>
        <w:rPr>
          <w:spacing w:val="19"/>
          <w:sz w:val="20"/>
        </w:rPr>
        <w:t> </w:t>
      </w:r>
      <w:r>
        <w:rPr>
          <w:sz w:val="20"/>
        </w:rPr>
        <w:t>actualizados</w:t>
      </w:r>
      <w:r>
        <w:rPr>
          <w:spacing w:val="12"/>
          <w:sz w:val="20"/>
        </w:rPr>
        <w:t> </w:t>
      </w:r>
      <w:r>
        <w:rPr>
          <w:sz w:val="20"/>
        </w:rPr>
        <w:t>desde</w:t>
      </w:r>
      <w:r>
        <w:rPr>
          <w:spacing w:val="14"/>
          <w:sz w:val="20"/>
        </w:rPr>
        <w:t> </w:t>
      </w:r>
      <w:r>
        <w:rPr>
          <w:sz w:val="20"/>
        </w:rPr>
        <w:t>el</w:t>
      </w:r>
      <w:r>
        <w:rPr>
          <w:spacing w:val="-68"/>
          <w:sz w:val="20"/>
        </w:rPr>
        <w:t> </w:t>
      </w:r>
      <w:r>
        <w:rPr>
          <w:sz w:val="20"/>
        </w:rPr>
        <w:t>mes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debieron</w:t>
      </w:r>
      <w:r>
        <w:rPr>
          <w:spacing w:val="-9"/>
          <w:sz w:val="20"/>
        </w:rPr>
        <w:t> </w:t>
      </w:r>
      <w:r>
        <w:rPr>
          <w:sz w:val="20"/>
        </w:rPr>
        <w:t>pagar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hasta</w:t>
      </w:r>
      <w:r>
        <w:rPr>
          <w:spacing w:val="-12"/>
          <w:sz w:val="20"/>
        </w:rPr>
        <w:t> </w:t>
      </w:r>
      <w:r>
        <w:rPr>
          <w:sz w:val="20"/>
        </w:rPr>
        <w:t>aquél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autorice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pago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parcialidades.</w:t>
      </w:r>
    </w:p>
    <w:p>
      <w:pPr>
        <w:pStyle w:val="ListParagraph"/>
        <w:numPr>
          <w:ilvl w:val="0"/>
          <w:numId w:val="5"/>
        </w:numPr>
        <w:tabs>
          <w:tab w:pos="924" w:val="left" w:leader="none"/>
        </w:tabs>
        <w:spacing w:line="280" w:lineRule="auto" w:before="194" w:after="0"/>
        <w:ind w:left="643" w:right="943" w:firstLine="0"/>
        <w:jc w:val="left"/>
        <w:rPr>
          <w:sz w:val="20"/>
        </w:rPr>
      </w:pPr>
      <w:r>
        <w:rPr>
          <w:sz w:val="20"/>
        </w:rPr>
        <w:t>Las multas que correspondan actualizadas desde el mes en que se debieron pagar y</w:t>
      </w:r>
      <w:r>
        <w:rPr>
          <w:spacing w:val="-68"/>
          <w:sz w:val="20"/>
        </w:rPr>
        <w:t> </w:t>
      </w:r>
      <w:r>
        <w:rPr>
          <w:sz w:val="20"/>
        </w:rPr>
        <w:t>hasta</w:t>
      </w:r>
      <w:r>
        <w:rPr>
          <w:spacing w:val="-15"/>
          <w:sz w:val="20"/>
        </w:rPr>
        <w:t> </w:t>
      </w:r>
      <w:r>
        <w:rPr>
          <w:sz w:val="20"/>
        </w:rPr>
        <w:t>aquél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autorice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pago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parcialidades.</w:t>
      </w:r>
    </w:p>
    <w:p>
      <w:pPr>
        <w:pStyle w:val="ListParagraph"/>
        <w:numPr>
          <w:ilvl w:val="0"/>
          <w:numId w:val="5"/>
        </w:numPr>
        <w:tabs>
          <w:tab w:pos="908" w:val="left" w:leader="none"/>
        </w:tabs>
        <w:spacing w:line="278" w:lineRule="auto" w:before="197" w:after="0"/>
        <w:ind w:left="643" w:right="939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accesorios</w:t>
      </w:r>
      <w:r>
        <w:rPr>
          <w:spacing w:val="-16"/>
          <w:sz w:val="20"/>
        </w:rPr>
        <w:t> </w:t>
      </w:r>
      <w:r>
        <w:rPr>
          <w:sz w:val="20"/>
        </w:rPr>
        <w:t>distintos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multas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tenga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su</w:t>
      </w:r>
      <w:r>
        <w:rPr>
          <w:spacing w:val="-16"/>
          <w:sz w:val="20"/>
        </w:rPr>
        <w:t> </w:t>
      </w:r>
      <w:r>
        <w:rPr>
          <w:sz w:val="20"/>
        </w:rPr>
        <w:t>cargo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contribuyente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fecha</w:t>
      </w:r>
      <w:r>
        <w:rPr>
          <w:spacing w:val="-67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autorice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pago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parcialidades.</w:t>
      </w:r>
    </w:p>
    <w:p>
      <w:pPr>
        <w:pStyle w:val="BodyText"/>
        <w:spacing w:line="278" w:lineRule="auto" w:before="199"/>
        <w:ind w:left="643" w:right="935"/>
        <w:jc w:val="both"/>
      </w:pPr>
      <w:r>
        <w:rPr/>
        <w:t>Cada una de las parcialidades deberá ser pagada en forma mensual y sucesiva, para lo</w:t>
      </w:r>
      <w:r>
        <w:rPr>
          <w:spacing w:val="-68"/>
        </w:rPr>
        <w:t> </w:t>
      </w:r>
      <w:r>
        <w:rPr/>
        <w:t>cual se tomará como base el importe del párrafo anterior y el plazo elegido por el</w:t>
      </w:r>
      <w:r>
        <w:rPr>
          <w:spacing w:val="1"/>
        </w:rPr>
        <w:t> </w:t>
      </w:r>
      <w:r>
        <w:rPr>
          <w:w w:val="95"/>
        </w:rPr>
        <w:t>contribuyente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solicitud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autorización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plazos.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Durante el plazo autorizado para el pago a plazos no se generará actualización ni</w:t>
      </w:r>
      <w:r>
        <w:rPr>
          <w:spacing w:val="1"/>
        </w:rPr>
        <w:t> </w:t>
      </w:r>
      <w:r>
        <w:rPr/>
        <w:t>recargos.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1"/>
        <w:jc w:val="both"/>
      </w:pPr>
      <w:r>
        <w:rPr/>
        <w:t>Los pagos efectuados durante la vigencia de la autorización se deberán aplicar al</w:t>
      </w:r>
      <w:r>
        <w:rPr>
          <w:spacing w:val="1"/>
        </w:rPr>
        <w:t> </w:t>
      </w:r>
      <w:r>
        <w:rPr/>
        <w:t>período más antiguo de conformidad al orden establecido en el último párrafo del</w:t>
      </w:r>
      <w:r>
        <w:rPr>
          <w:spacing w:val="1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27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43" w:right="934"/>
        <w:jc w:val="both"/>
      </w:pP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oportuno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parcialidad</w:t>
      </w:r>
      <w:r>
        <w:rPr>
          <w:spacing w:val="1"/>
        </w:rPr>
        <w:t> </w:t>
      </w:r>
      <w:r>
        <w:rPr/>
        <w:t>ocasionará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8"/>
        </w:rPr>
        <w:t> </w:t>
      </w:r>
      <w:r>
        <w:rPr/>
        <w:t>autorización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pago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plazos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parcialidades,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9"/>
        </w:rPr>
        <w:t> </w:t>
      </w:r>
      <w:r>
        <w:rPr/>
        <w:t>cual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autoridad</w:t>
      </w:r>
      <w:r>
        <w:rPr>
          <w:spacing w:val="-8"/>
        </w:rPr>
        <w:t> </w:t>
      </w:r>
      <w:r>
        <w:rPr/>
        <w:t>exigirá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pago</w:t>
      </w:r>
      <w:r>
        <w:rPr>
          <w:spacing w:val="-10"/>
        </w:rPr>
        <w:t> </w:t>
      </w:r>
      <w:r>
        <w:rPr/>
        <w:t>del</w:t>
      </w:r>
      <w:r>
        <w:rPr>
          <w:spacing w:val="-68"/>
        </w:rPr>
        <w:t> </w:t>
      </w:r>
      <w:r>
        <w:rPr/>
        <w:t>adeudo</w:t>
      </w:r>
      <w:r>
        <w:rPr>
          <w:spacing w:val="-9"/>
        </w:rPr>
        <w:t> </w:t>
      </w:r>
      <w:r>
        <w:rPr/>
        <w:t>total.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saldo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contribución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aprovechamiento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inciso</w:t>
      </w:r>
      <w:r>
        <w:rPr>
          <w:spacing w:val="-9"/>
        </w:rPr>
        <w:t> </w:t>
      </w:r>
      <w:r>
        <w:rPr/>
        <w:t>a)</w:t>
      </w:r>
      <w:r>
        <w:rPr>
          <w:spacing w:val="-68"/>
        </w:rPr>
        <w:t> </w:t>
      </w:r>
      <w:r>
        <w:rPr/>
        <w:t>anterior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2"/>
        </w:rPr>
        <w:t> </w:t>
      </w:r>
      <w:r>
        <w:rPr/>
        <w:t>haya</w:t>
      </w:r>
      <w:r>
        <w:rPr>
          <w:spacing w:val="-10"/>
        </w:rPr>
        <w:t> </w:t>
      </w:r>
      <w:r>
        <w:rPr/>
        <w:t>sido</w:t>
      </w:r>
      <w:r>
        <w:rPr>
          <w:spacing w:val="-12"/>
        </w:rPr>
        <w:t> </w:t>
      </w:r>
      <w:r>
        <w:rPr/>
        <w:t>cubierto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pago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plazos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actualizará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causará</w:t>
      </w:r>
      <w:r>
        <w:rPr>
          <w:spacing w:val="-11"/>
        </w:rPr>
        <w:t> </w:t>
      </w:r>
      <w:r>
        <w:rPr/>
        <w:t>recargos</w:t>
      </w:r>
      <w:r>
        <w:rPr>
          <w:spacing w:val="-67"/>
        </w:rPr>
        <w:t> </w:t>
      </w:r>
      <w:r>
        <w:rPr>
          <w:w w:val="95"/>
        </w:rPr>
        <w:t>de conformidad con lo establecido en los artículos 32, 33 y 34 de esta Ley, desde la fecha</w:t>
      </w:r>
      <w:r>
        <w:rPr>
          <w:spacing w:val="1"/>
          <w:w w:val="95"/>
        </w:rPr>
        <w:t> </w:t>
      </w:r>
      <w:r>
        <w:rPr/>
        <w:t>en que se haya efectuado el último pago en parcialidades conforme a la autorización</w:t>
      </w:r>
      <w:r>
        <w:rPr>
          <w:spacing w:val="1"/>
        </w:rPr>
        <w:t> </w:t>
      </w:r>
      <w:r>
        <w:rPr/>
        <w:t>respectiva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hasta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fecha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realice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pago.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determinar</w:t>
      </w:r>
      <w:r>
        <w:rPr>
          <w:spacing w:val="-15"/>
        </w:rPr>
        <w:t> </w:t>
      </w:r>
      <w:r>
        <w:rPr/>
        <w:t>el</w:t>
      </w:r>
      <w:r>
        <w:rPr>
          <w:spacing w:val="-10"/>
        </w:rPr>
        <w:t> </w:t>
      </w:r>
      <w:r>
        <w:rPr/>
        <w:t>adeudo</w:t>
      </w:r>
      <w:r>
        <w:rPr>
          <w:spacing w:val="-13"/>
        </w:rPr>
        <w:t> </w:t>
      </w:r>
      <w:r>
        <w:rPr/>
        <w:t>total</w:t>
      </w:r>
      <w:r>
        <w:rPr>
          <w:spacing w:val="-68"/>
        </w:rPr>
        <w:t> </w:t>
      </w:r>
      <w:r>
        <w:rPr>
          <w:w w:val="95"/>
        </w:rPr>
        <w:t>deberán considerarse los importes no cubiertos de la contribución o aprovechamiento, su</w:t>
      </w:r>
      <w:r>
        <w:rPr>
          <w:spacing w:val="1"/>
          <w:w w:val="95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accesorios,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autorizó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parcialidades</w:t>
      </w:r>
      <w:r>
        <w:rPr>
          <w:spacing w:val="1"/>
        </w:rPr>
        <w:t> </w:t>
      </w:r>
      <w:r>
        <w:rPr/>
        <w:t>adicionados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accesorios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generen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incumplimiento</w:t>
      </w:r>
      <w:r>
        <w:rPr>
          <w:spacing w:val="-68"/>
        </w:rPr>
        <w:t> </w:t>
      </w:r>
      <w:r>
        <w:rPr/>
        <w:t>del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parcialidades.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right="890"/>
      </w:pPr>
      <w:r>
        <w:rPr/>
        <w:t>Sección</w:t>
      </w:r>
      <w:r>
        <w:rPr>
          <w:spacing w:val="-12"/>
        </w:rPr>
        <w:t> </w:t>
      </w:r>
      <w:r>
        <w:rPr/>
        <w:t>Quinta</w:t>
      </w:r>
    </w:p>
    <w:p>
      <w:pPr>
        <w:spacing w:before="3"/>
        <w:ind w:left="600" w:right="894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1"/>
          <w:sz w:val="20"/>
        </w:rPr>
        <w:t> </w:t>
      </w:r>
      <w:r>
        <w:rPr>
          <w:rFonts w:ascii="Tahoma"/>
          <w:b/>
          <w:sz w:val="20"/>
        </w:rPr>
        <w:t>los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pagos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general</w:t>
      </w:r>
    </w:p>
    <w:p>
      <w:pPr>
        <w:pStyle w:val="BodyText"/>
        <w:spacing w:line="278" w:lineRule="auto" w:before="202"/>
        <w:ind w:left="643" w:right="934"/>
        <w:jc w:val="both"/>
      </w:pPr>
      <w:r>
        <w:rPr>
          <w:rFonts w:ascii="Tahoma" w:hAnsi="Tahoma"/>
          <w:b/>
        </w:rPr>
        <w:t>ARTÍCULO 27.- </w:t>
      </w:r>
      <w:r>
        <w:rPr/>
        <w:t>Los contribuyentes deberán efectuar los pagos de sus créditos fiscales</w:t>
      </w:r>
      <w:r>
        <w:rPr>
          <w:spacing w:val="1"/>
        </w:rPr>
        <w:t> </w:t>
      </w:r>
      <w:r>
        <w:rPr>
          <w:w w:val="95"/>
        </w:rPr>
        <w:t>municipales, en las cajas recaudadoras de la Dirección de Finanzas y Tesorería Municipal,</w:t>
      </w:r>
      <w:r>
        <w:rPr>
          <w:spacing w:val="1"/>
          <w:w w:val="95"/>
        </w:rPr>
        <w:t> </w:t>
      </w:r>
      <w:r>
        <w:rPr/>
        <w:t>en las instituciones de crédito autorizadas, ya sea acudiendo o por transferencia</w:t>
      </w:r>
      <w:r>
        <w:rPr>
          <w:spacing w:val="1"/>
        </w:rPr>
        <w:t> </w:t>
      </w:r>
      <w:r>
        <w:rPr/>
        <w:t>electrónica de fondos, o en los lugares que la propia Dirección designe para tal efecto;</w:t>
      </w:r>
      <w:r>
        <w:rPr>
          <w:spacing w:val="1"/>
        </w:rPr>
        <w:t> </w:t>
      </w:r>
      <w:r>
        <w:rPr>
          <w:w w:val="95"/>
        </w:rPr>
        <w:t>sin aviso previo o requerimiento alguno, salvo en los casos en que las disposiciones legales</w:t>
      </w:r>
      <w:r>
        <w:rPr>
          <w:spacing w:val="-64"/>
          <w:w w:val="95"/>
        </w:rPr>
        <w:t> </w:t>
      </w:r>
      <w:r>
        <w:rPr/>
        <w:t>determinen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contrario.</w:t>
      </w:r>
    </w:p>
    <w:p>
      <w:pPr>
        <w:pStyle w:val="BodyText"/>
        <w:spacing w:line="278" w:lineRule="auto" w:before="202"/>
        <w:ind w:left="643" w:right="929"/>
        <w:jc w:val="both"/>
      </w:pPr>
      <w:r>
        <w:rPr/>
        <w:t>Se aceptarán como medio de pago, el dinero en efectivo en moneda nacional y curso</w:t>
      </w:r>
      <w:r>
        <w:rPr>
          <w:spacing w:val="1"/>
        </w:rPr>
        <w:t> </w:t>
      </w:r>
      <w:r>
        <w:rPr/>
        <w:t>legal, la transferencia electrónica de fondos y cheque para abono en cuenta a favor del</w:t>
      </w:r>
      <w:r>
        <w:rPr>
          <w:spacing w:val="-68"/>
        </w:rPr>
        <w:t> </w:t>
      </w:r>
      <w:r>
        <w:rPr>
          <w:w w:val="67"/>
        </w:rPr>
        <w:t>"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1"/>
          <w:w w:val="108"/>
        </w:rPr>
        <w:t>M</w:t>
      </w:r>
      <w:r>
        <w:rPr>
          <w:w w:val="88"/>
        </w:rPr>
        <w:t>ér</w:t>
      </w:r>
      <w:r>
        <w:rPr>
          <w:spacing w:val="1"/>
          <w:w w:val="88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spacing w:val="4"/>
          <w:w w:val="113"/>
        </w:rPr>
        <w:t>á</w:t>
      </w:r>
      <w:r>
        <w:rPr>
          <w:w w:val="95"/>
        </w:rPr>
        <w:t>n</w:t>
      </w:r>
      <w:r>
        <w:rPr>
          <w:w w:val="67"/>
        </w:rPr>
        <w:t>"</w:t>
      </w:r>
      <w:r>
        <w:rPr>
          <w:w w:val="60"/>
        </w:rPr>
        <w:t>;</w:t>
      </w:r>
      <w:r>
        <w:rPr/>
        <w:t> </w:t>
      </w:r>
      <w:r>
        <w:rPr>
          <w:spacing w:val="-21"/>
        </w:rPr>
        <w:t> </w:t>
      </w:r>
      <w:r>
        <w:rPr>
          <w:w w:val="90"/>
        </w:rPr>
        <w:t>és</w:t>
      </w:r>
      <w:r>
        <w:rPr>
          <w:spacing w:val="1"/>
          <w:w w:val="90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5"/>
        </w:rPr>
        <w:t>ú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0"/>
        </w:rPr>
        <w:t>mo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6"/>
        </w:rPr>
        <w:t>m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b</w:t>
      </w:r>
      <w:r>
        <w:rPr>
          <w:w w:val="100"/>
        </w:rPr>
        <w:t>erá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6"/>
        </w:rPr>
        <w:t>se</w:t>
      </w:r>
      <w:r>
        <w:rPr>
          <w:w w:val="86"/>
        </w:rPr>
        <w:t>r</w:t>
      </w:r>
      <w:r>
        <w:rPr/>
        <w:t> </w:t>
      </w:r>
      <w:r>
        <w:rPr>
          <w:spacing w:val="-19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do </w:t>
      </w:r>
      <w:r>
        <w:rPr/>
        <w:t>cuando</w:t>
      </w:r>
      <w:r>
        <w:rPr>
          <w:spacing w:val="-11"/>
        </w:rPr>
        <w:t> </w:t>
      </w:r>
      <w:r>
        <w:rPr/>
        <w:t>corresponda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sucursal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institución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crédito</w:t>
      </w:r>
      <w:r>
        <w:rPr>
          <w:spacing w:val="-10"/>
        </w:rPr>
        <w:t> </w:t>
      </w:r>
      <w:r>
        <w:rPr/>
        <w:t>ubicada</w:t>
      </w:r>
      <w:r>
        <w:rPr>
          <w:spacing w:val="-10"/>
        </w:rPr>
        <w:t> </w:t>
      </w:r>
      <w:r>
        <w:rPr/>
        <w:t>fuera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Municipio</w:t>
      </w:r>
      <w:r>
        <w:rPr>
          <w:spacing w:val="-68"/>
        </w:rPr>
        <w:t> </w:t>
      </w:r>
      <w:r>
        <w:rPr/>
        <w:t>de Mérida o bien exceda el importe de $ 5,000.00. Se entiende por transferencia</w:t>
      </w:r>
      <w:r>
        <w:rPr>
          <w:spacing w:val="1"/>
        </w:rPr>
        <w:t> </w:t>
      </w:r>
      <w:r>
        <w:rPr/>
        <w:t>electrónica de fondos, el pago que se realice por instrucción de los contribuyentes, a</w:t>
      </w:r>
      <w:r>
        <w:rPr>
          <w:spacing w:val="1"/>
        </w:rPr>
        <w:t> </w:t>
      </w:r>
      <w:r>
        <w:rPr/>
        <w:t>través de la afectación de fondos de su cuenta bancaria a favor del "Municipio de</w:t>
      </w:r>
      <w:r>
        <w:rPr>
          <w:spacing w:val="1"/>
        </w:rPr>
        <w:t> </w:t>
      </w:r>
      <w:r>
        <w:rPr>
          <w:w w:val="95"/>
        </w:rPr>
        <w:t>Mérida</w:t>
      </w:r>
      <w:r>
        <w:rPr>
          <w:spacing w:val="1"/>
          <w:w w:val="95"/>
        </w:rPr>
        <w:t> </w:t>
      </w:r>
      <w:r>
        <w:rPr>
          <w:w w:val="95"/>
        </w:rPr>
        <w:t>Yucatán",</w:t>
      </w:r>
      <w:r>
        <w:rPr>
          <w:spacing w:val="-3"/>
          <w:w w:val="95"/>
        </w:rPr>
        <w:t> </w:t>
      </w:r>
      <w:r>
        <w:rPr>
          <w:w w:val="95"/>
        </w:rPr>
        <w:t>que se</w:t>
      </w:r>
      <w:r>
        <w:rPr>
          <w:spacing w:val="3"/>
          <w:w w:val="95"/>
        </w:rPr>
        <w:t> </w:t>
      </w:r>
      <w:r>
        <w:rPr>
          <w:w w:val="95"/>
        </w:rPr>
        <w:t>realice por las instituciones de</w:t>
      </w:r>
      <w:r>
        <w:rPr>
          <w:spacing w:val="-1"/>
          <w:w w:val="95"/>
        </w:rPr>
        <w:t> </w:t>
      </w:r>
      <w:r>
        <w:rPr>
          <w:w w:val="95"/>
        </w:rPr>
        <w:t>crédito,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forma</w:t>
      </w:r>
      <w:r>
        <w:rPr>
          <w:spacing w:val="4"/>
          <w:w w:val="95"/>
        </w:rPr>
        <w:t> </w:t>
      </w:r>
      <w:r>
        <w:rPr>
          <w:w w:val="95"/>
        </w:rPr>
        <w:t>electrónica.</w:t>
      </w:r>
    </w:p>
    <w:p>
      <w:pPr>
        <w:pStyle w:val="BodyText"/>
        <w:spacing w:line="278" w:lineRule="auto" w:before="200"/>
        <w:ind w:left="643" w:right="932"/>
        <w:jc w:val="both"/>
      </w:pPr>
      <w:r>
        <w:rPr/>
        <w:t>También,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aceptará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tarjeta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crédito,</w:t>
      </w:r>
      <w:r>
        <w:rPr>
          <w:spacing w:val="1"/>
        </w:rPr>
        <w:t> </w:t>
      </w:r>
      <w:r>
        <w:rPr/>
        <w:t>débito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monedero</w:t>
      </w:r>
      <w:r>
        <w:rPr>
          <w:spacing w:val="1"/>
        </w:rPr>
        <w:t> </w:t>
      </w:r>
      <w:r>
        <w:rPr/>
        <w:t>electrónico,</w:t>
      </w:r>
      <w:r>
        <w:rPr>
          <w:spacing w:val="-15"/>
        </w:rPr>
        <w:t> </w:t>
      </w:r>
      <w:r>
        <w:rPr/>
        <w:t>cuando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3"/>
        </w:rPr>
        <w:t> </w:t>
      </w:r>
      <w:r>
        <w:rPr/>
        <w:t>cajas</w:t>
      </w:r>
      <w:r>
        <w:rPr>
          <w:spacing w:val="-13"/>
        </w:rPr>
        <w:t> </w:t>
      </w:r>
      <w:r>
        <w:rPr/>
        <w:t>recaudadoras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encuentren</w:t>
      </w:r>
      <w:r>
        <w:rPr>
          <w:spacing w:val="-12"/>
        </w:rPr>
        <w:t> </w:t>
      </w:r>
      <w:r>
        <w:rPr/>
        <w:t>habilitados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dispositivos</w:t>
      </w:r>
      <w:r>
        <w:rPr>
          <w:spacing w:val="-68"/>
        </w:rPr>
        <w:t> </w:t>
      </w:r>
      <w:r>
        <w:rPr/>
        <w:t>necesarios para la recepción de dichos medios de pago y para las contribuciones o</w:t>
      </w:r>
      <w:r>
        <w:rPr>
          <w:spacing w:val="1"/>
        </w:rPr>
        <w:t> </w:t>
      </w:r>
      <w:r>
        <w:rPr>
          <w:w w:val="95"/>
        </w:rPr>
        <w:t>grupo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contribuyentes</w:t>
      </w:r>
      <w:r>
        <w:rPr>
          <w:spacing w:val="2"/>
          <w:w w:val="95"/>
        </w:rPr>
        <w:t> </w:t>
      </w:r>
      <w:r>
        <w:rPr>
          <w:w w:val="95"/>
        </w:rPr>
        <w:t>que determine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Dirección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Finanzas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Tesorería</w:t>
      </w:r>
      <w:r>
        <w:rPr>
          <w:spacing w:val="1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200"/>
        <w:ind w:left="643" w:right="932"/>
        <w:jc w:val="both"/>
      </w:pPr>
      <w:r>
        <w:rPr/>
        <w:t>Los créditos fiscales que las autoridades determinen y notifiquen, deberán pagarse o</w:t>
      </w:r>
      <w:r>
        <w:rPr>
          <w:spacing w:val="1"/>
        </w:rPr>
        <w:t> </w:t>
      </w:r>
      <w:r>
        <w:rPr/>
        <w:t>garantizarse</w:t>
      </w:r>
      <w:r>
        <w:rPr>
          <w:spacing w:val="-5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término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quince</w:t>
      </w:r>
      <w:r>
        <w:rPr>
          <w:spacing w:val="-4"/>
        </w:rPr>
        <w:t> </w:t>
      </w:r>
      <w:r>
        <w:rPr/>
        <w:t>días</w:t>
      </w:r>
      <w:r>
        <w:rPr>
          <w:spacing w:val="-5"/>
        </w:rPr>
        <w:t> </w:t>
      </w:r>
      <w:r>
        <w:rPr/>
        <w:t>hábiles</w:t>
      </w:r>
      <w:r>
        <w:rPr>
          <w:spacing w:val="-5"/>
        </w:rPr>
        <w:t> </w:t>
      </w:r>
      <w:r>
        <w:rPr/>
        <w:t>contados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a</w:t>
      </w:r>
      <w:r>
        <w:rPr>
          <w:spacing w:val="-68"/>
        </w:rPr>
        <w:t> </w:t>
      </w:r>
      <w:r>
        <w:rPr/>
        <w:t>aquél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surta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notificación,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multas,</w:t>
      </w:r>
      <w:r>
        <w:rPr>
          <w:spacing w:val="1"/>
        </w:rPr>
        <w:t> </w:t>
      </w:r>
      <w:r>
        <w:rPr>
          <w:w w:val="95"/>
        </w:rPr>
        <w:t>indemnizaciones,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recargos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Los</w:t>
      </w:r>
      <w:r>
        <w:rPr>
          <w:spacing w:val="-16"/>
        </w:rPr>
        <w:t> </w:t>
      </w:r>
      <w:r>
        <w:rPr/>
        <w:t>pagos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hagan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aplicarán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créditos</w:t>
      </w:r>
      <w:r>
        <w:rPr>
          <w:spacing w:val="-15"/>
        </w:rPr>
        <w:t> </w:t>
      </w:r>
      <w:r>
        <w:rPr/>
        <w:t>más</w:t>
      </w:r>
      <w:r>
        <w:rPr>
          <w:spacing w:val="-15"/>
        </w:rPr>
        <w:t> </w:t>
      </w:r>
      <w:r>
        <w:rPr/>
        <w:t>antiguos</w:t>
      </w:r>
      <w:r>
        <w:rPr>
          <w:spacing w:val="-16"/>
        </w:rPr>
        <w:t> </w:t>
      </w:r>
      <w:r>
        <w:rPr/>
        <w:t>siempre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</w:t>
      </w:r>
      <w:r>
        <w:rPr>
          <w:spacing w:val="-15"/>
        </w:rPr>
        <w:t> </w:t>
      </w:r>
      <w:r>
        <w:rPr/>
        <w:t>de</w:t>
      </w:r>
      <w:r>
        <w:rPr>
          <w:spacing w:val="-68"/>
        </w:rPr>
        <w:t> </w:t>
      </w:r>
      <w:r>
        <w:rPr/>
        <w:t>una misma contribución y, antes del adeudo principal, a los accesorios, en el siguiente</w:t>
      </w:r>
      <w:r>
        <w:rPr>
          <w:spacing w:val="-68"/>
        </w:rPr>
        <w:t> </w:t>
      </w:r>
      <w:r>
        <w:rPr/>
        <w:t>orden:</w:t>
      </w:r>
    </w:p>
    <w:p>
      <w:pPr>
        <w:pStyle w:val="BodyText"/>
        <w:spacing w:line="475" w:lineRule="auto" w:before="199"/>
        <w:ind w:left="643" w:right="7427"/>
        <w:jc w:val="both"/>
      </w:pPr>
      <w:r>
        <w:rPr>
          <w:w w:val="95"/>
        </w:rPr>
        <w:t>I.- Gastos de ejecución.</w:t>
      </w:r>
      <w:r>
        <w:rPr>
          <w:spacing w:val="-64"/>
          <w:w w:val="95"/>
        </w:rPr>
        <w:t> </w:t>
      </w:r>
      <w:r>
        <w:rPr>
          <w:w w:val="90"/>
        </w:rPr>
        <w:t>II.-</w:t>
      </w:r>
      <w:r>
        <w:rPr>
          <w:spacing w:val="-9"/>
          <w:w w:val="90"/>
        </w:rPr>
        <w:t> </w:t>
      </w:r>
      <w:r>
        <w:rPr>
          <w:w w:val="90"/>
        </w:rPr>
        <w:t>Recargos.</w:t>
      </w:r>
    </w:p>
    <w:p>
      <w:pPr>
        <w:spacing w:after="0" w:line="475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9"/>
        <w:ind w:left="643"/>
        <w:jc w:val="both"/>
      </w:pPr>
      <w:r>
        <w:rPr>
          <w:w w:val="80"/>
        </w:rPr>
        <w:t>III.-</w:t>
      </w:r>
      <w:r>
        <w:rPr>
          <w:spacing w:val="8"/>
          <w:w w:val="80"/>
        </w:rPr>
        <w:t> </w:t>
      </w:r>
      <w:r>
        <w:rPr>
          <w:w w:val="80"/>
        </w:rPr>
        <w:t>Multas.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  <w:jc w:val="both"/>
      </w:pPr>
      <w:r>
        <w:rPr>
          <w:w w:val="95"/>
        </w:rPr>
        <w:t>IV.-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indemnización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refiere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artículo</w:t>
      </w:r>
      <w:r>
        <w:rPr>
          <w:spacing w:val="-7"/>
          <w:w w:val="95"/>
        </w:rPr>
        <w:t> </w:t>
      </w:r>
      <w:r>
        <w:rPr>
          <w:w w:val="95"/>
        </w:rPr>
        <w:t>35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ind w:right="892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3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10"/>
          <w:sz w:val="20"/>
        </w:rPr>
        <w:t> </w:t>
      </w:r>
      <w:r>
        <w:rPr>
          <w:rFonts w:ascii="Tahoma"/>
          <w:b/>
          <w:sz w:val="20"/>
        </w:rPr>
        <w:t>pago</w:t>
      </w:r>
      <w:r>
        <w:rPr>
          <w:rFonts w:ascii="Tahoma"/>
          <w:b/>
          <w:spacing w:val="-7"/>
          <w:sz w:val="20"/>
        </w:rPr>
        <w:t> </w:t>
      </w:r>
      <w:r>
        <w:rPr>
          <w:rFonts w:ascii="Tahoma"/>
          <w:b/>
          <w:sz w:val="20"/>
        </w:rPr>
        <w:t>ajustado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pesos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  <w:w w:val="95"/>
        </w:rPr>
        <w:t>ARTÍCULO 28.- </w:t>
      </w:r>
      <w:r>
        <w:rPr>
          <w:w w:val="95"/>
        </w:rPr>
        <w:t>Para determinar las contribuciones, los productos y los aprovechamientos,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considerarán</w:t>
      </w:r>
      <w:r>
        <w:rPr>
          <w:spacing w:val="-11"/>
        </w:rPr>
        <w:t> </w:t>
      </w:r>
      <w:r>
        <w:rPr/>
        <w:t>inclusive,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fracciones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peso.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obstante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anterior,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efectuar</w:t>
      </w:r>
      <w:r>
        <w:rPr>
          <w:spacing w:val="-67"/>
        </w:rPr>
        <w:t> </w:t>
      </w:r>
      <w:r>
        <w:rPr/>
        <w:t>su</w:t>
      </w:r>
      <w:r>
        <w:rPr>
          <w:spacing w:val="-12"/>
        </w:rPr>
        <w:t> </w:t>
      </w:r>
      <w:r>
        <w:rPr/>
        <w:t>pago,</w:t>
      </w:r>
      <w:r>
        <w:rPr>
          <w:spacing w:val="-11"/>
        </w:rPr>
        <w:t> </w:t>
      </w:r>
      <w:r>
        <w:rPr/>
        <w:t>el</w:t>
      </w:r>
      <w:r>
        <w:rPr>
          <w:spacing w:val="-7"/>
        </w:rPr>
        <w:t> </w:t>
      </w:r>
      <w:r>
        <w:rPr/>
        <w:t>monto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ajustará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contengan</w:t>
      </w:r>
      <w:r>
        <w:rPr>
          <w:spacing w:val="-9"/>
        </w:rPr>
        <w:t> </w:t>
      </w:r>
      <w:r>
        <w:rPr/>
        <w:t>cantidades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incluyan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1</w:t>
      </w:r>
      <w:r>
        <w:rPr>
          <w:spacing w:val="-68"/>
        </w:rPr>
        <w:t> </w:t>
      </w:r>
      <w:r>
        <w:rPr/>
        <w:t>hasta 50 centavos se ajusten a la unidad inmediata anterior y los que contengan</w:t>
      </w:r>
      <w:r>
        <w:rPr>
          <w:spacing w:val="1"/>
        </w:rPr>
        <w:t> </w:t>
      </w:r>
      <w:r>
        <w:rPr>
          <w:w w:val="95"/>
        </w:rPr>
        <w:t>cantidades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51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99</w:t>
      </w:r>
      <w:r>
        <w:rPr>
          <w:spacing w:val="-8"/>
          <w:w w:val="95"/>
        </w:rPr>
        <w:t> </w:t>
      </w:r>
      <w:r>
        <w:rPr>
          <w:w w:val="95"/>
        </w:rPr>
        <w:t>centavos,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ajusten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unidad</w:t>
      </w:r>
      <w:r>
        <w:rPr>
          <w:spacing w:val="-8"/>
          <w:w w:val="95"/>
        </w:rPr>
        <w:t> </w:t>
      </w:r>
      <w:r>
        <w:rPr>
          <w:w w:val="95"/>
        </w:rPr>
        <w:t>inmediata</w:t>
      </w:r>
      <w:r>
        <w:rPr>
          <w:spacing w:val="-6"/>
          <w:w w:val="95"/>
        </w:rPr>
        <w:t> </w:t>
      </w:r>
      <w:r>
        <w:rPr>
          <w:w w:val="95"/>
        </w:rPr>
        <w:t>superior.</w:t>
      </w:r>
    </w:p>
    <w:p>
      <w:pPr>
        <w:spacing w:before="193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28-12-2018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spacing w:line="244" w:lineRule="auto"/>
        <w:ind w:left="4184" w:right="4475"/>
      </w:pPr>
      <w:r>
        <w:rPr/>
        <w:t>Sección Séptima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13"/>
          <w:w w:val="90"/>
        </w:rPr>
        <w:t> </w:t>
      </w:r>
      <w:r>
        <w:rPr>
          <w:w w:val="90"/>
        </w:rPr>
        <w:t>los</w:t>
      </w:r>
      <w:r>
        <w:rPr>
          <w:spacing w:val="19"/>
          <w:w w:val="90"/>
        </w:rPr>
        <w:t> </w:t>
      </w:r>
      <w:r>
        <w:rPr>
          <w:w w:val="90"/>
        </w:rPr>
        <w:t>formularios</w:t>
      </w:r>
    </w:p>
    <w:p>
      <w:pPr>
        <w:pStyle w:val="BodyText"/>
        <w:spacing w:line="278" w:lineRule="auto" w:before="198"/>
        <w:ind w:left="643" w:right="930"/>
        <w:jc w:val="both"/>
      </w:pPr>
      <w:r>
        <w:rPr>
          <w:rFonts w:ascii="Tahoma" w:hAnsi="Tahoma"/>
          <w:b/>
          <w:w w:val="95"/>
        </w:rPr>
        <w:t>ARTÍCULO 29.- </w:t>
      </w:r>
      <w:r>
        <w:rPr>
          <w:w w:val="95"/>
        </w:rPr>
        <w:t>Los avisos, declaraciones, solicitudes, memoriales o manifestaciones, que</w:t>
      </w:r>
      <w:r>
        <w:rPr>
          <w:spacing w:val="1"/>
          <w:w w:val="95"/>
        </w:rPr>
        <w:t> </w:t>
      </w:r>
      <w:r>
        <w:rPr/>
        <w:t>presenten los contribuyentes para uso de aplicaciones en internet o para el pago de</w:t>
      </w:r>
      <w:r>
        <w:rPr>
          <w:spacing w:val="1"/>
        </w:rPr>
        <w:t> </w:t>
      </w:r>
      <w:r>
        <w:rPr/>
        <w:t>alguna</w:t>
      </w:r>
      <w:r>
        <w:rPr>
          <w:spacing w:val="-11"/>
        </w:rPr>
        <w:t> </w:t>
      </w:r>
      <w:r>
        <w:rPr/>
        <w:t>contribución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producto,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harán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formularios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apruebe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</w:t>
      </w:r>
      <w:r>
        <w:rPr>
          <w:spacing w:val="-67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consignarse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y</w:t>
      </w:r>
      <w:r>
        <w:rPr>
          <w:spacing w:val="-68"/>
        </w:rPr>
        <w:t> </w:t>
      </w:r>
      <w:r>
        <w:rPr/>
        <w:t>acompañar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documentos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requieran.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</w:rPr>
        <w:t>ARTÍCULO 29 A.- </w:t>
      </w:r>
      <w:r>
        <w:rPr/>
        <w:t>Los contribuyentes que remitan a la autoridad fiscal un documento</w:t>
      </w:r>
      <w:r>
        <w:rPr>
          <w:spacing w:val="1"/>
        </w:rPr>
        <w:t> </w:t>
      </w:r>
      <w:r>
        <w:rPr/>
        <w:t>digital,</w:t>
      </w:r>
      <w:r>
        <w:rPr>
          <w:spacing w:val="-17"/>
        </w:rPr>
        <w:t> </w:t>
      </w:r>
      <w:r>
        <w:rPr/>
        <w:t>recibirán</w:t>
      </w:r>
      <w:r>
        <w:rPr>
          <w:spacing w:val="-13"/>
        </w:rPr>
        <w:t> </w:t>
      </w:r>
      <w:r>
        <w:rPr/>
        <w:t>acuse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recibo,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virtud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cual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podrá</w:t>
      </w:r>
      <w:r>
        <w:rPr>
          <w:spacing w:val="-13"/>
        </w:rPr>
        <w:t> </w:t>
      </w:r>
      <w:r>
        <w:rPr/>
        <w:t>identificar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dependencia</w:t>
      </w:r>
      <w:r>
        <w:rPr>
          <w:spacing w:val="-68"/>
        </w:rPr>
        <w:t> </w:t>
      </w:r>
      <w:r>
        <w:rPr/>
        <w:t>receptora.</w:t>
      </w:r>
    </w:p>
    <w:p>
      <w:pPr>
        <w:pStyle w:val="BodyText"/>
        <w:spacing w:line="278" w:lineRule="auto" w:before="200"/>
        <w:ind w:left="643" w:right="938"/>
        <w:jc w:val="both"/>
      </w:pPr>
      <w:r>
        <w:rPr/>
        <w:t>El acuse de recibo presumirá salvo prueba en contrario que el documento fue recibido</w:t>
      </w:r>
      <w:r>
        <w:rPr>
          <w:spacing w:val="1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hora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fecha</w:t>
      </w:r>
      <w:r>
        <w:rPr>
          <w:spacing w:val="-15"/>
        </w:rPr>
        <w:t> </w:t>
      </w:r>
      <w:r>
        <w:rPr/>
        <w:t>consignada.</w:t>
      </w:r>
    </w:p>
    <w:p>
      <w:pPr>
        <w:pStyle w:val="BodyText"/>
        <w:spacing w:line="278" w:lineRule="auto" w:before="200"/>
        <w:ind w:left="643" w:right="940"/>
        <w:jc w:val="both"/>
      </w:pPr>
      <w:r>
        <w:rPr/>
        <w:t>Las autoridades fiscales establecerán los medios para que los contribuyentes puedan</w:t>
      </w:r>
      <w:r>
        <w:rPr>
          <w:spacing w:val="1"/>
        </w:rPr>
        <w:t> </w:t>
      </w:r>
      <w:r>
        <w:rPr/>
        <w:t>verificar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autenticidad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acuses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recibo</w:t>
      </w:r>
      <w:r>
        <w:rPr>
          <w:spacing w:val="-11"/>
        </w:rPr>
        <w:t> </w:t>
      </w:r>
      <w:r>
        <w:rPr/>
        <w:t>digitales</w:t>
      </w:r>
      <w:r>
        <w:rPr>
          <w:spacing w:val="-13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documentos</w:t>
      </w:r>
      <w:r>
        <w:rPr>
          <w:spacing w:val="-11"/>
        </w:rPr>
        <w:t> </w:t>
      </w:r>
      <w:r>
        <w:rPr/>
        <w:t>en</w:t>
      </w:r>
      <w:r>
        <w:rPr>
          <w:spacing w:val="-68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utilice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firma</w:t>
      </w:r>
      <w:r>
        <w:rPr>
          <w:spacing w:val="-16"/>
        </w:rPr>
        <w:t> </w:t>
      </w:r>
      <w:r>
        <w:rPr/>
        <w:t>electrónica.</w:t>
      </w:r>
    </w:p>
    <w:p>
      <w:pPr>
        <w:spacing w:before="195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  <w:sz w:val="25"/>
        </w:rPr>
      </w:pPr>
    </w:p>
    <w:p>
      <w:pPr>
        <w:pStyle w:val="Heading1"/>
        <w:ind w:right="892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600" w:right="88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z w:val="20"/>
        </w:rPr>
        <w:t>las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obligaciones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10"/>
          <w:sz w:val="20"/>
        </w:rPr>
        <w:t> </w:t>
      </w:r>
      <w:r>
        <w:rPr>
          <w:rFonts w:ascii="Tahoma"/>
          <w:b/>
          <w:sz w:val="20"/>
        </w:rPr>
        <w:t>general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</w:rPr>
        <w:t>ARTÍCULO 30.- </w:t>
      </w:r>
      <w:r>
        <w:rPr/>
        <w:t>Las personas físicas y morales, además de las obligaciones especiales</w:t>
      </w:r>
      <w:r>
        <w:rPr>
          <w:spacing w:val="1"/>
        </w:rPr>
        <w:t> </w:t>
      </w:r>
      <w:r>
        <w:rPr>
          <w:w w:val="95"/>
        </w:rPr>
        <w:t>contenidas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presente</w:t>
      </w:r>
      <w:r>
        <w:rPr>
          <w:spacing w:val="-9"/>
          <w:w w:val="95"/>
        </w:rPr>
        <w:t> </w:t>
      </w:r>
      <w:r>
        <w:rPr>
          <w:w w:val="95"/>
        </w:rPr>
        <w:t>Ley,</w:t>
      </w:r>
      <w:r>
        <w:rPr>
          <w:spacing w:val="-12"/>
          <w:w w:val="95"/>
        </w:rPr>
        <w:t> </w:t>
      </w:r>
      <w:r>
        <w:rPr>
          <w:w w:val="95"/>
        </w:rPr>
        <w:t>deberán</w:t>
      </w:r>
      <w:r>
        <w:rPr>
          <w:spacing w:val="-9"/>
          <w:w w:val="95"/>
        </w:rPr>
        <w:t> </w:t>
      </w:r>
      <w:r>
        <w:rPr>
          <w:w w:val="95"/>
        </w:rPr>
        <w:t>cumplir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199"/>
        <w:ind w:left="643" w:right="936"/>
        <w:jc w:val="both"/>
      </w:pPr>
      <w:r>
        <w:rPr/>
        <w:t>I.-</w:t>
      </w:r>
      <w:r>
        <w:rPr>
          <w:spacing w:val="-14"/>
        </w:rPr>
        <w:t> </w:t>
      </w:r>
      <w:r>
        <w:rPr/>
        <w:t>Recabar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Desarrollo</w:t>
      </w:r>
      <w:r>
        <w:rPr>
          <w:spacing w:val="-14"/>
        </w:rPr>
        <w:t> </w:t>
      </w:r>
      <w:r>
        <w:rPr/>
        <w:t>Urbano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Uso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Suelo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iniciar</w:t>
      </w:r>
      <w:r>
        <w:rPr>
          <w:spacing w:val="-68"/>
        </w:rPr>
        <w:t> </w:t>
      </w:r>
      <w:r>
        <w:rPr/>
        <w:t>el</w:t>
      </w:r>
      <w:r>
        <w:rPr>
          <w:spacing w:val="-11"/>
        </w:rPr>
        <w:t> </w:t>
      </w:r>
      <w:r>
        <w:rPr/>
        <w:t>trámite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0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Funcionamiento</w:t>
      </w:r>
      <w:r>
        <w:rPr>
          <w:spacing w:val="-12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donde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determine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giro</w:t>
      </w:r>
      <w:r>
        <w:rPr>
          <w:spacing w:val="-68"/>
        </w:rPr>
        <w:t> </w:t>
      </w:r>
      <w:r>
        <w:rPr/>
        <w:t>del comercio, negocio o establecimiento que se pretende instalar, es compatible con la</w:t>
      </w:r>
      <w:r>
        <w:rPr>
          <w:spacing w:val="-68"/>
        </w:rPr>
        <w:t> </w:t>
      </w:r>
      <w:r>
        <w:rPr/>
        <w:t>zona de conformidad con el Programa Municipal de Desarrollo Urbano de Mérida y que</w:t>
      </w:r>
      <w:r>
        <w:rPr>
          <w:spacing w:val="1"/>
        </w:rPr>
        <w:t> </w:t>
      </w:r>
      <w:r>
        <w:rPr/>
        <w:t>cumple además, con lo dispuesto en el Reglamento de Construcciones del propio</w:t>
      </w:r>
      <w:r>
        <w:rPr>
          <w:spacing w:val="1"/>
        </w:rPr>
        <w:t> </w:t>
      </w:r>
      <w:r>
        <w:rPr/>
        <w:t>Municipio.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7"/>
        <w:jc w:val="both"/>
      </w:pPr>
      <w:r>
        <w:rPr>
          <w:w w:val="95"/>
        </w:rPr>
        <w:t>II.- Empadronarse en la Dirección de Finanzas y Tesorería Municipal, a más tardar treinta</w:t>
      </w:r>
      <w:r>
        <w:rPr>
          <w:spacing w:val="1"/>
          <w:w w:val="95"/>
        </w:rPr>
        <w:t> </w:t>
      </w:r>
      <w:r>
        <w:rPr/>
        <w:t>días hábiles después de la apertura del comercio, negocio o establecimiento, o de la</w:t>
      </w:r>
      <w:r>
        <w:rPr>
          <w:spacing w:val="1"/>
        </w:rPr>
        <w:t> </w:t>
      </w:r>
      <w:r>
        <w:rPr>
          <w:spacing w:val="-1"/>
        </w:rPr>
        <w:t>iniciación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actividades,</w:t>
      </w:r>
      <w:r>
        <w:rPr>
          <w:spacing w:val="-16"/>
        </w:rPr>
        <w:t> </w:t>
      </w:r>
      <w:r>
        <w:rPr>
          <w:spacing w:val="-1"/>
        </w:rPr>
        <w:t>si</w:t>
      </w:r>
      <w:r>
        <w:rPr>
          <w:spacing w:val="-17"/>
        </w:rPr>
        <w:t> </w:t>
      </w:r>
      <w:r>
        <w:rPr/>
        <w:t>realizan</w:t>
      </w:r>
      <w:r>
        <w:rPr>
          <w:spacing w:val="-15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permanentes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2"/>
        </w:rPr>
        <w:t> </w:t>
      </w:r>
      <w:r>
        <w:rPr/>
        <w:t>objeto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obtener</w:t>
      </w:r>
      <w:r>
        <w:rPr>
          <w:spacing w:val="-17"/>
        </w:rPr>
        <w:t> </w:t>
      </w:r>
      <w:r>
        <w:rPr/>
        <w:t>la</w:t>
      </w:r>
      <w:r>
        <w:rPr>
          <w:spacing w:val="-68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4"/>
        </w:rPr>
        <w:t> </w:t>
      </w:r>
      <w:r>
        <w:rPr/>
        <w:t>municipal.</w:t>
      </w:r>
    </w:p>
    <w:p>
      <w:pPr>
        <w:pStyle w:val="BodyText"/>
        <w:spacing w:line="278" w:lineRule="auto" w:before="199"/>
        <w:ind w:left="643" w:right="934"/>
        <w:jc w:val="both"/>
      </w:pPr>
      <w:r>
        <w:rPr/>
        <w:t>III.- Recabar autorización de la Dirección de Finanzas y Tesorería Municipal, si realizan</w:t>
      </w:r>
      <w:r>
        <w:rPr>
          <w:spacing w:val="-68"/>
        </w:rPr>
        <w:t> </w:t>
      </w:r>
      <w:r>
        <w:rPr>
          <w:w w:val="95"/>
        </w:rPr>
        <w:t>actividades eventuales y con base en dicha autorización, solicitar la determinación de las</w:t>
      </w:r>
      <w:r>
        <w:rPr>
          <w:spacing w:val="1"/>
          <w:w w:val="95"/>
        </w:rPr>
        <w:t> </w:t>
      </w:r>
      <w:r>
        <w:rPr/>
        <w:t>contribuciones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estén</w:t>
      </w:r>
      <w:r>
        <w:rPr>
          <w:spacing w:val="-15"/>
        </w:rPr>
        <w:t> </w:t>
      </w:r>
      <w:r>
        <w:rPr/>
        <w:t>obligados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pagar.</w:t>
      </w:r>
    </w:p>
    <w:p>
      <w:pPr>
        <w:pStyle w:val="BodyText"/>
        <w:spacing w:line="280" w:lineRule="auto" w:before="201"/>
        <w:ind w:left="643" w:right="930"/>
        <w:jc w:val="both"/>
      </w:pPr>
      <w:r>
        <w:rPr>
          <w:spacing w:val="-1"/>
        </w:rPr>
        <w:t>IV.-</w:t>
      </w:r>
      <w:r>
        <w:rPr>
          <w:spacing w:val="-11"/>
        </w:rPr>
        <w:t> </w:t>
      </w:r>
      <w:r>
        <w:rPr>
          <w:spacing w:val="-1"/>
        </w:rPr>
        <w:t>Utilizar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formas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formularios</w:t>
      </w:r>
      <w:r>
        <w:rPr>
          <w:spacing w:val="-11"/>
        </w:rPr>
        <w:t> </w:t>
      </w:r>
      <w:r>
        <w:rPr/>
        <w:t>elaborados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Finanzas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Tesorería</w:t>
      </w:r>
      <w:r>
        <w:rPr>
          <w:spacing w:val="-68"/>
        </w:rPr>
        <w:t> </w:t>
      </w:r>
      <w:r>
        <w:rPr>
          <w:w w:val="95"/>
        </w:rPr>
        <w:t>Municipal,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comparecer,</w:t>
      </w:r>
      <w:r>
        <w:rPr>
          <w:spacing w:val="-6"/>
          <w:w w:val="95"/>
        </w:rPr>
        <w:t> </w:t>
      </w:r>
      <w:r>
        <w:rPr>
          <w:w w:val="95"/>
        </w:rPr>
        <w:t>solicitar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liquidar</w:t>
      </w:r>
      <w:r>
        <w:rPr>
          <w:spacing w:val="-7"/>
          <w:w w:val="95"/>
        </w:rPr>
        <w:t> </w:t>
      </w:r>
      <w:r>
        <w:rPr>
          <w:w w:val="95"/>
        </w:rPr>
        <w:t>créditos</w:t>
      </w:r>
      <w:r>
        <w:rPr>
          <w:spacing w:val="-7"/>
          <w:w w:val="95"/>
        </w:rPr>
        <w:t> </w:t>
      </w:r>
      <w:r>
        <w:rPr>
          <w:w w:val="95"/>
        </w:rPr>
        <w:t>fiscales</w:t>
      </w:r>
      <w:r>
        <w:rPr>
          <w:spacing w:val="-6"/>
          <w:w w:val="95"/>
        </w:rPr>
        <w:t> </w:t>
      </w:r>
      <w:r>
        <w:rPr>
          <w:w w:val="95"/>
        </w:rPr>
        <w:t>y/o</w:t>
      </w:r>
      <w:r>
        <w:rPr>
          <w:spacing w:val="-7"/>
          <w:w w:val="95"/>
        </w:rPr>
        <w:t> </w:t>
      </w:r>
      <w:r>
        <w:rPr>
          <w:w w:val="95"/>
        </w:rPr>
        <w:t>administrativos.</w:t>
      </w:r>
    </w:p>
    <w:p>
      <w:pPr>
        <w:pStyle w:val="BodyText"/>
        <w:spacing w:line="278" w:lineRule="auto" w:before="195"/>
        <w:ind w:left="643" w:right="938"/>
        <w:jc w:val="both"/>
      </w:pPr>
      <w:r>
        <w:rPr/>
        <w:t>V.- Permitir las visitas de inspección, de intervención, atender los requerimientos de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auditorías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>
          <w:w w:val="95"/>
        </w:rPr>
        <w:t>Municipal,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forma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dentro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plazos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señala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Código</w:t>
      </w:r>
      <w:r>
        <w:rPr>
          <w:spacing w:val="-2"/>
          <w:w w:val="95"/>
        </w:rPr>
        <w:t> </w:t>
      </w:r>
      <w:r>
        <w:rPr>
          <w:w w:val="95"/>
        </w:rPr>
        <w:t>Fiscal</w:t>
      </w:r>
      <w:r>
        <w:rPr>
          <w:spacing w:val="-1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80" w:lineRule="auto" w:before="200"/>
        <w:ind w:left="643" w:right="939"/>
        <w:jc w:val="both"/>
      </w:pPr>
      <w:r>
        <w:rPr/>
        <w:t>VI.-</w:t>
      </w:r>
      <w:r>
        <w:rPr>
          <w:spacing w:val="-4"/>
        </w:rPr>
        <w:t> </w:t>
      </w:r>
      <w:r>
        <w:rPr/>
        <w:t>Exhibir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documentos</w:t>
      </w:r>
      <w:r>
        <w:rPr>
          <w:spacing w:val="-5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privados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requiera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Finanzas</w:t>
      </w:r>
      <w:r>
        <w:rPr>
          <w:spacing w:val="-5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Tesorería</w:t>
      </w:r>
      <w:r>
        <w:rPr>
          <w:spacing w:val="2"/>
          <w:w w:val="95"/>
        </w:rPr>
        <w:t> </w:t>
      </w:r>
      <w:r>
        <w:rPr>
          <w:w w:val="95"/>
        </w:rPr>
        <w:t>Municipal,</w:t>
      </w:r>
      <w:r>
        <w:rPr>
          <w:spacing w:val="-2"/>
          <w:w w:val="95"/>
        </w:rPr>
        <w:t> </w:t>
      </w:r>
      <w:r>
        <w:rPr>
          <w:w w:val="95"/>
        </w:rPr>
        <w:t>previo</w:t>
      </w:r>
      <w:r>
        <w:rPr>
          <w:spacing w:val="1"/>
          <w:w w:val="95"/>
        </w:rPr>
        <w:t> </w:t>
      </w:r>
      <w:r>
        <w:rPr>
          <w:w w:val="95"/>
        </w:rPr>
        <w:t>mandamiento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escrito que</w:t>
      </w:r>
      <w:r>
        <w:rPr>
          <w:spacing w:val="1"/>
          <w:w w:val="95"/>
        </w:rPr>
        <w:t> </w:t>
      </w:r>
      <w:r>
        <w:rPr>
          <w:w w:val="95"/>
        </w:rPr>
        <w:t>funde</w:t>
      </w:r>
      <w:r>
        <w:rPr>
          <w:spacing w:val="5"/>
          <w:w w:val="95"/>
        </w:rPr>
        <w:t> </w:t>
      </w:r>
      <w:r>
        <w:rPr>
          <w:w w:val="95"/>
        </w:rPr>
        <w:t>y motive esta</w:t>
      </w:r>
      <w:r>
        <w:rPr>
          <w:spacing w:val="3"/>
          <w:w w:val="95"/>
        </w:rPr>
        <w:t> </w:t>
      </w:r>
      <w:r>
        <w:rPr>
          <w:w w:val="95"/>
        </w:rPr>
        <w:t>medida.</w:t>
      </w:r>
    </w:p>
    <w:p>
      <w:pPr>
        <w:pStyle w:val="BodyText"/>
        <w:spacing w:line="278" w:lineRule="auto" w:before="197"/>
        <w:ind w:left="643" w:right="941"/>
        <w:jc w:val="both"/>
      </w:pPr>
      <w:r>
        <w:rPr/>
        <w:t>VII.- Proporcionar con veracidad los datos que requiera la Dirección de Finanzas y</w:t>
      </w:r>
      <w:r>
        <w:rPr>
          <w:spacing w:val="1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0"/>
        <w:ind w:left="643" w:right="944"/>
        <w:jc w:val="both"/>
      </w:pPr>
      <w:r>
        <w:rPr>
          <w:w w:val="95"/>
        </w:rPr>
        <w:t>VIII.-</w:t>
      </w:r>
      <w:r>
        <w:rPr>
          <w:spacing w:val="-4"/>
          <w:w w:val="95"/>
        </w:rPr>
        <w:t> </w:t>
      </w:r>
      <w:r>
        <w:rPr>
          <w:w w:val="95"/>
        </w:rPr>
        <w:t>Realizar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pagos,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cumplir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obligaciones</w:t>
      </w:r>
      <w:r>
        <w:rPr>
          <w:spacing w:val="-6"/>
          <w:w w:val="95"/>
        </w:rPr>
        <w:t> </w:t>
      </w:r>
      <w:r>
        <w:rPr>
          <w:w w:val="95"/>
        </w:rPr>
        <w:t>fiscales,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forma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términos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/>
        <w:t>señala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Ley,</w:t>
      </w:r>
      <w:r>
        <w:rPr>
          <w:spacing w:val="-16"/>
        </w:rPr>
        <w:t> </w:t>
      </w:r>
      <w:r>
        <w:rPr/>
        <w:t>y</w:t>
      </w:r>
    </w:p>
    <w:p>
      <w:pPr>
        <w:pStyle w:val="BodyText"/>
        <w:spacing w:line="278" w:lineRule="auto" w:before="199"/>
        <w:ind w:left="643" w:right="938"/>
        <w:jc w:val="both"/>
      </w:pPr>
      <w:r>
        <w:rPr/>
        <w:t>IX.- Acreditar para la realización de trámites ante la Dirección de Finanzas y Tesorería</w:t>
      </w:r>
      <w:r>
        <w:rPr>
          <w:spacing w:val="1"/>
        </w:rPr>
        <w:t> </w:t>
      </w:r>
      <w:r>
        <w:rPr/>
        <w:t>Municipal, el Registro Federal de Contribuyentes (RFC) emitido por el Servicio de</w:t>
      </w:r>
      <w:r>
        <w:rPr>
          <w:spacing w:val="1"/>
        </w:rPr>
        <w:t> </w:t>
      </w:r>
      <w:r>
        <w:rPr/>
        <w:t>Administración</w:t>
      </w:r>
      <w:r>
        <w:rPr>
          <w:spacing w:val="-17"/>
        </w:rPr>
        <w:t> </w:t>
      </w:r>
      <w:r>
        <w:rPr/>
        <w:t>Tributaria.</w:t>
      </w:r>
    </w:p>
    <w:p>
      <w:pPr>
        <w:spacing w:line="362" w:lineRule="auto" w:before="195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</w:rPr>
      </w:pPr>
    </w:p>
    <w:p>
      <w:pPr>
        <w:pStyle w:val="Heading1"/>
        <w:ind w:right="890"/>
      </w:pPr>
      <w:r>
        <w:rPr/>
        <w:t>Sección</w:t>
      </w:r>
      <w:r>
        <w:rPr>
          <w:spacing w:val="2"/>
        </w:rPr>
        <w:t> </w:t>
      </w:r>
      <w:r>
        <w:rPr/>
        <w:t>Novena</w:t>
      </w:r>
    </w:p>
    <w:p>
      <w:pPr>
        <w:spacing w:before="3"/>
        <w:ind w:left="600" w:right="894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1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Licencias</w:t>
      </w:r>
      <w:r>
        <w:rPr>
          <w:rFonts w:ascii="Tahoma"/>
          <w:b/>
          <w:spacing w:val="1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Funcionamiento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8"/>
        <w:jc w:val="both"/>
      </w:pPr>
      <w:r>
        <w:rPr>
          <w:rFonts w:ascii="Tahoma" w:hAnsi="Tahoma"/>
          <w:b/>
        </w:rPr>
        <w:t>ARTÍCULO 31.- </w:t>
      </w:r>
      <w:r>
        <w:rPr/>
        <w:t>Las licencias de funcionamiento serán expedidas por la Dirección de</w:t>
      </w:r>
      <w:r>
        <w:rPr>
          <w:spacing w:val="1"/>
        </w:rPr>
        <w:t> </w:t>
      </w:r>
      <w:r>
        <w:rPr/>
        <w:t>Finanzas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Tesorería</w:t>
      </w:r>
      <w:r>
        <w:rPr>
          <w:spacing w:val="-12"/>
        </w:rPr>
        <w:t> </w:t>
      </w:r>
      <w:r>
        <w:rPr/>
        <w:t>Municipal,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tabla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vigentes,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68"/>
        </w:rPr>
        <w:t> </w:t>
      </w:r>
      <w:r>
        <w:rPr/>
        <w:t>caso.</w:t>
      </w:r>
    </w:p>
    <w:p>
      <w:pPr>
        <w:pStyle w:val="BodyText"/>
        <w:spacing w:line="278" w:lineRule="auto" w:before="200"/>
        <w:ind w:left="643" w:right="940"/>
        <w:jc w:val="both"/>
      </w:pPr>
      <w:r>
        <w:rPr/>
        <w:t>Tendrán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vigencia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iniciará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fecha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expedición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terminará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último</w:t>
      </w:r>
      <w:r>
        <w:rPr>
          <w:spacing w:val="-9"/>
        </w:rPr>
        <w:t> </w:t>
      </w:r>
      <w:r>
        <w:rPr/>
        <w:t>día</w:t>
      </w:r>
      <w:r>
        <w:rPr>
          <w:spacing w:val="-67"/>
        </w:rPr>
        <w:t> </w:t>
      </w:r>
      <w:r>
        <w:rPr>
          <w:w w:val="95"/>
        </w:rPr>
        <w:t>del periodo constitucional de la administración municipal que la expidió, salvo que fueran</w:t>
      </w:r>
      <w:r>
        <w:rPr>
          <w:spacing w:val="1"/>
          <w:w w:val="95"/>
        </w:rPr>
        <w:t> </w:t>
      </w:r>
      <w:r>
        <w:rPr>
          <w:w w:val="95"/>
        </w:rPr>
        <w:t>revalidadas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términos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condiciones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marca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1"/>
        <w:ind w:left="643" w:right="936"/>
        <w:jc w:val="both"/>
      </w:pPr>
      <w:r>
        <w:rPr/>
        <w:t>No obstante lo dispuesto en el párrafo anterior, durante el tiempo de la vigencia de la</w:t>
      </w:r>
      <w:r>
        <w:rPr>
          <w:spacing w:val="1"/>
        </w:rPr>
        <w:t> </w:t>
      </w:r>
      <w:r>
        <w:rPr/>
        <w:t>licencia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funcionamiento,</w:t>
      </w:r>
      <w:r>
        <w:rPr>
          <w:spacing w:val="-11"/>
        </w:rPr>
        <w:t> </w:t>
      </w:r>
      <w:r>
        <w:rPr/>
        <w:t>con</w:t>
      </w:r>
      <w:r>
        <w:rPr>
          <w:spacing w:val="-8"/>
        </w:rPr>
        <w:t> </w:t>
      </w:r>
      <w:r>
        <w:rPr/>
        <w:t>excepción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Licencia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Uso</w:t>
      </w:r>
      <w:r>
        <w:rPr>
          <w:spacing w:val="-9"/>
        </w:rPr>
        <w:t> </w:t>
      </w:r>
      <w:r>
        <w:rPr/>
        <w:t>del</w:t>
      </w:r>
      <w:r>
        <w:rPr>
          <w:spacing w:val="-4"/>
        </w:rPr>
        <w:t> </w:t>
      </w:r>
      <w:r>
        <w:rPr/>
        <w:t>Suelo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iniciar</w:t>
      </w:r>
      <w:r>
        <w:rPr>
          <w:spacing w:val="-8"/>
        </w:rPr>
        <w:t> </w:t>
      </w:r>
      <w:r>
        <w:rPr/>
        <w:t>el</w:t>
      </w:r>
      <w:r>
        <w:rPr>
          <w:spacing w:val="-68"/>
        </w:rPr>
        <w:t> </w:t>
      </w:r>
      <w:r>
        <w:rPr/>
        <w:t>trámite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Funcionamiento</w:t>
      </w:r>
      <w:r>
        <w:rPr>
          <w:spacing w:val="-14"/>
        </w:rPr>
        <w:t> </w:t>
      </w:r>
      <w:r>
        <w:rPr/>
        <w:t>Municipal,</w:t>
      </w:r>
      <w:r>
        <w:rPr>
          <w:spacing w:val="-16"/>
        </w:rPr>
        <w:t> </w:t>
      </w:r>
      <w:r>
        <w:rPr/>
        <w:t>su</w:t>
      </w:r>
      <w:r>
        <w:rPr>
          <w:spacing w:val="-14"/>
        </w:rPr>
        <w:t> </w:t>
      </w:r>
      <w:r>
        <w:rPr/>
        <w:t>titular</w:t>
      </w:r>
      <w:r>
        <w:rPr>
          <w:spacing w:val="-13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mantener</w:t>
      </w:r>
      <w:r>
        <w:rPr>
          <w:spacing w:val="-13"/>
        </w:rPr>
        <w:t> </w:t>
      </w:r>
      <w:r>
        <w:rPr/>
        <w:t>vigentes</w:t>
      </w:r>
      <w:r>
        <w:rPr>
          <w:spacing w:val="-68"/>
        </w:rPr>
        <w:t> </w:t>
      </w:r>
      <w:r>
        <w:rPr>
          <w:w w:val="95"/>
        </w:rPr>
        <w:t>los permisos, licencias, autorizaciones y demás documentos relacionados como requisitos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apertura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revalidación</w:t>
      </w:r>
      <w:r>
        <w:rPr>
          <w:spacing w:val="-5"/>
        </w:rPr>
        <w:t> </w:t>
      </w:r>
      <w:r>
        <w:rPr/>
        <w:t>respectivamente,</w:t>
      </w:r>
      <w:r>
        <w:rPr>
          <w:spacing w:val="-8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proporcionar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copia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renovación de cada uno de dichos documentos a la Dirección de Finanzas y Tesorería</w:t>
      </w:r>
      <w:r>
        <w:rPr>
          <w:spacing w:val="1"/>
        </w:rPr>
        <w:t> </w:t>
      </w:r>
      <w:r>
        <w:rPr>
          <w:spacing w:val="-1"/>
        </w:rPr>
        <w:t>Municipal</w:t>
      </w:r>
      <w:r>
        <w:rPr>
          <w:spacing w:val="-16"/>
        </w:rPr>
        <w:t> </w:t>
      </w:r>
      <w:r>
        <w:rPr>
          <w:spacing w:val="-1"/>
        </w:rPr>
        <w:t>dentro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treinta</w:t>
      </w:r>
      <w:r>
        <w:rPr>
          <w:spacing w:val="-14"/>
        </w:rPr>
        <w:t> </w:t>
      </w:r>
      <w:r>
        <w:rPr>
          <w:spacing w:val="-1"/>
        </w:rPr>
        <w:t>días</w:t>
      </w:r>
      <w:r>
        <w:rPr>
          <w:spacing w:val="-15"/>
        </w:rPr>
        <w:t> </w:t>
      </w:r>
      <w:r>
        <w:rPr/>
        <w:t>hábiles</w:t>
      </w:r>
      <w:r>
        <w:rPr>
          <w:spacing w:val="-14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vencimiento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mismos.</w:t>
      </w:r>
      <w:r>
        <w:rPr>
          <w:spacing w:val="-15"/>
        </w:rPr>
        <w:t> </w:t>
      </w:r>
      <w:r>
        <w:rPr/>
        <w:t>Una</w:t>
      </w:r>
      <w:r>
        <w:rPr>
          <w:spacing w:val="-68"/>
        </w:rPr>
        <w:t> </w:t>
      </w:r>
      <w:r>
        <w:rPr>
          <w:spacing w:val="-1"/>
        </w:rPr>
        <w:t>vez</w:t>
      </w:r>
      <w:r>
        <w:rPr>
          <w:spacing w:val="-16"/>
        </w:rPr>
        <w:t> </w:t>
      </w:r>
      <w:r>
        <w:rPr>
          <w:spacing w:val="-1"/>
        </w:rPr>
        <w:t>vencido</w:t>
      </w:r>
      <w:r>
        <w:rPr>
          <w:spacing w:val="-14"/>
        </w:rPr>
        <w:t> </w:t>
      </w:r>
      <w:r>
        <w:rPr>
          <w:spacing w:val="-1"/>
        </w:rPr>
        <w:t>este</w:t>
      </w:r>
      <w:r>
        <w:rPr>
          <w:spacing w:val="-15"/>
        </w:rPr>
        <w:t> </w:t>
      </w:r>
      <w:r>
        <w:rPr/>
        <w:t>término</w:t>
      </w:r>
      <w:r>
        <w:rPr>
          <w:spacing w:val="-16"/>
        </w:rPr>
        <w:t> </w:t>
      </w:r>
      <w:r>
        <w:rPr/>
        <w:t>sin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haya</w:t>
      </w:r>
      <w:r>
        <w:rPr>
          <w:spacing w:val="-15"/>
        </w:rPr>
        <w:t> </w:t>
      </w:r>
      <w:r>
        <w:rPr/>
        <w:t>cumplido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éstas</w:t>
      </w:r>
      <w:r>
        <w:rPr>
          <w:spacing w:val="-16"/>
        </w:rPr>
        <w:t> </w:t>
      </w:r>
      <w:r>
        <w:rPr/>
        <w:t>obligaciones,</w:t>
      </w:r>
      <w:r>
        <w:rPr>
          <w:spacing w:val="-18"/>
        </w:rPr>
        <w:t> </w:t>
      </w:r>
      <w:r>
        <w:rPr/>
        <w:t>el</w:t>
      </w:r>
      <w:r>
        <w:rPr>
          <w:spacing w:val="-15"/>
        </w:rPr>
        <w:t> </w:t>
      </w:r>
      <w:r>
        <w:rPr/>
        <w:t>Director</w:t>
      </w:r>
      <w:r>
        <w:rPr>
          <w:spacing w:val="-15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0"/>
        <w:jc w:val="both"/>
      </w:pPr>
      <w:r>
        <w:rPr/>
        <w:t>Finanzas y Tesorero Municipal o el Subdirector de Ingresos estarán facultados para</w:t>
      </w:r>
      <w:r>
        <w:rPr>
          <w:spacing w:val="1"/>
        </w:rPr>
        <w:t> </w:t>
      </w:r>
      <w:r>
        <w:rPr/>
        <w:t>revocar la licencia que corresponda, sin perjuicio de las sanciones a que se refiere la</w:t>
      </w:r>
      <w:r>
        <w:rPr>
          <w:spacing w:val="1"/>
        </w:rPr>
        <w:t> </w:t>
      </w:r>
      <w:r>
        <w:rPr>
          <w:w w:val="95"/>
        </w:rPr>
        <w:t>fracción</w:t>
      </w:r>
      <w:r>
        <w:rPr>
          <w:spacing w:val="-12"/>
          <w:w w:val="95"/>
        </w:rPr>
        <w:t> </w:t>
      </w:r>
      <w:r>
        <w:rPr>
          <w:w w:val="95"/>
        </w:rPr>
        <w:t>II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último</w:t>
      </w:r>
      <w:r>
        <w:rPr>
          <w:spacing w:val="-12"/>
          <w:w w:val="95"/>
        </w:rPr>
        <w:t> </w:t>
      </w:r>
      <w:r>
        <w:rPr>
          <w:w w:val="95"/>
        </w:rPr>
        <w:t>párrafo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177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1"/>
        <w:ind w:left="643" w:right="940"/>
        <w:jc w:val="both"/>
      </w:pPr>
      <w:r>
        <w:rPr/>
        <w:t>En adición a lo señalado en el párrafo inmediato anterior, el Director de Finanzas y</w:t>
      </w:r>
      <w:r>
        <w:rPr>
          <w:spacing w:val="1"/>
        </w:rPr>
        <w:t> </w:t>
      </w:r>
      <w:r>
        <w:rPr>
          <w:w w:val="95"/>
        </w:rPr>
        <w:t>Tesorero Municipal así como el Subdirector de Ingresos estarán facultados para revocar la</w:t>
      </w:r>
      <w:r>
        <w:rPr>
          <w:spacing w:val="1"/>
          <w:w w:val="95"/>
        </w:rPr>
        <w:t> </w:t>
      </w:r>
      <w:r>
        <w:rPr/>
        <w:t>licencia de funcionamiento para aquellos casos que para su obtención o revalidación se</w:t>
      </w:r>
      <w:r>
        <w:rPr>
          <w:spacing w:val="-68"/>
        </w:rPr>
        <w:t> </w:t>
      </w:r>
      <w:r>
        <w:rPr/>
        <w:t>hayan proporcionado o presentado información o documentos falsos o cuando se le</w:t>
      </w:r>
      <w:r>
        <w:rPr>
          <w:spacing w:val="1"/>
        </w:rPr>
        <w:t> </w:t>
      </w:r>
      <w:r>
        <w:rPr/>
        <w:t>revoque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uso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suelo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resolución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autoridad</w:t>
      </w:r>
      <w:r>
        <w:rPr>
          <w:spacing w:val="-15"/>
        </w:rPr>
        <w:t> </w:t>
      </w:r>
      <w:r>
        <w:rPr/>
        <w:t>competente.</w:t>
      </w:r>
    </w:p>
    <w:p>
      <w:pPr>
        <w:pStyle w:val="BodyText"/>
        <w:spacing w:line="278" w:lineRule="auto" w:before="200"/>
        <w:ind w:left="643" w:right="939"/>
        <w:jc w:val="both"/>
      </w:pPr>
      <w:r>
        <w:rPr/>
        <w:t>El</w:t>
      </w:r>
      <w:r>
        <w:rPr>
          <w:spacing w:val="-14"/>
        </w:rPr>
        <w:t> </w:t>
      </w:r>
      <w:r>
        <w:rPr/>
        <w:t>titular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licencia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funcionamiento</w:t>
      </w:r>
      <w:r>
        <w:rPr>
          <w:spacing w:val="-14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revalidarla</w:t>
      </w:r>
      <w:r>
        <w:rPr>
          <w:spacing w:val="-13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cuatro</w:t>
      </w:r>
      <w:r>
        <w:rPr>
          <w:spacing w:val="-14"/>
        </w:rPr>
        <w:t> </w:t>
      </w:r>
      <w:r>
        <w:rPr/>
        <w:t>primeros</w:t>
      </w:r>
      <w:r>
        <w:rPr>
          <w:spacing w:val="-68"/>
        </w:rPr>
        <w:t> </w:t>
      </w:r>
      <w:r>
        <w:rPr>
          <w:w w:val="93"/>
        </w:rPr>
        <w:t>meses</w:t>
      </w:r>
      <w:r>
        <w:rPr>
          <w:spacing w:val="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3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14"/>
        </w:rPr>
        <w:t> </w:t>
      </w:r>
      <w:r>
        <w:rPr>
          <w:w w:val="113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1"/>
          <w:w w:val="74"/>
        </w:rPr>
        <w:t>s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4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spacing w:val="1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3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14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13"/>
        </w:rPr>
        <w:t> </w:t>
      </w:r>
      <w:r>
        <w:rPr>
          <w:spacing w:val="2"/>
          <w:w w:val="109"/>
        </w:rPr>
        <w:t>d</w:t>
      </w:r>
      <w:r>
        <w:rPr>
          <w:spacing w:val="-2"/>
          <w:w w:val="95"/>
        </w:rPr>
        <w:t>u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13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8"/>
        </w:rPr>
        <w:t>e</w:t>
      </w:r>
      <w:r>
        <w:rPr>
          <w:spacing w:val="13"/>
        </w:rPr>
        <w:t> </w:t>
      </w:r>
      <w:r>
        <w:rPr>
          <w:w w:val="109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07"/>
        </w:rPr>
        <w:t>o</w:t>
      </w:r>
      <w:r>
        <w:rPr>
          <w:spacing w:val="14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14"/>
        </w:rPr>
        <w:t> 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2"/>
        </w:rPr>
        <w:t>en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w w:val="113"/>
        </w:rPr>
        <w:t>a </w:t>
      </w:r>
      <w:r>
        <w:rPr/>
        <w:t>continuará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before="199"/>
        <w:ind w:left="643"/>
        <w:jc w:val="both"/>
      </w:pPr>
      <w:r>
        <w:rPr/>
        <w:t>Se</w:t>
      </w:r>
      <w:r>
        <w:rPr>
          <w:spacing w:val="-16"/>
        </w:rPr>
        <w:t> </w:t>
      </w:r>
      <w:r>
        <w:rPr/>
        <w:t>deroga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814" w:val="left" w:leader="none"/>
        </w:tabs>
        <w:spacing w:line="280" w:lineRule="auto" w:before="0" w:after="0"/>
        <w:ind w:left="643" w:right="940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obtención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licencia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funcionamiento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apertura;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personas</w:t>
      </w:r>
      <w:r>
        <w:rPr>
          <w:spacing w:val="-7"/>
          <w:sz w:val="20"/>
        </w:rPr>
        <w:t> </w:t>
      </w:r>
      <w:r>
        <w:rPr>
          <w:sz w:val="20"/>
        </w:rPr>
        <w:t>físicas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7"/>
          <w:sz w:val="20"/>
        </w:rPr>
        <w:t> </w:t>
      </w:r>
      <w:r>
        <w:rPr>
          <w:sz w:val="20"/>
        </w:rPr>
        <w:t>morales</w:t>
      </w:r>
      <w:r>
        <w:rPr>
          <w:spacing w:val="-17"/>
          <w:sz w:val="20"/>
        </w:rPr>
        <w:t> </w:t>
      </w:r>
      <w:r>
        <w:rPr>
          <w:sz w:val="20"/>
        </w:rPr>
        <w:t>deberán</w:t>
      </w:r>
      <w:r>
        <w:rPr>
          <w:spacing w:val="-15"/>
          <w:sz w:val="20"/>
        </w:rPr>
        <w:t> </w:t>
      </w:r>
      <w:r>
        <w:rPr>
          <w:sz w:val="20"/>
        </w:rPr>
        <w:t>comprobar:</w:t>
      </w:r>
    </w:p>
    <w:p>
      <w:pPr>
        <w:pStyle w:val="BodyText"/>
        <w:spacing w:line="278" w:lineRule="auto" w:before="197"/>
        <w:ind w:left="785" w:right="942"/>
        <w:jc w:val="both"/>
      </w:pPr>
      <w:r>
        <w:rPr/>
        <w:t>a).- La legal ocupación del inmueble, mediante el contrato, convenio o cualquier otro</w:t>
      </w:r>
      <w:r>
        <w:rPr>
          <w:spacing w:val="-68"/>
        </w:rPr>
        <w:t> </w:t>
      </w:r>
      <w:r>
        <w:rPr>
          <w:spacing w:val="-1"/>
          <w:w w:val="108"/>
        </w:rPr>
        <w:t>docu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08"/>
        </w:rPr>
        <w:t>eb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spacing w:val="3"/>
          <w:w w:val="108"/>
        </w:rPr>
        <w:t>e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3"/>
        </w:rPr>
        <w:t>sm</w:t>
      </w:r>
      <w:r>
        <w:rPr>
          <w:spacing w:val="1"/>
          <w:w w:val="93"/>
        </w:rPr>
        <w:t>o</w:t>
      </w:r>
      <w:r>
        <w:rPr>
          <w:w w:val="75"/>
        </w:rPr>
        <w:t>.</w:t>
      </w:r>
    </w:p>
    <w:p>
      <w:pPr>
        <w:pStyle w:val="BodyText"/>
        <w:spacing w:line="278" w:lineRule="auto" w:before="199"/>
        <w:ind w:left="785" w:right="939"/>
        <w:jc w:val="both"/>
      </w:pPr>
      <w:r>
        <w:rPr/>
        <w:t>b).- La autorización de la Dirección de Desarrollo Urbano para establecer un uso</w:t>
      </w:r>
      <w:r>
        <w:rPr>
          <w:spacing w:val="1"/>
        </w:rPr>
        <w:t> </w:t>
      </w:r>
      <w:r>
        <w:rPr/>
        <w:t>diferente a casa habitación, en un predio o inmueble; mediante la Licencia de Uso del</w:t>
      </w:r>
      <w:r>
        <w:rPr>
          <w:spacing w:val="-68"/>
        </w:rPr>
        <w:t> </w:t>
      </w:r>
      <w:r>
        <w:rPr/>
        <w:t>Suelo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trámite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Licencia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7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785" w:right="939"/>
        <w:jc w:val="both"/>
      </w:pPr>
      <w:r>
        <w:rPr/>
        <w:t>c).- La autorización para que en un establecimiento se expenda al público bebidas</w:t>
      </w:r>
      <w:r>
        <w:rPr>
          <w:spacing w:val="1"/>
        </w:rPr>
        <w:t> </w:t>
      </w:r>
      <w:r>
        <w:rPr/>
        <w:t>alcohólicas; mediante la determinación, licencia o permiso expedido por la autoridad</w:t>
      </w:r>
      <w:r>
        <w:rPr>
          <w:spacing w:val="1"/>
        </w:rPr>
        <w:t> </w:t>
      </w:r>
      <w:r>
        <w:rPr/>
        <w:t>sanitaria, que corresponda al domicilio y al giro de la licencia de funcionamiento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475" w:lineRule="auto" w:before="200"/>
        <w:ind w:left="785" w:right="8184"/>
        <w:jc w:val="both"/>
      </w:pPr>
      <w:r>
        <w:rPr>
          <w:w w:val="95"/>
        </w:rPr>
        <w:t>d).- Derogado</w:t>
      </w:r>
      <w:r>
        <w:rPr>
          <w:spacing w:val="-64"/>
          <w:w w:val="95"/>
        </w:rPr>
        <w:t> </w:t>
      </w:r>
      <w:r>
        <w:rPr>
          <w:w w:val="95"/>
        </w:rPr>
        <w:t>e).- Derogado</w:t>
      </w:r>
      <w:r>
        <w:rPr>
          <w:spacing w:val="-64"/>
          <w:w w:val="95"/>
        </w:rPr>
        <w:t> </w:t>
      </w:r>
      <w:r>
        <w:rPr>
          <w:w w:val="95"/>
        </w:rPr>
        <w:t>f).-</w:t>
      </w:r>
      <w:r>
        <w:rPr>
          <w:spacing w:val="-2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line="278" w:lineRule="auto" w:before="4"/>
        <w:ind w:left="785" w:right="937"/>
        <w:jc w:val="both"/>
      </w:pPr>
      <w:r>
        <w:rPr/>
        <w:t>g).- Tratándose de estacionamientos públicos, la constancia de asignación de tipo y</w:t>
      </w:r>
      <w:r>
        <w:rPr>
          <w:spacing w:val="1"/>
        </w:rPr>
        <w:t> </w:t>
      </w:r>
      <w:r>
        <w:rPr/>
        <w:t>categoría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Privados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Temporales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Vehículos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198"/>
        <w:ind w:left="785" w:right="929"/>
        <w:jc w:val="both"/>
      </w:pPr>
      <w:r>
        <w:rPr/>
        <w:t>h).-</w:t>
      </w:r>
      <w:r>
        <w:rPr>
          <w:spacing w:val="-6"/>
        </w:rPr>
        <w:t> </w:t>
      </w:r>
      <w:r>
        <w:rPr/>
        <w:t>Tratándose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establecimientos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encuentren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inmueble</w:t>
      </w:r>
      <w:r>
        <w:rPr>
          <w:spacing w:val="-8"/>
        </w:rPr>
        <w:t> </w:t>
      </w:r>
      <w:r>
        <w:rPr/>
        <w:t>destinado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prestación de un servicio público, estar al corriente en el pago de los derechos por el</w:t>
      </w:r>
      <w:r>
        <w:rPr>
          <w:spacing w:val="1"/>
        </w:rPr>
        <w:t> </w:t>
      </w:r>
      <w:r>
        <w:rPr/>
        <w:t>uso y aprovechamiento de los bienes de dominio público del patrimonio municipal, o</w:t>
      </w:r>
      <w:r>
        <w:rPr>
          <w:spacing w:val="1"/>
        </w:rPr>
        <w:t> </w:t>
      </w:r>
      <w:r>
        <w:rPr>
          <w:w w:val="95"/>
        </w:rPr>
        <w:t>bien,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recibo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emita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organismo</w:t>
      </w:r>
      <w:r>
        <w:rPr>
          <w:spacing w:val="-5"/>
          <w:w w:val="95"/>
        </w:rPr>
        <w:t> </w:t>
      </w:r>
      <w:r>
        <w:rPr>
          <w:w w:val="95"/>
        </w:rPr>
        <w:t>paramunicipal</w:t>
      </w:r>
      <w:r>
        <w:rPr>
          <w:spacing w:val="-2"/>
          <w:w w:val="95"/>
        </w:rPr>
        <w:t> </w:t>
      </w:r>
      <w:r>
        <w:rPr>
          <w:w w:val="95"/>
        </w:rPr>
        <w:t>administrador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202"/>
        <w:ind w:left="785" w:right="933"/>
        <w:jc w:val="both"/>
      </w:pPr>
      <w:r>
        <w:rPr/>
        <w:t>i).- El contrato vigente del servicio de recolección y traslado de residuos sólidos no</w:t>
      </w:r>
      <w:r>
        <w:rPr>
          <w:spacing w:val="1"/>
        </w:rPr>
        <w:t> </w:t>
      </w:r>
      <w:r>
        <w:rPr/>
        <w:t>peligrosos o basura con la empresa autorizada por el Ayuntamiento de Mérida, para</w:t>
      </w:r>
      <w:r>
        <w:rPr>
          <w:spacing w:val="1"/>
        </w:rPr>
        <w:t> </w:t>
      </w:r>
      <w:r>
        <w:rPr/>
        <w:t>prestar el servicio en la zona geográfica donde se ubique la Persona Física o Moral</w:t>
      </w:r>
      <w:r>
        <w:rPr>
          <w:spacing w:val="1"/>
        </w:rPr>
        <w:t> </w:t>
      </w:r>
      <w:r>
        <w:rPr>
          <w:w w:val="95"/>
        </w:rPr>
        <w:t>solicitante,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estar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dicho</w:t>
      </w:r>
      <w:r>
        <w:rPr>
          <w:spacing w:val="47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80" w:lineRule="auto" w:before="199"/>
        <w:ind w:left="785" w:right="933"/>
        <w:jc w:val="both"/>
      </w:pPr>
      <w:r>
        <w:rPr/>
        <w:t>j).- El predio donde se encuentre el comercio, negocio o establecimiento deberá estar</w:t>
      </w:r>
      <w:r>
        <w:rPr>
          <w:spacing w:val="-68"/>
        </w:rPr>
        <w:t> </w:t>
      </w:r>
      <w:r>
        <w:rPr>
          <w:w w:val="95"/>
        </w:rPr>
        <w:t>al</w:t>
      </w:r>
      <w:r>
        <w:rPr>
          <w:spacing w:val="8"/>
          <w:w w:val="95"/>
        </w:rPr>
        <w:t> </w:t>
      </w:r>
      <w:r>
        <w:rPr>
          <w:w w:val="95"/>
        </w:rPr>
        <w:t>día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9"/>
          <w:w w:val="95"/>
        </w:rPr>
        <w:t> </w:t>
      </w:r>
      <w:r>
        <w:rPr>
          <w:w w:val="95"/>
        </w:rPr>
        <w:t>pago</w:t>
      </w:r>
      <w:r>
        <w:rPr>
          <w:spacing w:val="7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impuesto</w:t>
      </w:r>
      <w:r>
        <w:rPr>
          <w:spacing w:val="7"/>
          <w:w w:val="95"/>
        </w:rPr>
        <w:t> </w:t>
      </w:r>
      <w:r>
        <w:rPr>
          <w:w w:val="95"/>
        </w:rPr>
        <w:t>predial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propietario</w:t>
      </w:r>
      <w:r>
        <w:rPr>
          <w:spacing w:val="7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mismo</w:t>
      </w:r>
      <w:r>
        <w:rPr>
          <w:spacing w:val="8"/>
          <w:w w:val="95"/>
        </w:rPr>
        <w:t> </w:t>
      </w:r>
      <w:r>
        <w:rPr>
          <w:w w:val="95"/>
        </w:rPr>
        <w:t>deberá</w:t>
      </w:r>
      <w:r>
        <w:rPr>
          <w:spacing w:val="12"/>
          <w:w w:val="95"/>
        </w:rPr>
        <w:t> </w:t>
      </w:r>
      <w:r>
        <w:rPr>
          <w:w w:val="95"/>
        </w:rPr>
        <w:t>estar</w:t>
      </w:r>
      <w:r>
        <w:rPr>
          <w:spacing w:val="9"/>
          <w:w w:val="95"/>
        </w:rPr>
        <w:t> </w:t>
      </w:r>
      <w:r>
        <w:rPr>
          <w:w w:val="95"/>
        </w:rPr>
        <w:t>registrado</w:t>
      </w:r>
    </w:p>
    <w:p>
      <w:pPr>
        <w:spacing w:after="0" w:line="280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785" w:right="940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Catastro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Mérida,</w:t>
      </w:r>
      <w:r>
        <w:rPr>
          <w:spacing w:val="-17"/>
        </w:rPr>
        <w:t> </w:t>
      </w:r>
      <w:r>
        <w:rPr/>
        <w:t>tal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como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encuentre</w:t>
      </w:r>
      <w:r>
        <w:rPr>
          <w:spacing w:val="-14"/>
        </w:rPr>
        <w:t> </w:t>
      </w:r>
      <w:r>
        <w:rPr/>
        <w:t>inscrito</w:t>
      </w:r>
      <w:r>
        <w:rPr>
          <w:spacing w:val="-15"/>
        </w:rPr>
        <w:t> </w:t>
      </w:r>
      <w:r>
        <w:rPr/>
        <w:t>en</w:t>
      </w:r>
      <w:r>
        <w:rPr>
          <w:spacing w:val="-68"/>
        </w:rPr>
        <w:t> </w:t>
      </w:r>
      <w:r>
        <w:rPr/>
        <w:t>el</w:t>
      </w:r>
      <w:r>
        <w:rPr>
          <w:spacing w:val="-15"/>
        </w:rPr>
        <w:t> </w:t>
      </w:r>
      <w:r>
        <w:rPr/>
        <w:t>Registro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Yucatán.</w:t>
      </w:r>
    </w:p>
    <w:p>
      <w:pPr>
        <w:pStyle w:val="BodyText"/>
        <w:spacing w:line="278" w:lineRule="auto" w:before="199"/>
        <w:ind w:left="643" w:right="934"/>
        <w:jc w:val="both"/>
      </w:pPr>
      <w:r>
        <w:rPr/>
        <w:t>Cuando el titular de una licencia de funcionamiento correspondiente a un comercio,</w:t>
      </w:r>
      <w:r>
        <w:rPr>
          <w:spacing w:val="1"/>
        </w:rPr>
        <w:t> </w:t>
      </w:r>
      <w:r>
        <w:rPr/>
        <w:t>negocio o establecimiento pretenda funcionar con un giro diferente o en otro domicilio</w:t>
      </w:r>
      <w:r>
        <w:rPr>
          <w:spacing w:val="1"/>
        </w:rPr>
        <w:t> </w:t>
      </w:r>
      <w:r>
        <w:rPr>
          <w:w w:val="95"/>
        </w:rPr>
        <w:t>deberá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obtener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nueva</w:t>
      </w:r>
      <w:r>
        <w:rPr>
          <w:spacing w:val="-5"/>
          <w:w w:val="95"/>
        </w:rPr>
        <w:t> </w:t>
      </w:r>
      <w:r>
        <w:rPr>
          <w:w w:val="95"/>
        </w:rPr>
        <w:t>licencia</w:t>
      </w:r>
      <w:r>
        <w:rPr>
          <w:spacing w:val="-5"/>
          <w:w w:val="95"/>
        </w:rPr>
        <w:t> </w:t>
      </w:r>
      <w:r>
        <w:rPr>
          <w:w w:val="95"/>
        </w:rPr>
        <w:t>satisfaciendo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requisitos</w:t>
      </w:r>
      <w:r>
        <w:rPr>
          <w:spacing w:val="-6"/>
          <w:w w:val="95"/>
        </w:rPr>
        <w:t> </w:t>
      </w:r>
      <w:r>
        <w:rPr>
          <w:w w:val="95"/>
        </w:rPr>
        <w:t>anteriores.</w:t>
      </w:r>
    </w:p>
    <w:p>
      <w:pPr>
        <w:pStyle w:val="ListParagraph"/>
        <w:numPr>
          <w:ilvl w:val="0"/>
          <w:numId w:val="6"/>
        </w:numPr>
        <w:tabs>
          <w:tab w:pos="848" w:val="left" w:leader="none"/>
        </w:tabs>
        <w:spacing w:line="280" w:lineRule="auto" w:before="201" w:after="0"/>
        <w:ind w:left="643" w:right="931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obtención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licencia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funcionamiento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revalidación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personas</w:t>
      </w:r>
      <w:r>
        <w:rPr>
          <w:spacing w:val="-15"/>
          <w:sz w:val="20"/>
        </w:rPr>
        <w:t> </w:t>
      </w:r>
      <w:r>
        <w:rPr>
          <w:sz w:val="20"/>
        </w:rPr>
        <w:t>físicas</w:t>
      </w:r>
      <w:r>
        <w:rPr>
          <w:spacing w:val="-67"/>
          <w:sz w:val="20"/>
        </w:rPr>
        <w:t>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sz w:val="20"/>
        </w:rPr>
        <w:t>morales</w:t>
      </w:r>
      <w:r>
        <w:rPr>
          <w:spacing w:val="-16"/>
          <w:sz w:val="20"/>
        </w:rPr>
        <w:t> </w:t>
      </w:r>
      <w:r>
        <w:rPr>
          <w:sz w:val="20"/>
        </w:rPr>
        <w:t>deberán</w:t>
      </w:r>
      <w:r>
        <w:rPr>
          <w:spacing w:val="-15"/>
          <w:sz w:val="20"/>
        </w:rPr>
        <w:t> </w:t>
      </w:r>
      <w:r>
        <w:rPr>
          <w:sz w:val="20"/>
        </w:rPr>
        <w:t>comprobar:</w:t>
      </w:r>
    </w:p>
    <w:p>
      <w:pPr>
        <w:pStyle w:val="BodyText"/>
        <w:spacing w:line="278" w:lineRule="auto" w:before="194"/>
        <w:ind w:left="785" w:right="940"/>
        <w:jc w:val="both"/>
      </w:pPr>
      <w:r>
        <w:rPr/>
        <w:t>a).- La autorización de la administración municipal inmediata anterior; mediante la</w:t>
      </w:r>
      <w:r>
        <w:rPr>
          <w:spacing w:val="1"/>
        </w:rPr>
        <w:t> </w:t>
      </w:r>
      <w:r>
        <w:rPr/>
        <w:t>Licencia de funcionamiento o constancia de la misma, expedida por la Dirección de</w:t>
      </w:r>
      <w:r>
        <w:rPr>
          <w:spacing w:val="1"/>
        </w:rPr>
        <w:t> </w:t>
      </w:r>
      <w:r>
        <w:rPr/>
        <w:t>Finanzas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80" w:lineRule="auto" w:before="201"/>
        <w:ind w:left="785" w:right="939"/>
        <w:jc w:val="both"/>
      </w:pPr>
      <w:r>
        <w:rPr/>
        <w:t>b).- La legal ocupación del inmueble mediante el contrato, convenio o cualquier otro</w:t>
      </w:r>
      <w:r>
        <w:rPr>
          <w:spacing w:val="1"/>
        </w:rPr>
        <w:t> </w:t>
      </w:r>
      <w:r>
        <w:rPr>
          <w:spacing w:val="-1"/>
          <w:w w:val="108"/>
        </w:rPr>
        <w:t>docu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08"/>
        </w:rPr>
        <w:t>eb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96"/>
        </w:rPr>
        <w:t>e.</w:t>
      </w:r>
    </w:p>
    <w:p>
      <w:pPr>
        <w:pStyle w:val="BodyText"/>
        <w:spacing w:before="197"/>
        <w:ind w:left="785"/>
        <w:jc w:val="both"/>
      </w:pPr>
      <w:r>
        <w:rPr/>
        <w:t>c).-</w:t>
      </w:r>
      <w:r>
        <w:rPr>
          <w:spacing w:val="-17"/>
        </w:rPr>
        <w:t> </w:t>
      </w:r>
      <w:r>
        <w:rPr/>
        <w:t>Derogado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785" w:right="931"/>
        <w:jc w:val="both"/>
      </w:pPr>
      <w:r>
        <w:rPr/>
        <w:t>d).- La autorización para que en un establecimiento se expenda al público bebidas</w:t>
      </w:r>
      <w:r>
        <w:rPr>
          <w:spacing w:val="1"/>
        </w:rPr>
        <w:t> </w:t>
      </w:r>
      <w:r>
        <w:rPr/>
        <w:t>alcohólicas; mediante la determinación, licencia o permiso expedido por la autoridad</w:t>
      </w:r>
      <w:r>
        <w:rPr>
          <w:spacing w:val="1"/>
        </w:rPr>
        <w:t> </w:t>
      </w:r>
      <w:r>
        <w:rPr/>
        <w:t>sanitaria, que corresponda al domicilio y al giro de la licencia de funcionamiento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before="202"/>
        <w:ind w:left="785"/>
        <w:jc w:val="both"/>
      </w:pPr>
      <w:r>
        <w:rPr>
          <w:w w:val="95"/>
        </w:rPr>
        <w:t>e).-</w:t>
      </w:r>
      <w:r>
        <w:rPr>
          <w:spacing w:val="9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785" w:right="933"/>
        <w:jc w:val="both"/>
      </w:pPr>
      <w:r>
        <w:rPr/>
        <w:t>f).- Tratándose de establecimientos que se encuentren en un inmueble destinado a la</w:t>
      </w:r>
      <w:r>
        <w:rPr>
          <w:spacing w:val="-68"/>
        </w:rPr>
        <w:t> </w:t>
      </w:r>
      <w:r>
        <w:rPr/>
        <w:t>prestación de un servicio público, estar al corriente en el pago de los derechos por el</w:t>
      </w:r>
      <w:r>
        <w:rPr>
          <w:spacing w:val="1"/>
        </w:rPr>
        <w:t> </w:t>
      </w:r>
      <w:r>
        <w:rPr/>
        <w:t>uso y aprovechamiento de los bienes de dominio público del patrimonio municipal o</w:t>
      </w:r>
      <w:r>
        <w:rPr>
          <w:spacing w:val="1"/>
        </w:rPr>
        <w:t> </w:t>
      </w:r>
      <w:r>
        <w:rPr>
          <w:w w:val="95"/>
        </w:rPr>
        <w:t>bien,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recibo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emita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organismo</w:t>
      </w:r>
      <w:r>
        <w:rPr>
          <w:spacing w:val="-5"/>
          <w:w w:val="95"/>
        </w:rPr>
        <w:t> </w:t>
      </w:r>
      <w:r>
        <w:rPr>
          <w:w w:val="95"/>
        </w:rPr>
        <w:t>paramunicipal</w:t>
      </w:r>
      <w:r>
        <w:rPr>
          <w:spacing w:val="-2"/>
          <w:w w:val="95"/>
        </w:rPr>
        <w:t> </w:t>
      </w:r>
      <w:r>
        <w:rPr>
          <w:w w:val="95"/>
        </w:rPr>
        <w:t>administrador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199"/>
        <w:ind w:left="785" w:right="931"/>
        <w:jc w:val="both"/>
      </w:pPr>
      <w:r>
        <w:rPr/>
        <w:t>g).- El contrato vigente del servicio de recolección y traslado de residuos sólidos no</w:t>
      </w:r>
      <w:r>
        <w:rPr>
          <w:spacing w:val="1"/>
        </w:rPr>
        <w:t> </w:t>
      </w:r>
      <w:r>
        <w:rPr/>
        <w:t>peligrosos o basura con la empresa autorizada por el Ayuntamiento de Mérida, para</w:t>
      </w:r>
      <w:r>
        <w:rPr>
          <w:spacing w:val="1"/>
        </w:rPr>
        <w:t> </w:t>
      </w:r>
      <w:r>
        <w:rPr/>
        <w:t>prestar el servicio en la zona geográfica donde se ubique la Persona Física o Moral</w:t>
      </w:r>
      <w:r>
        <w:rPr>
          <w:spacing w:val="1"/>
        </w:rPr>
        <w:t> </w:t>
      </w:r>
      <w:r>
        <w:rPr>
          <w:w w:val="95"/>
        </w:rPr>
        <w:t>solicitante,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estar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dicho</w:t>
      </w:r>
      <w:r>
        <w:rPr>
          <w:spacing w:val="46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200"/>
        <w:ind w:left="785" w:right="927"/>
        <w:jc w:val="both"/>
      </w:pPr>
      <w:r>
        <w:rPr/>
        <w:t>h).-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predio</w:t>
      </w:r>
      <w:r>
        <w:rPr>
          <w:spacing w:val="-9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comercio,</w:t>
      </w:r>
      <w:r>
        <w:rPr>
          <w:spacing w:val="-11"/>
        </w:rPr>
        <w:t> </w:t>
      </w:r>
      <w:r>
        <w:rPr/>
        <w:t>negocio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establecimiento</w:t>
      </w:r>
      <w:r>
        <w:rPr>
          <w:spacing w:val="-9"/>
        </w:rPr>
        <w:t> </w:t>
      </w:r>
      <w:r>
        <w:rPr/>
        <w:t>deberá</w:t>
      </w:r>
      <w:r>
        <w:rPr>
          <w:spacing w:val="-5"/>
        </w:rPr>
        <w:t> </w:t>
      </w:r>
      <w:r>
        <w:rPr/>
        <w:t>estar</w:t>
      </w:r>
      <w:r>
        <w:rPr>
          <w:spacing w:val="-68"/>
        </w:rPr>
        <w:t> </w:t>
      </w:r>
      <w:r>
        <w:rPr>
          <w:w w:val="95"/>
        </w:rPr>
        <w:t>al día en el pago del impuesto predial y el propietario del mismo deberá estar registrado</w:t>
      </w:r>
      <w:r>
        <w:rPr>
          <w:spacing w:val="1"/>
          <w:w w:val="95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Mérida,</w:t>
      </w:r>
      <w:r>
        <w:rPr>
          <w:spacing w:val="-17"/>
        </w:rPr>
        <w:t> </w:t>
      </w:r>
      <w:r>
        <w:rPr/>
        <w:t>tal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encuentre</w:t>
      </w:r>
      <w:r>
        <w:rPr>
          <w:spacing w:val="-14"/>
        </w:rPr>
        <w:t> </w:t>
      </w:r>
      <w:r>
        <w:rPr/>
        <w:t>inscrito</w:t>
      </w:r>
      <w:r>
        <w:rPr>
          <w:spacing w:val="-15"/>
        </w:rPr>
        <w:t> </w:t>
      </w:r>
      <w:r>
        <w:rPr/>
        <w:t>en</w:t>
      </w:r>
      <w:r>
        <w:rPr>
          <w:spacing w:val="-68"/>
        </w:rPr>
        <w:t> </w:t>
      </w:r>
      <w:r>
        <w:rPr/>
        <w:t>el</w:t>
      </w:r>
      <w:r>
        <w:rPr>
          <w:spacing w:val="-15"/>
        </w:rPr>
        <w:t> </w:t>
      </w:r>
      <w:r>
        <w:rPr/>
        <w:t>Registro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Yucatán.</w:t>
      </w:r>
    </w:p>
    <w:p>
      <w:pPr>
        <w:pStyle w:val="BodyText"/>
        <w:spacing w:line="278" w:lineRule="auto" w:before="202"/>
        <w:ind w:left="643" w:right="930"/>
        <w:jc w:val="both"/>
      </w:pPr>
      <w:r>
        <w:rPr/>
        <w:t>Para el cambio de titular de la licencia de funcionamiento, se deberá acreditar con</w:t>
      </w:r>
      <w:r>
        <w:rPr>
          <w:spacing w:val="1"/>
        </w:rPr>
        <w:t> </w:t>
      </w:r>
      <w:r>
        <w:rPr/>
        <w:t>documentación fehaciente la cesión de derechos o traslación de dominio del comercio,</w:t>
      </w:r>
      <w:r>
        <w:rPr>
          <w:spacing w:val="1"/>
        </w:rPr>
        <w:t> </w:t>
      </w:r>
      <w:r>
        <w:rPr/>
        <w:t>negocio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establecimiento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lo</w:t>
      </w:r>
      <w:r>
        <w:rPr>
          <w:spacing w:val="-10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materia.</w:t>
      </w:r>
    </w:p>
    <w:p>
      <w:pPr>
        <w:pStyle w:val="BodyText"/>
        <w:spacing w:line="278" w:lineRule="auto" w:before="198"/>
        <w:ind w:left="643" w:right="937"/>
        <w:jc w:val="both"/>
      </w:pPr>
      <w:r>
        <w:rPr/>
        <w:t>Para el cambio de denominación, suspensión de actividades, y baja definitiva, deberá</w:t>
      </w:r>
      <w:r>
        <w:rPr>
          <w:spacing w:val="1"/>
        </w:rPr>
        <w:t> </w:t>
      </w:r>
      <w:r>
        <w:rPr/>
        <w:t>acreditarse con documentación fehaciente la titularidad o representación legal de la</w:t>
      </w:r>
      <w:r>
        <w:rPr>
          <w:spacing w:val="1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201"/>
        <w:ind w:left="643" w:right="933"/>
        <w:jc w:val="both"/>
      </w:pPr>
      <w:r>
        <w:rPr/>
        <w:t>Para el cambio de titular de la licencia de funcionamiento, cambio de denominación y</w:t>
      </w:r>
      <w:r>
        <w:rPr>
          <w:spacing w:val="1"/>
        </w:rPr>
        <w:t> </w:t>
      </w:r>
      <w:r>
        <w:rPr/>
        <w:t>suspensión de actividades a los que se hace referencia en los dos últimos párrafos que</w:t>
      </w:r>
      <w:r>
        <w:rPr>
          <w:spacing w:val="-68"/>
        </w:rPr>
        <w:t> </w:t>
      </w:r>
      <w:r>
        <w:rPr/>
        <w:t>anteceden,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comercio,</w:t>
      </w:r>
      <w:r>
        <w:rPr>
          <w:spacing w:val="1"/>
        </w:rPr>
        <w:t> </w:t>
      </w:r>
      <w:r>
        <w:rPr/>
        <w:t>negocio</w:t>
      </w:r>
      <w:r>
        <w:rPr>
          <w:spacing w:val="1"/>
        </w:rPr>
        <w:t> </w:t>
      </w:r>
      <w:r>
        <w:rPr/>
        <w:t>o</w:t>
      </w:r>
      <w:r>
        <w:rPr>
          <w:spacing w:val="70"/>
        </w:rPr>
        <w:t> </w:t>
      </w:r>
      <w:r>
        <w:rPr/>
        <w:t>establecimiento</w:t>
      </w:r>
      <w:r>
        <w:rPr>
          <w:spacing w:val="-68"/>
        </w:rPr>
        <w:t> </w:t>
      </w:r>
      <w:r>
        <w:rPr/>
        <w:t>deberá</w:t>
      </w:r>
      <w:r>
        <w:rPr>
          <w:spacing w:val="11"/>
        </w:rPr>
        <w:t> </w:t>
      </w:r>
      <w:r>
        <w:rPr/>
        <w:t>estar</w:t>
      </w:r>
      <w:r>
        <w:rPr>
          <w:spacing w:val="11"/>
        </w:rPr>
        <w:t> </w:t>
      </w:r>
      <w:r>
        <w:rPr/>
        <w:t>al</w:t>
      </w:r>
      <w:r>
        <w:rPr>
          <w:spacing w:val="12"/>
        </w:rPr>
        <w:t> </w:t>
      </w:r>
      <w:r>
        <w:rPr/>
        <w:t>día</w:t>
      </w:r>
      <w:r>
        <w:rPr>
          <w:spacing w:val="12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/>
        <w:t>pago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impuesto</w:t>
      </w:r>
      <w:r>
        <w:rPr>
          <w:spacing w:val="10"/>
        </w:rPr>
        <w:t> </w:t>
      </w:r>
      <w:r>
        <w:rPr/>
        <w:t>predial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propietario</w:t>
      </w:r>
      <w:r>
        <w:rPr>
          <w:spacing w:val="10"/>
        </w:rPr>
        <w:t> </w:t>
      </w:r>
      <w:r>
        <w:rPr/>
        <w:t>del</w:t>
      </w:r>
      <w:r>
        <w:rPr>
          <w:spacing w:val="12"/>
        </w:rPr>
        <w:t> </w:t>
      </w:r>
      <w:r>
        <w:rPr/>
        <w:t>mismo</w:t>
      </w:r>
      <w:r>
        <w:rPr>
          <w:spacing w:val="10"/>
        </w:rPr>
        <w:t> </w:t>
      </w:r>
      <w:r>
        <w:rPr/>
        <w:t>deberá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5"/>
        <w:jc w:val="both"/>
      </w:pPr>
      <w:r>
        <w:rPr/>
        <w:t>estar registrado en la Dirección de Catastro del Municipio de Mérida, tal y como se</w:t>
      </w:r>
      <w:r>
        <w:rPr>
          <w:spacing w:val="1"/>
        </w:rPr>
        <w:t> </w:t>
      </w:r>
      <w:r>
        <w:rPr>
          <w:w w:val="95"/>
        </w:rPr>
        <w:t>encuentre</w:t>
      </w:r>
      <w:r>
        <w:rPr>
          <w:spacing w:val="-3"/>
          <w:w w:val="95"/>
        </w:rPr>
        <w:t> </w:t>
      </w:r>
      <w:r>
        <w:rPr>
          <w:w w:val="95"/>
        </w:rPr>
        <w:t>inscrito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Registro</w:t>
      </w:r>
      <w:r>
        <w:rPr>
          <w:spacing w:val="-2"/>
          <w:w w:val="95"/>
        </w:rPr>
        <w:t> </w:t>
      </w:r>
      <w:r>
        <w:rPr>
          <w:w w:val="95"/>
        </w:rPr>
        <w:t>Público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Propiedad</w:t>
      </w:r>
      <w:r>
        <w:rPr>
          <w:spacing w:val="-2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Estado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Yucatán.</w:t>
      </w:r>
    </w:p>
    <w:p>
      <w:pPr>
        <w:spacing w:line="364" w:lineRule="auto" w:before="194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4"/>
        <w:rPr>
          <w:b/>
          <w:i/>
        </w:rPr>
      </w:pPr>
    </w:p>
    <w:p>
      <w:pPr>
        <w:pStyle w:val="Heading1"/>
        <w:spacing w:line="242" w:lineRule="auto"/>
        <w:ind w:left="4100" w:right="4390"/>
      </w:pPr>
      <w:r>
        <w:rPr/>
        <w:t>Sección</w:t>
      </w:r>
      <w:r>
        <w:rPr>
          <w:spacing w:val="58"/>
        </w:rPr>
        <w:t> </w:t>
      </w:r>
      <w:r>
        <w:rPr/>
        <w:t>Décima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actualización</w:t>
      </w:r>
    </w:p>
    <w:p>
      <w:pPr>
        <w:pStyle w:val="BodyText"/>
        <w:spacing w:line="278" w:lineRule="auto" w:before="201"/>
        <w:ind w:left="643" w:right="934"/>
        <w:jc w:val="both"/>
      </w:pPr>
      <w:r>
        <w:rPr>
          <w:rFonts w:ascii="Tahoma" w:hAnsi="Tahoma"/>
          <w:b/>
        </w:rPr>
        <w:t>ARTÍCULO 32.- </w:t>
      </w:r>
      <w:r>
        <w:rPr/>
        <w:t>El monto de las contribuciones, aprovechamientos y los demás créditos</w:t>
      </w:r>
      <w:r>
        <w:rPr>
          <w:spacing w:val="-68"/>
        </w:rPr>
        <w:t> </w:t>
      </w:r>
      <w:r>
        <w:rPr/>
        <w:t>fiscales,</w:t>
      </w:r>
      <w:r>
        <w:rPr>
          <w:spacing w:val="-14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devoluciones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cargo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fisco</w:t>
      </w:r>
      <w:r>
        <w:rPr>
          <w:spacing w:val="-11"/>
        </w:rPr>
        <w:t> </w:t>
      </w:r>
      <w:r>
        <w:rPr/>
        <w:t>municipal,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/>
        <w:t>pagados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fechas</w:t>
      </w:r>
      <w:r>
        <w:rPr>
          <w:spacing w:val="-68"/>
        </w:rPr>
        <w:t> </w:t>
      </w:r>
      <w:r>
        <w:rPr/>
        <w:t>o</w:t>
      </w:r>
      <w:r>
        <w:rPr>
          <w:spacing w:val="-9"/>
        </w:rPr>
        <w:t> </w:t>
      </w:r>
      <w:r>
        <w:rPr/>
        <w:t>plazos</w:t>
      </w:r>
      <w:r>
        <w:rPr>
          <w:spacing w:val="-9"/>
        </w:rPr>
        <w:t> </w:t>
      </w:r>
      <w:r>
        <w:rPr/>
        <w:t>fijados</w:t>
      </w:r>
      <w:r>
        <w:rPr>
          <w:spacing w:val="-10"/>
        </w:rPr>
        <w:t> </w:t>
      </w:r>
      <w:r>
        <w:rPr/>
        <w:t>para</w:t>
      </w:r>
      <w:r>
        <w:rPr>
          <w:spacing w:val="-6"/>
        </w:rPr>
        <w:t> </w:t>
      </w:r>
      <w:r>
        <w:rPr/>
        <w:t>ello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Ley,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actualizarán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transcurso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tiempo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con</w:t>
      </w:r>
      <w:r>
        <w:rPr>
          <w:spacing w:val="-68"/>
        </w:rPr>
        <w:t> </w:t>
      </w:r>
      <w:r>
        <w:rPr/>
        <w:t>motivo de los cambios de precios en el país, para lo cual se aplicará el factor de</w:t>
      </w:r>
      <w:r>
        <w:rPr>
          <w:spacing w:val="1"/>
        </w:rPr>
        <w:t> </w:t>
      </w:r>
      <w:r>
        <w:rPr/>
        <w:t>actualización a las cantidades que se deben actualizar, desde el mes en que debió</w:t>
      </w:r>
      <w:r>
        <w:rPr>
          <w:spacing w:val="1"/>
        </w:rPr>
        <w:t> </w:t>
      </w:r>
      <w:r>
        <w:rPr/>
        <w:t>hacerse el pago y hasta el mes, en que el mismo pago, se efectúe. Dicho factor se</w:t>
      </w:r>
      <w:r>
        <w:rPr>
          <w:spacing w:val="1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1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86"/>
        </w:rPr>
        <w:t>P</w:t>
      </w:r>
      <w:r>
        <w:rPr>
          <w:spacing w:val="2"/>
          <w:w w:val="86"/>
        </w:rPr>
        <w:t>r</w:t>
      </w:r>
      <w:r>
        <w:rPr>
          <w:w w:val="115"/>
        </w:rPr>
        <w:t>ec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22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spacing w:val="2"/>
          <w:w w:val="70"/>
        </w:rPr>
        <w:t>r</w:t>
      </w:r>
      <w:r>
        <w:rPr>
          <w:w w:val="75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3"/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el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84"/>
        </w:rPr>
        <w:t>E</w:t>
      </w:r>
      <w:r>
        <w:rPr>
          <w:spacing w:val="1"/>
          <w:w w:val="74"/>
        </w:rPr>
        <w:t>s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112"/>
        </w:rPr>
        <w:t>G</w:t>
      </w:r>
      <w:r>
        <w:rPr>
          <w:w w:val="108"/>
        </w:rPr>
        <w:t>e</w:t>
      </w:r>
      <w:r>
        <w:rPr>
          <w:spacing w:val="-1"/>
          <w:w w:val="108"/>
        </w:rPr>
        <w:t>o</w:t>
      </w:r>
      <w:r>
        <w:rPr>
          <w:w w:val="99"/>
        </w:rPr>
        <w:t>gr</w:t>
      </w:r>
      <w:r>
        <w:rPr>
          <w:spacing w:val="1"/>
          <w:w w:val="99"/>
        </w:rPr>
        <w:t>a</w:t>
      </w:r>
      <w:r>
        <w:rPr>
          <w:w w:val="81"/>
        </w:rPr>
        <w:t>fí</w:t>
      </w:r>
      <w:r>
        <w:rPr>
          <w:w w:val="113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u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109"/>
        </w:rPr>
        <w:t>O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/>
        <w:t>Federación,</w:t>
      </w:r>
      <w:r>
        <w:rPr>
          <w:spacing w:val="-15"/>
        </w:rPr>
        <w:t> </w:t>
      </w:r>
      <w:r>
        <w:rPr/>
        <w:t>del</w:t>
      </w:r>
      <w:r>
        <w:rPr>
          <w:spacing w:val="-11"/>
        </w:rPr>
        <w:t> </w:t>
      </w:r>
      <w:r>
        <w:rPr/>
        <w:t>mes</w:t>
      </w:r>
      <w:r>
        <w:rPr>
          <w:spacing w:val="-13"/>
        </w:rPr>
        <w:t> </w:t>
      </w:r>
      <w:r>
        <w:rPr/>
        <w:t>inmediato</w:t>
      </w:r>
      <w:r>
        <w:rPr>
          <w:spacing w:val="-13"/>
        </w:rPr>
        <w:t> </w:t>
      </w:r>
      <w:r>
        <w:rPr/>
        <w:t>anterior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más</w:t>
      </w:r>
      <w:r>
        <w:rPr>
          <w:spacing w:val="-13"/>
        </w:rPr>
        <w:t> </w:t>
      </w:r>
      <w:r>
        <w:rPr/>
        <w:t>reciente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período</w:t>
      </w:r>
      <w:r>
        <w:rPr>
          <w:spacing w:val="-13"/>
        </w:rPr>
        <w:t> </w:t>
      </w:r>
      <w:r>
        <w:rPr/>
        <w:t>entre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citado</w:t>
      </w:r>
      <w:r>
        <w:rPr>
          <w:spacing w:val="-12"/>
        </w:rPr>
        <w:t> </w:t>
      </w:r>
      <w:r>
        <w:rPr/>
        <w:t>índice</w:t>
      </w:r>
      <w:r>
        <w:rPr>
          <w:spacing w:val="-68"/>
        </w:rPr>
        <w:t> </w:t>
      </w:r>
      <w:r>
        <w:rPr/>
        <w:t>correspondiente al mes inmediato anterior al más antiguo de dicho período. Las</w:t>
      </w:r>
      <w:r>
        <w:rPr>
          <w:spacing w:val="1"/>
        </w:rPr>
        <w:t> </w:t>
      </w:r>
      <w:r>
        <w:rPr/>
        <w:t>contribuciones, los aprovechamientos, así como las devoluciones a cargo del fisco</w:t>
      </w:r>
      <w:r>
        <w:rPr>
          <w:spacing w:val="1"/>
        </w:rPr>
        <w:t> </w:t>
      </w:r>
      <w:r>
        <w:rPr/>
        <w:t>municipal no se actualizarán por fracciones de mes. Además de la actualización se</w:t>
      </w:r>
      <w:r>
        <w:rPr>
          <w:spacing w:val="1"/>
        </w:rPr>
        <w:t> </w:t>
      </w:r>
      <w:r>
        <w:rPr/>
        <w:t>pagarán recargos en concepto de indemnización al Municipio de Mérida, por la falta de</w:t>
      </w:r>
      <w:r>
        <w:rPr>
          <w:spacing w:val="1"/>
        </w:rPr>
        <w:t> </w:t>
      </w:r>
      <w:r>
        <w:rPr/>
        <w:t>pago</w:t>
      </w:r>
      <w:r>
        <w:rPr>
          <w:spacing w:val="-16"/>
        </w:rPr>
        <w:t> </w:t>
      </w:r>
      <w:r>
        <w:rPr/>
        <w:t>oportuno.</w:t>
      </w:r>
    </w:p>
    <w:p>
      <w:pPr>
        <w:pStyle w:val="BodyText"/>
        <w:spacing w:line="278" w:lineRule="auto" w:before="202"/>
        <w:ind w:left="643" w:right="941"/>
        <w:jc w:val="both"/>
      </w:pPr>
      <w:r>
        <w:rPr/>
        <w:t>Las cantidades actualizadas conservan la naturaleza jurídica que tenían antes de la</w:t>
      </w:r>
      <w:r>
        <w:rPr>
          <w:spacing w:val="1"/>
        </w:rPr>
        <w:t> </w:t>
      </w:r>
      <w:r>
        <w:rPr/>
        <w:t>actualización.</w:t>
      </w:r>
    </w:p>
    <w:p>
      <w:pPr>
        <w:pStyle w:val="BodyText"/>
        <w:spacing w:line="278" w:lineRule="auto" w:before="199"/>
        <w:ind w:left="643" w:right="938"/>
        <w:jc w:val="both"/>
      </w:pPr>
      <w:r>
        <w:rPr/>
        <w:t>Cuando el resultado de la operación a que se refiere el primer párrafo de este artículo</w:t>
      </w:r>
      <w:r>
        <w:rPr>
          <w:spacing w:val="1"/>
        </w:rPr>
        <w:t> </w:t>
      </w:r>
      <w:r>
        <w:rPr/>
        <w:t>sea</w:t>
      </w:r>
      <w:r>
        <w:rPr>
          <w:spacing w:val="-10"/>
        </w:rPr>
        <w:t> </w:t>
      </w:r>
      <w:r>
        <w:rPr/>
        <w:t>menor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1,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factor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actualización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aplicará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monto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3"/>
        </w:rPr>
        <w:t> </w:t>
      </w:r>
      <w:r>
        <w:rPr/>
        <w:t>contribuciones,</w:t>
      </w:r>
      <w:r>
        <w:rPr>
          <w:spacing w:val="-68"/>
        </w:rPr>
        <w:t> </w:t>
      </w:r>
      <w:r>
        <w:rPr>
          <w:w w:val="95"/>
        </w:rPr>
        <w:t>aprovechamientos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devoluciones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cargo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fisco</w:t>
      </w:r>
      <w:r>
        <w:rPr>
          <w:spacing w:val="-7"/>
          <w:w w:val="95"/>
        </w:rPr>
        <w:t> </w:t>
      </w:r>
      <w:r>
        <w:rPr>
          <w:w w:val="95"/>
        </w:rPr>
        <w:t>municipal,</w:t>
      </w:r>
      <w:r>
        <w:rPr>
          <w:spacing w:val="-9"/>
          <w:w w:val="95"/>
        </w:rPr>
        <w:t> </w:t>
      </w:r>
      <w:r>
        <w:rPr>
          <w:w w:val="95"/>
        </w:rPr>
        <w:t>será</w:t>
      </w:r>
      <w:r>
        <w:rPr>
          <w:spacing w:val="-6"/>
          <w:w w:val="95"/>
        </w:rPr>
        <w:t> </w:t>
      </w:r>
      <w:r>
        <w:rPr>
          <w:w w:val="95"/>
        </w:rPr>
        <w:t>1.</w:t>
      </w:r>
    </w:p>
    <w:p>
      <w:pPr>
        <w:pStyle w:val="Heading1"/>
        <w:spacing w:line="242" w:lineRule="auto" w:before="203"/>
        <w:ind w:left="3812" w:right="4099"/>
      </w:pPr>
      <w:r>
        <w:rPr>
          <w:w w:val="95"/>
        </w:rPr>
        <w:t>Sección</w:t>
      </w:r>
      <w:r>
        <w:rPr>
          <w:spacing w:val="31"/>
          <w:w w:val="95"/>
        </w:rPr>
        <w:t> </w:t>
      </w:r>
      <w:r>
        <w:rPr>
          <w:w w:val="95"/>
        </w:rPr>
        <w:t>Décima</w:t>
      </w:r>
      <w:r>
        <w:rPr>
          <w:spacing w:val="35"/>
          <w:w w:val="95"/>
        </w:rPr>
        <w:t> </w:t>
      </w:r>
      <w:r>
        <w:rPr>
          <w:w w:val="95"/>
        </w:rPr>
        <w:t>Primera</w:t>
      </w:r>
      <w:r>
        <w:rPr>
          <w:spacing w:val="-53"/>
          <w:w w:val="95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4"/>
        </w:rPr>
        <w:t> </w:t>
      </w:r>
      <w:r>
        <w:rPr/>
        <w:t>Recargos</w:t>
      </w:r>
    </w:p>
    <w:p>
      <w:pPr>
        <w:pStyle w:val="BodyText"/>
        <w:spacing w:line="280" w:lineRule="auto" w:before="200"/>
        <w:ind w:left="643" w:right="936"/>
        <w:jc w:val="both"/>
      </w:pPr>
      <w:r>
        <w:rPr>
          <w:rFonts w:ascii="Tahoma" w:hAnsi="Tahoma"/>
          <w:b/>
          <w:w w:val="95"/>
        </w:rPr>
        <w:t>ARTÍCULO 33.- </w:t>
      </w:r>
      <w:r>
        <w:rPr>
          <w:w w:val="95"/>
        </w:rPr>
        <w:t>Los recargos se calcularán y aplicarán en la forma y términos establecidos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Federación.</w:t>
      </w:r>
    </w:p>
    <w:p>
      <w:pPr>
        <w:pStyle w:val="BodyText"/>
        <w:spacing w:before="197"/>
        <w:ind w:left="643"/>
        <w:jc w:val="both"/>
      </w:pP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causarán recargos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1"/>
          <w:w w:val="95"/>
        </w:rPr>
        <w:t> </w:t>
      </w:r>
      <w:r>
        <w:rPr>
          <w:w w:val="95"/>
        </w:rPr>
        <w:t>multas</w:t>
      </w:r>
      <w:r>
        <w:rPr>
          <w:spacing w:val="-2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ind w:right="891"/>
      </w:pPr>
      <w:r>
        <w:rPr/>
        <w:t>Sección Décima</w:t>
      </w:r>
      <w:r>
        <w:rPr>
          <w:spacing w:val="3"/>
        </w:rPr>
        <w:t> </w:t>
      </w:r>
      <w:r>
        <w:rPr/>
        <w:t>Segunda</w:t>
      </w:r>
    </w:p>
    <w:p>
      <w:pPr>
        <w:spacing w:before="3"/>
        <w:ind w:left="600" w:right="89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7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causación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Recargos</w:t>
      </w:r>
    </w:p>
    <w:p>
      <w:pPr>
        <w:pStyle w:val="BodyText"/>
        <w:spacing w:line="278" w:lineRule="auto" w:before="202"/>
        <w:ind w:left="643" w:right="930"/>
        <w:jc w:val="both"/>
      </w:pPr>
      <w:r>
        <w:rPr>
          <w:rFonts w:ascii="Tahoma" w:hAnsi="Tahoma"/>
          <w:b/>
        </w:rPr>
        <w:t>ARTÍCULO 34.- </w:t>
      </w:r>
      <w:r>
        <w:rPr/>
        <w:t>Los recargos se causarán hasta por cinco años y se calcularán sobre el</w:t>
      </w:r>
      <w:r>
        <w:rPr>
          <w:spacing w:val="1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contribuciones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créditos</w:t>
      </w:r>
      <w:r>
        <w:rPr>
          <w:spacing w:val="-7"/>
        </w:rPr>
        <w:t> </w:t>
      </w:r>
      <w:r>
        <w:rPr/>
        <w:t>fiscales,</w:t>
      </w:r>
      <w:r>
        <w:rPr>
          <w:spacing w:val="-9"/>
        </w:rPr>
        <w:t> </w:t>
      </w:r>
      <w:r>
        <w:rPr/>
        <w:t>excluyendo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propios</w:t>
      </w:r>
      <w:r>
        <w:rPr>
          <w:spacing w:val="-7"/>
        </w:rPr>
        <w:t> </w:t>
      </w:r>
      <w:r>
        <w:rPr/>
        <w:t>recargos,</w:t>
      </w:r>
      <w:r>
        <w:rPr>
          <w:spacing w:val="-9"/>
        </w:rPr>
        <w:t> </w:t>
      </w:r>
      <w:r>
        <w:rPr/>
        <w:t>la</w:t>
      </w:r>
      <w:r>
        <w:rPr>
          <w:spacing w:val="-67"/>
        </w:rPr>
        <w:t> </w:t>
      </w:r>
      <w:r>
        <w:rPr>
          <w:w w:val="95"/>
        </w:rPr>
        <w:t>indemnización que se menciona en el artículo 35 de esta ley, los gastos de ejecución y las</w:t>
      </w:r>
      <w:r>
        <w:rPr>
          <w:spacing w:val="1"/>
          <w:w w:val="95"/>
        </w:rPr>
        <w:t> </w:t>
      </w:r>
      <w:r>
        <w:rPr>
          <w:w w:val="95"/>
        </w:rPr>
        <w:t>multas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infracción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disposiciones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2"/>
        <w:ind w:left="643" w:right="939"/>
        <w:jc w:val="both"/>
      </w:pPr>
      <w:r>
        <w:rPr/>
        <w:t>Los recargos se causarán por cada mes o fracción que transcurra desde el día en que</w:t>
      </w:r>
      <w:r>
        <w:rPr>
          <w:spacing w:val="1"/>
        </w:rPr>
        <w:t> </w:t>
      </w:r>
      <w:r>
        <w:rPr/>
        <w:t>debió</w:t>
      </w:r>
      <w:r>
        <w:rPr>
          <w:spacing w:val="-16"/>
        </w:rPr>
        <w:t> </w:t>
      </w:r>
      <w:r>
        <w:rPr/>
        <w:t>hacerse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hasta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día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efectúe.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8"/>
        <w:jc w:val="both"/>
      </w:pPr>
      <w:r>
        <w:rPr/>
        <w:t>Cuando el pago de las contribuciones o de los créditos fiscales, hubiese sido menor al</w:t>
      </w:r>
      <w:r>
        <w:rPr>
          <w:spacing w:val="1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corresponda,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recargos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causarán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diferencia.</w:t>
      </w:r>
    </w:p>
    <w:p>
      <w:pPr>
        <w:pStyle w:val="Heading1"/>
        <w:spacing w:before="200"/>
        <w:ind w:right="893"/>
      </w:pPr>
      <w:r>
        <w:rPr/>
        <w:t>Sección</w:t>
      </w:r>
      <w:r>
        <w:rPr>
          <w:spacing w:val="-7"/>
        </w:rPr>
        <w:t> </w:t>
      </w:r>
      <w:r>
        <w:rPr/>
        <w:t>Décima</w:t>
      </w:r>
      <w:r>
        <w:rPr>
          <w:spacing w:val="-5"/>
        </w:rPr>
        <w:t> </w:t>
      </w:r>
      <w:r>
        <w:rPr/>
        <w:t>Tercera</w:t>
      </w:r>
    </w:p>
    <w:p>
      <w:pPr>
        <w:spacing w:before="6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cheque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presentado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sz w:val="20"/>
        </w:rPr>
        <w:t>tiempo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sz w:val="20"/>
        </w:rPr>
        <w:t>y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no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pagado</w:t>
      </w:r>
    </w:p>
    <w:p>
      <w:pPr>
        <w:pStyle w:val="BodyText"/>
        <w:spacing w:line="278" w:lineRule="auto" w:before="202"/>
        <w:ind w:left="643" w:right="93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35.-</w:t>
      </w:r>
      <w:r>
        <w:rPr>
          <w:rFonts w:ascii="Tahoma" w:hAnsi="Tahoma"/>
          <w:b/>
          <w:spacing w:val="1"/>
        </w:rPr>
        <w:t> </w:t>
      </w:r>
      <w:r>
        <w:rPr/>
        <w:t>El cheque recibido por el Municipio de Mérida, en pago de alguna</w:t>
      </w:r>
      <w:r>
        <w:rPr>
          <w:spacing w:val="1"/>
        </w:rPr>
        <w:t> </w:t>
      </w:r>
      <w:r>
        <w:rPr/>
        <w:t>contribución,</w:t>
      </w:r>
      <w:r>
        <w:rPr>
          <w:spacing w:val="-16"/>
        </w:rPr>
        <w:t> </w:t>
      </w:r>
      <w:r>
        <w:rPr/>
        <w:t>aprovechamiento,</w:t>
      </w:r>
      <w:r>
        <w:rPr>
          <w:spacing w:val="-15"/>
        </w:rPr>
        <w:t> </w:t>
      </w:r>
      <w:r>
        <w:rPr/>
        <w:t>crédito</w:t>
      </w:r>
      <w:r>
        <w:rPr>
          <w:spacing w:val="-14"/>
        </w:rPr>
        <w:t> </w:t>
      </w:r>
      <w:r>
        <w:rPr/>
        <w:t>fiscal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garantía,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términos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presente</w:t>
      </w:r>
      <w:r>
        <w:rPr>
          <w:spacing w:val="-13"/>
        </w:rPr>
        <w:t> </w:t>
      </w:r>
      <w:r>
        <w:rPr/>
        <w:t>ley,</w:t>
      </w:r>
      <w:r>
        <w:rPr>
          <w:spacing w:val="-68"/>
        </w:rPr>
        <w:t> </w:t>
      </w:r>
      <w:r>
        <w:rPr/>
        <w:t>que sea presentado en tiempo al librado y no sea pagado, dará lugar al cobro del</w:t>
      </w:r>
      <w:r>
        <w:rPr>
          <w:spacing w:val="1"/>
        </w:rPr>
        <w:t> </w:t>
      </w:r>
      <w:r>
        <w:rPr/>
        <w:t>monto del cheque y a una indemnización suficiente para resarcirlo de los daños y</w:t>
      </w:r>
      <w:r>
        <w:rPr>
          <w:spacing w:val="1"/>
        </w:rPr>
        <w:t> </w:t>
      </w:r>
      <w:r>
        <w:rPr>
          <w:spacing w:val="-1"/>
        </w:rPr>
        <w:t>perjuicios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ello</w:t>
      </w:r>
      <w:r>
        <w:rPr>
          <w:spacing w:val="-16"/>
        </w:rPr>
        <w:t> </w:t>
      </w:r>
      <w:r>
        <w:rPr/>
        <w:t>le</w:t>
      </w:r>
      <w:r>
        <w:rPr>
          <w:spacing w:val="-15"/>
        </w:rPr>
        <w:t> </w:t>
      </w:r>
      <w:r>
        <w:rPr/>
        <w:t>ocasionó.</w:t>
      </w:r>
      <w:r>
        <w:rPr>
          <w:spacing w:val="-18"/>
        </w:rPr>
        <w:t> </w:t>
      </w:r>
      <w:r>
        <w:rPr/>
        <w:t>En</w:t>
      </w:r>
      <w:r>
        <w:rPr>
          <w:spacing w:val="-15"/>
        </w:rPr>
        <w:t> </w:t>
      </w:r>
      <w:r>
        <w:rPr/>
        <w:t>ningún</w:t>
      </w:r>
      <w:r>
        <w:rPr>
          <w:spacing w:val="-15"/>
        </w:rPr>
        <w:t> </w:t>
      </w:r>
      <w:r>
        <w:rPr/>
        <w:t>caso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indemnización</w:t>
      </w:r>
      <w:r>
        <w:rPr>
          <w:spacing w:val="-16"/>
        </w:rPr>
        <w:t> </w:t>
      </w:r>
      <w:r>
        <w:rPr/>
        <w:t>será</w:t>
      </w:r>
      <w:r>
        <w:rPr>
          <w:spacing w:val="-15"/>
        </w:rPr>
        <w:t> </w:t>
      </w:r>
      <w:r>
        <w:rPr/>
        <w:t>menor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20%</w:t>
      </w:r>
      <w:r>
        <w:rPr>
          <w:spacing w:val="-68"/>
        </w:rPr>
        <w:t> </w:t>
      </w:r>
      <w:r>
        <w:rPr/>
        <w:t>del importe del propio cheque en caso de que no haya sido pagado por motivo de</w:t>
      </w:r>
      <w:r>
        <w:rPr>
          <w:spacing w:val="1"/>
        </w:rPr>
        <w:t> </w:t>
      </w:r>
      <w:r>
        <w:rPr>
          <w:spacing w:val="-1"/>
        </w:rPr>
        <w:t>fondos</w:t>
      </w:r>
      <w:r>
        <w:rPr>
          <w:spacing w:val="-17"/>
        </w:rPr>
        <w:t> </w:t>
      </w:r>
      <w:r>
        <w:rPr>
          <w:spacing w:val="-1"/>
        </w:rPr>
        <w:t>insuficientes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cuenta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librador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bien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10%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caso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7"/>
        </w:rPr>
        <w:t> </w:t>
      </w:r>
      <w:r>
        <w:rPr/>
        <w:t>haya</w:t>
      </w:r>
      <w:r>
        <w:rPr>
          <w:spacing w:val="-14"/>
        </w:rPr>
        <w:t> </w:t>
      </w:r>
      <w:r>
        <w:rPr/>
        <w:t>sido</w:t>
      </w:r>
      <w:r>
        <w:rPr>
          <w:spacing w:val="-68"/>
        </w:rPr>
        <w:t> </w:t>
      </w:r>
      <w:r>
        <w:rPr/>
        <w:t>pagado por una causa diferente a la insuficiencia de fondos en la cuenta del librador, y</w:t>
      </w:r>
      <w:r>
        <w:rPr>
          <w:spacing w:val="-68"/>
        </w:rPr>
        <w:t> </w:t>
      </w:r>
      <w:r>
        <w:rPr>
          <w:w w:val="95"/>
        </w:rPr>
        <w:t>se exigirá independientemente de los otros conceptos a que se refiere este título. En todos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-11"/>
        </w:rPr>
        <w:t> </w:t>
      </w:r>
      <w:r>
        <w:rPr/>
        <w:t>casos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indemnización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refiere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párrafo</w:t>
      </w:r>
      <w:r>
        <w:rPr>
          <w:spacing w:val="-11"/>
        </w:rPr>
        <w:t> </w:t>
      </w:r>
      <w:r>
        <w:rPr/>
        <w:t>deberá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cuando</w:t>
      </w:r>
      <w:r>
        <w:rPr>
          <w:spacing w:val="-11"/>
        </w:rPr>
        <w:t> </w:t>
      </w:r>
      <w:r>
        <w:rPr/>
        <w:t>menos</w:t>
      </w:r>
      <w:r>
        <w:rPr>
          <w:spacing w:val="-11"/>
        </w:rPr>
        <w:t> </w:t>
      </w:r>
      <w:r>
        <w:rPr/>
        <w:t>en</w:t>
      </w:r>
      <w:r>
        <w:rPr>
          <w:spacing w:val="-68"/>
        </w:rPr>
        <w:t> </w:t>
      </w:r>
      <w:r>
        <w:rPr/>
        <w:t>un importe suficiente para cubrir las comisiones y gastos que le hayan ocasionado al</w:t>
      </w:r>
      <w:r>
        <w:rPr>
          <w:spacing w:val="1"/>
        </w:rPr>
        <w:t> </w:t>
      </w:r>
      <w:r>
        <w:rPr/>
        <w:t>Municipio de Mérida con motivo de la presentación para cobro o depósito en cuenta</w:t>
      </w:r>
      <w:r>
        <w:rPr>
          <w:spacing w:val="1"/>
        </w:rPr>
        <w:t> </w:t>
      </w:r>
      <w:r>
        <w:rPr/>
        <w:t>bancaria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dicho</w:t>
      </w:r>
      <w:r>
        <w:rPr>
          <w:spacing w:val="-15"/>
        </w:rPr>
        <w:t> </w:t>
      </w:r>
      <w:r>
        <w:rPr/>
        <w:t>cheque.</w:t>
      </w:r>
    </w:p>
    <w:p>
      <w:pPr>
        <w:pStyle w:val="BodyText"/>
        <w:spacing w:line="278" w:lineRule="auto" w:before="201"/>
        <w:ind w:left="643" w:right="932"/>
        <w:jc w:val="both"/>
      </w:pPr>
      <w:r>
        <w:rPr/>
        <w:t>Para tal efecto, la autoridad requerirá al librador del cheque para que, dentro de 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siete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efectúe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mencionada</w:t>
      </w:r>
      <w:r>
        <w:rPr>
          <w:spacing w:val="1"/>
        </w:rPr>
        <w:t> </w:t>
      </w:r>
      <w:r>
        <w:rPr/>
        <w:t>indemnización. Transcurrido el plazo señalado sin que se obtenga el pago, la autoridad</w:t>
      </w:r>
      <w:r>
        <w:rPr>
          <w:spacing w:val="-68"/>
        </w:rPr>
        <w:t> </w:t>
      </w:r>
      <w:r>
        <w:rPr/>
        <w:t>fiscal</w:t>
      </w:r>
      <w:r>
        <w:rPr>
          <w:spacing w:val="-15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requerirá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cobrará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monto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cheque,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indemnización</w:t>
      </w:r>
      <w:r>
        <w:rPr>
          <w:spacing w:val="-14"/>
        </w:rPr>
        <w:t> </w:t>
      </w:r>
      <w:r>
        <w:rPr/>
        <w:t>y,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su</w:t>
      </w:r>
      <w:r>
        <w:rPr>
          <w:spacing w:val="-16"/>
        </w:rPr>
        <w:t> </w:t>
      </w:r>
      <w:r>
        <w:rPr/>
        <w:t>caso,</w:t>
      </w:r>
      <w:r>
        <w:rPr>
          <w:spacing w:val="-68"/>
        </w:rPr>
        <w:t> </w:t>
      </w:r>
      <w:r>
        <w:rPr/>
        <w:t>los recargos mediante el procedimiento administrativo de ejecución, sin perjuicio de la</w:t>
      </w:r>
      <w:r>
        <w:rPr>
          <w:spacing w:val="1"/>
        </w:rPr>
        <w:t> </w:t>
      </w:r>
      <w:r>
        <w:rPr/>
        <w:t>responsabilidad</w:t>
      </w:r>
      <w:r>
        <w:rPr>
          <w:spacing w:val="-16"/>
        </w:rPr>
        <w:t> </w:t>
      </w:r>
      <w:r>
        <w:rPr/>
        <w:t>penal,</w:t>
      </w:r>
      <w:r>
        <w:rPr>
          <w:spacing w:val="-18"/>
        </w:rPr>
        <w:t> </w:t>
      </w:r>
      <w:r>
        <w:rPr/>
        <w:t>que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caso,</w:t>
      </w:r>
      <w:r>
        <w:rPr>
          <w:spacing w:val="-18"/>
        </w:rPr>
        <w:t> </w:t>
      </w:r>
      <w:r>
        <w:rPr/>
        <w:t>proceda.</w:t>
      </w:r>
    </w:p>
    <w:p>
      <w:pPr>
        <w:pStyle w:val="Heading1"/>
        <w:spacing w:before="201"/>
        <w:ind w:right="888"/>
      </w:pPr>
      <w:r>
        <w:rPr/>
        <w:t>Sección Décima</w:t>
      </w:r>
      <w:r>
        <w:rPr>
          <w:spacing w:val="4"/>
        </w:rPr>
        <w:t> </w:t>
      </w:r>
      <w:r>
        <w:rPr/>
        <w:t>Cuarta</w:t>
      </w:r>
    </w:p>
    <w:p>
      <w:pPr>
        <w:spacing w:before="3"/>
        <w:ind w:left="600" w:right="89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recargos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en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pagos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espontáneos</w:t>
      </w:r>
    </w:p>
    <w:p>
      <w:pPr>
        <w:pStyle w:val="BodyText"/>
        <w:spacing w:line="278" w:lineRule="auto" w:before="205"/>
        <w:ind w:left="643" w:right="935"/>
        <w:jc w:val="both"/>
      </w:pPr>
      <w:r>
        <w:rPr>
          <w:rFonts w:ascii="Tahoma" w:hAnsi="Tahoma"/>
          <w:b/>
        </w:rPr>
        <w:t>ARTÍCULO 36.- </w:t>
      </w:r>
      <w:r>
        <w:rPr/>
        <w:t>Cuando el contribuyente pague en una sola exhibición, el total de las</w:t>
      </w:r>
      <w:r>
        <w:rPr>
          <w:spacing w:val="1"/>
        </w:rPr>
        <w:t> </w:t>
      </w:r>
      <w:r>
        <w:rPr/>
        <w:t>contribuciones o de los créditos fiscales omitidos debidamente actualizados, en forma</w:t>
      </w:r>
      <w:r>
        <w:rPr>
          <w:spacing w:val="1"/>
        </w:rPr>
        <w:t> </w:t>
      </w:r>
      <w:r>
        <w:rPr/>
        <w:t>espontánea, sin mediar notificación alguna por parte de las autoridades fiscales, los</w:t>
      </w:r>
      <w:r>
        <w:rPr>
          <w:spacing w:val="1"/>
        </w:rPr>
        <w:t> </w:t>
      </w:r>
      <w:r>
        <w:rPr/>
        <w:t>recargos no podrán exceder de un tanto igual, al importe de la contribución omitida</w:t>
      </w:r>
      <w:r>
        <w:rPr>
          <w:spacing w:val="1"/>
        </w:rPr>
        <w:t> </w:t>
      </w:r>
      <w:r>
        <w:rPr/>
        <w:t>actualizada.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line="242" w:lineRule="auto" w:before="100"/>
        <w:ind w:left="3812" w:right="4103"/>
      </w:pPr>
      <w:r>
        <w:rPr/>
        <w:t>Sección Décima Quinta</w:t>
      </w:r>
      <w:r>
        <w:rPr>
          <w:spacing w:val="-56"/>
        </w:rPr>
        <w:t> </w:t>
      </w:r>
      <w:r>
        <w:rPr/>
        <w:t>Del</w:t>
      </w:r>
      <w:r>
        <w:rPr>
          <w:spacing w:val="-2"/>
        </w:rPr>
        <w:t> </w:t>
      </w:r>
      <w:r>
        <w:rPr/>
        <w:t>pago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exceso</w:t>
      </w:r>
    </w:p>
    <w:p>
      <w:pPr>
        <w:pStyle w:val="BodyText"/>
        <w:spacing w:line="278" w:lineRule="auto" w:before="201"/>
        <w:ind w:left="643" w:right="930"/>
        <w:jc w:val="both"/>
      </w:pPr>
      <w:r>
        <w:rPr>
          <w:rFonts w:ascii="Tahoma" w:hAnsi="Tahoma"/>
          <w:b/>
        </w:rPr>
        <w:t>ARTÍCULO 37</w:t>
      </w:r>
      <w:r>
        <w:rPr>
          <w:rFonts w:ascii="Tahoma" w:hAnsi="Tahoma"/>
          <w:b/>
          <w:sz w:val="18"/>
        </w:rPr>
        <w:t>.- </w:t>
      </w:r>
      <w:r>
        <w:rPr/>
        <w:t>Las autoridades fiscales municipales facultadas para el cobro de las</w:t>
      </w:r>
      <w:r>
        <w:rPr>
          <w:spacing w:val="1"/>
        </w:rPr>
        <w:t> </w:t>
      </w:r>
      <w:r>
        <w:rPr/>
        <w:t>contribuciones, están obligadas a devolver las cantidades pagadas indebidamente. La</w:t>
      </w:r>
      <w:r>
        <w:rPr>
          <w:spacing w:val="1"/>
        </w:rPr>
        <w:t> </w:t>
      </w:r>
      <w:r>
        <w:rPr/>
        <w:t>devolución podrá hacerse de oficio o a petición del interesado, mediante cheque</w:t>
      </w:r>
      <w:r>
        <w:rPr>
          <w:spacing w:val="1"/>
        </w:rPr>
        <w:t> </w:t>
      </w:r>
      <w:r>
        <w:rPr>
          <w:w w:val="95"/>
        </w:rPr>
        <w:t>nominativo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transferencia</w:t>
      </w:r>
      <w:r>
        <w:rPr>
          <w:spacing w:val="-6"/>
          <w:w w:val="95"/>
        </w:rPr>
        <w:t> </w:t>
      </w:r>
      <w:r>
        <w:rPr>
          <w:w w:val="95"/>
        </w:rPr>
        <w:t>electrónica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conforme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disposiciones</w:t>
      </w:r>
      <w:r>
        <w:rPr>
          <w:spacing w:val="-5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201"/>
        <w:ind w:left="643" w:right="940"/>
        <w:jc w:val="both"/>
      </w:pPr>
      <w:r>
        <w:rPr/>
        <w:t>I.- Si el pago de lo indebido se hubiese efectuado en el cumplimiento de un acto de</w:t>
      </w:r>
      <w:r>
        <w:rPr>
          <w:spacing w:val="1"/>
        </w:rPr>
        <w:t> </w:t>
      </w:r>
      <w:r>
        <w:rPr/>
        <w:t>autoridad,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devolución</w:t>
      </w:r>
      <w:r>
        <w:rPr>
          <w:spacing w:val="1"/>
        </w:rPr>
        <w:t> </w:t>
      </w:r>
      <w:r>
        <w:rPr/>
        <w:t>nace,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hubiere</w:t>
      </w:r>
      <w:r>
        <w:rPr>
          <w:spacing w:val="1"/>
        </w:rPr>
        <w:t> </w:t>
      </w:r>
      <w:r>
        <w:rPr/>
        <w:t>quedado</w:t>
      </w:r>
      <w:r>
        <w:rPr>
          <w:spacing w:val="-68"/>
        </w:rPr>
        <w:t> </w:t>
      </w:r>
      <w:r>
        <w:rPr/>
        <w:t>insubsistente.</w:t>
      </w:r>
    </w:p>
    <w:p>
      <w:pPr>
        <w:pStyle w:val="BodyText"/>
        <w:spacing w:line="278" w:lineRule="auto" w:before="199"/>
        <w:ind w:left="643" w:right="931"/>
        <w:jc w:val="both"/>
      </w:pPr>
      <w:r>
        <w:rPr>
          <w:spacing w:val="-1"/>
        </w:rPr>
        <w:t>II.-</w:t>
      </w:r>
      <w:r>
        <w:rPr>
          <w:spacing w:val="-14"/>
        </w:rPr>
        <w:t> </w:t>
      </w:r>
      <w:r>
        <w:rPr>
          <w:spacing w:val="-1"/>
        </w:rPr>
        <w:t>Si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pago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5"/>
        </w:rPr>
        <w:t> </w:t>
      </w:r>
      <w:r>
        <w:rPr>
          <w:spacing w:val="-1"/>
        </w:rPr>
        <w:t>indebido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hubiera</w:t>
      </w:r>
      <w:r>
        <w:rPr>
          <w:spacing w:val="-14"/>
        </w:rPr>
        <w:t> </w:t>
      </w:r>
      <w:r>
        <w:rPr>
          <w:spacing w:val="-1"/>
        </w:rPr>
        <w:t>efectuado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14"/>
        </w:rPr>
        <w:t> </w:t>
      </w:r>
      <w:r>
        <w:rPr/>
        <w:t>error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contribuyente,</w:t>
      </w:r>
      <w:r>
        <w:rPr>
          <w:spacing w:val="-16"/>
        </w:rPr>
        <w:t> </w:t>
      </w:r>
      <w:r>
        <w:rPr/>
        <w:t>dará</w:t>
      </w:r>
      <w:r>
        <w:rPr>
          <w:spacing w:val="-15"/>
        </w:rPr>
        <w:t> </w:t>
      </w:r>
      <w:r>
        <w:rPr/>
        <w:t>lugar</w:t>
      </w:r>
      <w:r>
        <w:rPr>
          <w:spacing w:val="-68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devolución</w:t>
      </w:r>
      <w:r>
        <w:rPr>
          <w:spacing w:val="-2"/>
        </w:rPr>
        <w:t> </w:t>
      </w:r>
      <w:r>
        <w:rPr/>
        <w:t>siempre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compruebe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consistió</w:t>
      </w:r>
      <w:r>
        <w:rPr>
          <w:spacing w:val="-5"/>
        </w:rPr>
        <w:t> </w:t>
      </w:r>
      <w:r>
        <w:rPr/>
        <w:t>dicho</w:t>
      </w:r>
      <w:r>
        <w:rPr>
          <w:spacing w:val="-5"/>
        </w:rPr>
        <w:t> </w:t>
      </w:r>
      <w:r>
        <w:rPr/>
        <w:t>error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haya</w:t>
      </w:r>
      <w:r>
        <w:rPr>
          <w:spacing w:val="-5"/>
        </w:rPr>
        <w:t> </w:t>
      </w:r>
      <w:r>
        <w:rPr/>
        <w:t>créditos</w:t>
      </w:r>
      <w:r>
        <w:rPr>
          <w:spacing w:val="-67"/>
        </w:rPr>
        <w:t> </w:t>
      </w:r>
      <w:r>
        <w:rPr>
          <w:w w:val="95"/>
        </w:rPr>
        <w:t>fiscales</w:t>
      </w:r>
      <w:r>
        <w:rPr>
          <w:spacing w:val="-5"/>
          <w:w w:val="95"/>
        </w:rPr>
        <w:t> </w:t>
      </w:r>
      <w:r>
        <w:rPr>
          <w:w w:val="95"/>
        </w:rPr>
        <w:t>exigibles,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cuyo</w:t>
      </w:r>
      <w:r>
        <w:rPr>
          <w:spacing w:val="-4"/>
          <w:w w:val="95"/>
        </w:rPr>
        <w:t> </w:t>
      </w:r>
      <w:r>
        <w:rPr>
          <w:w w:val="95"/>
        </w:rPr>
        <w:t>caso</w:t>
      </w:r>
      <w:r>
        <w:rPr>
          <w:spacing w:val="-6"/>
          <w:w w:val="95"/>
        </w:rPr>
        <w:t> </w:t>
      </w:r>
      <w:r>
        <w:rPr>
          <w:w w:val="95"/>
        </w:rPr>
        <w:t>cualquier</w:t>
      </w:r>
      <w:r>
        <w:rPr>
          <w:spacing w:val="-5"/>
          <w:w w:val="95"/>
        </w:rPr>
        <w:t> </w:t>
      </w:r>
      <w:r>
        <w:rPr>
          <w:w w:val="95"/>
        </w:rPr>
        <w:t>excedente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tomará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cuenta.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29"/>
        <w:jc w:val="both"/>
      </w:pPr>
      <w:r>
        <w:rPr/>
        <w:t>En</w:t>
      </w:r>
      <w:r>
        <w:rPr>
          <w:spacing w:val="-5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casos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autoridad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podrá</w:t>
      </w:r>
      <w:r>
        <w:rPr>
          <w:spacing w:val="-4"/>
        </w:rPr>
        <w:t> </w:t>
      </w:r>
      <w:r>
        <w:rPr/>
        <w:t>ejercer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compensación</w:t>
      </w:r>
      <w:r>
        <w:rPr>
          <w:spacing w:val="-4"/>
        </w:rPr>
        <w:t> </w:t>
      </w:r>
      <w:r>
        <w:rPr/>
        <w:t>de</w:t>
      </w:r>
      <w:r>
        <w:rPr>
          <w:spacing w:val="6"/>
        </w:rPr>
        <w:t> </w:t>
      </w:r>
      <w:r>
        <w:rPr/>
        <w:t>oficio</w:t>
      </w:r>
      <w:r>
        <w:rPr>
          <w:spacing w:val="-68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refiere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36</w:t>
      </w:r>
      <w:r>
        <w:rPr>
          <w:spacing w:val="-18"/>
        </w:rPr>
        <w:t> </w:t>
      </w:r>
      <w:r>
        <w:rPr/>
        <w:t>del</w:t>
      </w:r>
      <w:r>
        <w:rPr>
          <w:spacing w:val="-14"/>
        </w:rPr>
        <w:t> </w:t>
      </w:r>
      <w:r>
        <w:rPr/>
        <w:t>Código</w:t>
      </w:r>
      <w:r>
        <w:rPr>
          <w:spacing w:val="-17"/>
        </w:rPr>
        <w:t> </w:t>
      </w:r>
      <w:r>
        <w:rPr/>
        <w:t>Fiscal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Yucatán.</w:t>
      </w:r>
    </w:p>
    <w:p>
      <w:pPr>
        <w:pStyle w:val="BodyText"/>
        <w:spacing w:line="278" w:lineRule="auto" w:before="199"/>
        <w:ind w:left="643" w:right="938"/>
        <w:jc w:val="both"/>
      </w:pPr>
      <w:r>
        <w:rPr/>
        <w:t>Las</w:t>
      </w:r>
      <w:r>
        <w:rPr>
          <w:spacing w:val="-13"/>
        </w:rPr>
        <w:t> </w:t>
      </w:r>
      <w:r>
        <w:rPr/>
        <w:t>autoridades</w:t>
      </w:r>
      <w:r>
        <w:rPr>
          <w:spacing w:val="-11"/>
        </w:rPr>
        <w:t> </w:t>
      </w:r>
      <w:r>
        <w:rPr/>
        <w:t>fiscales</w:t>
      </w:r>
      <w:r>
        <w:rPr>
          <w:spacing w:val="-13"/>
        </w:rPr>
        <w:t> </w:t>
      </w:r>
      <w:r>
        <w:rPr/>
        <w:t>municipales</w:t>
      </w:r>
      <w:r>
        <w:rPr>
          <w:spacing w:val="-12"/>
        </w:rPr>
        <w:t> </w:t>
      </w:r>
      <w:r>
        <w:rPr/>
        <w:t>tendrán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plazo</w:t>
      </w:r>
      <w:r>
        <w:rPr>
          <w:spacing w:val="-12"/>
        </w:rPr>
        <w:t> </w:t>
      </w:r>
      <w:r>
        <w:rPr/>
        <w:t>máximo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treinta</w:t>
      </w:r>
      <w:r>
        <w:rPr>
          <w:spacing w:val="-13"/>
        </w:rPr>
        <w:t> </w:t>
      </w:r>
      <w:r>
        <w:rPr/>
        <w:t>días</w:t>
      </w:r>
      <w:r>
        <w:rPr>
          <w:spacing w:val="-13"/>
        </w:rPr>
        <w:t> </w:t>
      </w:r>
      <w:r>
        <w:rPr/>
        <w:t>naturales,</w:t>
      </w:r>
      <w:r>
        <w:rPr>
          <w:spacing w:val="-68"/>
        </w:rPr>
        <w:t> </w:t>
      </w:r>
      <w:r>
        <w:rPr/>
        <w:t>para efectuar las devoluciones mencionadas en este artículo, a partir del día hábil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presentación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solicitud,</w:t>
      </w:r>
      <w:r>
        <w:rPr>
          <w:spacing w:val="-18"/>
        </w:rPr>
        <w:t> </w:t>
      </w:r>
      <w:r>
        <w:rPr/>
        <w:t>ante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fiscal</w:t>
      </w:r>
      <w:r>
        <w:rPr>
          <w:spacing w:val="-14"/>
        </w:rPr>
        <w:t> </w:t>
      </w:r>
      <w:r>
        <w:rPr/>
        <w:t>competente.</w:t>
      </w:r>
    </w:p>
    <w:p>
      <w:pPr>
        <w:pStyle w:val="BodyText"/>
        <w:spacing w:line="278" w:lineRule="auto" w:before="201"/>
        <w:ind w:left="643" w:right="928"/>
        <w:jc w:val="both"/>
      </w:pP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devolución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proceda,</w:t>
      </w:r>
      <w:r>
        <w:rPr>
          <w:spacing w:val="1"/>
        </w:rPr>
        <w:t> </w:t>
      </w:r>
      <w:r>
        <w:rPr/>
        <w:t>actualizada</w:t>
      </w:r>
      <w:r>
        <w:rPr>
          <w:spacing w:val="-15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al</w:t>
      </w:r>
      <w:r>
        <w:rPr>
          <w:spacing w:val="-15"/>
        </w:rPr>
        <w:t> </w:t>
      </w:r>
      <w:r>
        <w:rPr/>
        <w:t>procedimiento</w:t>
      </w:r>
      <w:r>
        <w:rPr>
          <w:spacing w:val="-16"/>
        </w:rPr>
        <w:t> </w:t>
      </w:r>
      <w:r>
        <w:rPr/>
        <w:t>establecido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32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ley,</w:t>
      </w:r>
      <w:r>
        <w:rPr>
          <w:spacing w:val="-15"/>
        </w:rPr>
        <w:t> </w:t>
      </w:r>
      <w:r>
        <w:rPr/>
        <w:t>desde</w:t>
      </w:r>
      <w:r>
        <w:rPr>
          <w:spacing w:val="-13"/>
        </w:rPr>
        <w:t> </w:t>
      </w:r>
      <w:r>
        <w:rPr/>
        <w:t>el</w:t>
      </w:r>
      <w:r>
        <w:rPr>
          <w:spacing w:val="-68"/>
        </w:rPr>
        <w:t> </w:t>
      </w:r>
      <w:r>
        <w:rPr/>
        <w:t>mes en que se efectuó el pago en exceso hasta aquel en que la devolución se efectúe.</w:t>
      </w:r>
      <w:r>
        <w:rPr>
          <w:spacing w:val="1"/>
        </w:rPr>
        <w:t> </w:t>
      </w:r>
      <w:r>
        <w:rPr>
          <w:w w:val="95"/>
        </w:rPr>
        <w:t>Si la devolución no se hubiese efectuado en el plazo previsto en este artículo, las mismas</w:t>
      </w:r>
      <w:r>
        <w:rPr>
          <w:spacing w:val="1"/>
          <w:w w:val="95"/>
        </w:rPr>
        <w:t> </w:t>
      </w:r>
      <w:r>
        <w:rPr/>
        <w:t>autoridades fiscales municipales pagarán intereses que se calcularán a partir del día</w:t>
      </w:r>
      <w:r>
        <w:rPr>
          <w:spacing w:val="1"/>
        </w:rPr>
        <w:t> </w:t>
      </w:r>
      <w:r>
        <w:rPr/>
        <w:t>siguiente al del vencimiento de dicho plazo, conforme a la tasa que se aplicará sobre la</w:t>
      </w:r>
      <w:r>
        <w:rPr>
          <w:spacing w:val="-69"/>
        </w:rPr>
        <w:t> </w:t>
      </w:r>
      <w:r>
        <w:rPr>
          <w:w w:val="95"/>
        </w:rPr>
        <w:t>devolución actualizada y que será igual a la prevista para los recargos en los términos del</w:t>
      </w:r>
      <w:r>
        <w:rPr>
          <w:spacing w:val="1"/>
          <w:w w:val="95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33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propia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line="280" w:lineRule="auto" w:before="200"/>
        <w:ind w:left="643" w:right="939"/>
        <w:jc w:val="both"/>
      </w:pPr>
      <w:r>
        <w:rPr/>
        <w:t>En ningún caso los intereses a cargo del fisco municipal excederán de los causados en</w:t>
      </w:r>
      <w:r>
        <w:rPr>
          <w:spacing w:val="1"/>
        </w:rPr>
        <w:t> </w:t>
      </w:r>
      <w:r>
        <w:rPr/>
        <w:t>cinco</w:t>
      </w:r>
      <w:r>
        <w:rPr>
          <w:spacing w:val="-16"/>
        </w:rPr>
        <w:t> </w:t>
      </w:r>
      <w:r>
        <w:rPr/>
        <w:t>años.</w:t>
      </w:r>
    </w:p>
    <w:p>
      <w:pPr>
        <w:pStyle w:val="BodyText"/>
        <w:spacing w:line="278" w:lineRule="auto" w:before="197"/>
        <w:ind w:left="643" w:right="938"/>
        <w:jc w:val="both"/>
      </w:pPr>
      <w:r>
        <w:rPr/>
        <w:t>La</w:t>
      </w:r>
      <w:r>
        <w:rPr>
          <w:spacing w:val="-10"/>
        </w:rPr>
        <w:t> </w:t>
      </w:r>
      <w:r>
        <w:rPr/>
        <w:t>obligación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devolver</w:t>
      </w:r>
      <w:r>
        <w:rPr>
          <w:spacing w:val="-9"/>
        </w:rPr>
        <w:t> </w:t>
      </w:r>
      <w:r>
        <w:rPr/>
        <w:t>prescribe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mismos</w:t>
      </w:r>
      <w:r>
        <w:rPr>
          <w:spacing w:val="-11"/>
        </w:rPr>
        <w:t> </w:t>
      </w:r>
      <w:r>
        <w:rPr/>
        <w:t>términos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condiciones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crédito</w:t>
      </w:r>
      <w:r>
        <w:rPr>
          <w:spacing w:val="-68"/>
        </w:rPr>
        <w:t> </w:t>
      </w:r>
      <w:r>
        <w:rPr/>
        <w:t>fiscal.</w:t>
      </w:r>
    </w:p>
    <w:p>
      <w:pPr>
        <w:spacing w:line="362" w:lineRule="auto" w:before="194"/>
        <w:ind w:left="6707" w:right="928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  <w:sz w:val="24"/>
        </w:rPr>
      </w:pPr>
    </w:p>
    <w:p>
      <w:pPr>
        <w:pStyle w:val="Heading1"/>
        <w:ind w:right="893"/>
      </w:pPr>
      <w:r>
        <w:rPr/>
        <w:t>Sección</w:t>
      </w:r>
      <w:r>
        <w:rPr>
          <w:spacing w:val="-8"/>
        </w:rPr>
        <w:t> </w:t>
      </w:r>
      <w:r>
        <w:rPr/>
        <w:t>Décima</w:t>
      </w:r>
      <w:r>
        <w:rPr>
          <w:spacing w:val="-7"/>
        </w:rPr>
        <w:t> </w:t>
      </w:r>
      <w:r>
        <w:rPr/>
        <w:t>Sexta</w:t>
      </w:r>
    </w:p>
    <w:p>
      <w:pPr>
        <w:spacing w:before="4"/>
        <w:ind w:left="600" w:right="88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sz w:val="20"/>
        </w:rPr>
        <w:t>Del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pacing w:val="-1"/>
          <w:sz w:val="20"/>
        </w:rPr>
        <w:t>remate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pacing w:val="-1"/>
          <w:sz w:val="20"/>
        </w:rPr>
        <w:t>en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pública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z w:val="20"/>
        </w:rPr>
        <w:t>subasta</w:t>
      </w:r>
    </w:p>
    <w:p>
      <w:pPr>
        <w:pStyle w:val="BodyText"/>
        <w:spacing w:line="278" w:lineRule="auto" w:before="204"/>
        <w:ind w:left="643" w:right="940"/>
        <w:jc w:val="both"/>
      </w:pPr>
      <w:r>
        <w:rPr>
          <w:rFonts w:ascii="Tahoma" w:hAnsi="Tahoma"/>
          <w:b/>
        </w:rPr>
        <w:t>ARTÍCULO 38.-</w:t>
      </w:r>
      <w:r>
        <w:rPr>
          <w:rFonts w:ascii="Tahoma" w:hAnsi="Tahoma"/>
          <w:b/>
          <w:spacing w:val="3"/>
        </w:rPr>
        <w:t> </w:t>
      </w:r>
      <w:r>
        <w:rPr/>
        <w:t>Todos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bienes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motivo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procedimiento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ejecución</w:t>
      </w:r>
      <w:r>
        <w:rPr>
          <w:spacing w:val="-10"/>
        </w:rPr>
        <w:t> </w:t>
      </w:r>
      <w:r>
        <w:rPr/>
        <w:t>sean</w:t>
      </w:r>
      <w:r>
        <w:rPr>
          <w:spacing w:val="-68"/>
        </w:rPr>
        <w:t> </w:t>
      </w:r>
      <w:r>
        <w:rPr/>
        <w:t>embargados por la autoridad municipal, serán rematados en pública subasta y el</w:t>
      </w:r>
      <w:r>
        <w:rPr>
          <w:spacing w:val="1"/>
        </w:rPr>
        <w:t> </w:t>
      </w:r>
      <w:r>
        <w:rPr/>
        <w:t>producto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misma,</w:t>
      </w:r>
      <w:r>
        <w:rPr>
          <w:spacing w:val="-15"/>
        </w:rPr>
        <w:t> </w:t>
      </w:r>
      <w:r>
        <w:rPr/>
        <w:t>aplicado</w:t>
      </w:r>
      <w:r>
        <w:rPr>
          <w:spacing w:val="-14"/>
        </w:rPr>
        <w:t> </w:t>
      </w:r>
      <w:r>
        <w:rPr/>
        <w:t>al</w:t>
      </w:r>
      <w:r>
        <w:rPr>
          <w:spacing w:val="-12"/>
        </w:rPr>
        <w:t> </w:t>
      </w:r>
      <w:r>
        <w:rPr/>
        <w:t>pago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crédito</w:t>
      </w:r>
      <w:r>
        <w:rPr>
          <w:spacing w:val="-14"/>
        </w:rPr>
        <w:t> </w:t>
      </w:r>
      <w:r>
        <w:rPr/>
        <w:t>fiscal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trate,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términos</w:t>
      </w:r>
      <w:r>
        <w:rPr>
          <w:spacing w:val="-68"/>
        </w:rPr>
        <w:t> </w:t>
      </w:r>
      <w:r>
        <w:rPr/>
        <w:t>que</w:t>
      </w:r>
      <w:r>
        <w:rPr>
          <w:spacing w:val="-17"/>
        </w:rPr>
        <w:t> </w:t>
      </w:r>
      <w:r>
        <w:rPr/>
        <w:t>establece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27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0"/>
        <w:ind w:left="643" w:right="933"/>
        <w:jc w:val="both"/>
      </w:pPr>
      <w:r>
        <w:rPr/>
        <w:t>En caso de que habiéndose publicado la tercera convocatoria para la almoneda, no se</w:t>
      </w:r>
      <w:r>
        <w:rPr>
          <w:spacing w:val="1"/>
        </w:rPr>
        <w:t> </w:t>
      </w:r>
      <w:r>
        <w:rPr/>
        <w:t>presentaren</w:t>
      </w:r>
      <w:r>
        <w:rPr>
          <w:spacing w:val="-13"/>
        </w:rPr>
        <w:t> </w:t>
      </w:r>
      <w:r>
        <w:rPr/>
        <w:t>postores,</w:t>
      </w:r>
      <w:r>
        <w:rPr>
          <w:spacing w:val="-15"/>
        </w:rPr>
        <w:t> </w:t>
      </w:r>
      <w:r>
        <w:rPr/>
        <w:t>los</w:t>
      </w:r>
      <w:r>
        <w:rPr>
          <w:spacing w:val="-11"/>
        </w:rPr>
        <w:t> </w:t>
      </w:r>
      <w:r>
        <w:rPr/>
        <w:t>bienes</w:t>
      </w:r>
      <w:r>
        <w:rPr>
          <w:spacing w:val="-13"/>
        </w:rPr>
        <w:t> </w:t>
      </w:r>
      <w:r>
        <w:rPr/>
        <w:t>embargados,</w:t>
      </w:r>
      <w:r>
        <w:rPr>
          <w:spacing w:val="-15"/>
        </w:rPr>
        <w:t> </w:t>
      </w:r>
      <w:r>
        <w:rPr/>
        <w:t>se</w:t>
      </w:r>
      <w:r>
        <w:rPr>
          <w:spacing w:val="-11"/>
        </w:rPr>
        <w:t> </w:t>
      </w:r>
      <w:r>
        <w:rPr/>
        <w:t>adjudicarán</w:t>
      </w:r>
      <w:r>
        <w:rPr>
          <w:spacing w:val="-12"/>
        </w:rPr>
        <w:t> </w:t>
      </w:r>
      <w:r>
        <w:rPr/>
        <w:t>al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Mérida,</w:t>
      </w:r>
      <w:r>
        <w:rPr>
          <w:spacing w:val="-15"/>
        </w:rPr>
        <w:t> </w:t>
      </w:r>
      <w:r>
        <w:rPr/>
        <w:t>en</w:t>
      </w:r>
      <w:r>
        <w:rPr>
          <w:spacing w:val="-68"/>
        </w:rPr>
        <w:t> </w:t>
      </w:r>
      <w:r>
        <w:rPr/>
        <w:t>pago del adeudo correspondiente, por el valor equivalente al 60 por ciento del valor de</w:t>
      </w:r>
      <w:r>
        <w:rPr>
          <w:spacing w:val="-68"/>
        </w:rPr>
        <w:t> </w:t>
      </w:r>
      <w:r>
        <w:rPr/>
        <w:t>su</w:t>
      </w:r>
      <w:r>
        <w:rPr>
          <w:spacing w:val="-18"/>
        </w:rPr>
        <w:t> </w:t>
      </w:r>
      <w:r>
        <w:rPr/>
        <w:t>avalúo</w:t>
      </w:r>
      <w:r>
        <w:rPr>
          <w:spacing w:val="-16"/>
        </w:rPr>
        <w:t> </w:t>
      </w:r>
      <w:r>
        <w:rPr/>
        <w:t>pericial.</w:t>
      </w:r>
    </w:p>
    <w:p>
      <w:pPr>
        <w:pStyle w:val="BodyText"/>
        <w:spacing w:line="278" w:lineRule="auto" w:before="202"/>
        <w:ind w:left="643" w:right="941"/>
        <w:jc w:val="both"/>
      </w:pPr>
      <w:r>
        <w:rPr/>
        <w:t>Para el caso de que el valor de adjudicación no alcanzare a cubrir el adeudo de que se</w:t>
      </w:r>
      <w:r>
        <w:rPr>
          <w:spacing w:val="1"/>
        </w:rPr>
        <w:t> </w:t>
      </w:r>
      <w:r>
        <w:rPr/>
        <w:t>trate, éste se entenderá pagado parcialmente, quedando a salvo los derechos del</w:t>
      </w:r>
      <w:r>
        <w:rPr>
          <w:spacing w:val="1"/>
        </w:rPr>
        <w:t> </w:t>
      </w:r>
      <w:r>
        <w:rPr>
          <w:spacing w:val="-1"/>
        </w:rPr>
        <w:t>Municipio,</w:t>
      </w:r>
      <w:r>
        <w:rPr>
          <w:spacing w:val="-18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cobro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saldo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80" w:lineRule="auto" w:before="198"/>
        <w:ind w:left="643" w:right="942"/>
        <w:jc w:val="both"/>
      </w:pPr>
      <w:r>
        <w:rPr/>
        <w:t>En</w:t>
      </w:r>
      <w:r>
        <w:rPr>
          <w:spacing w:val="-15"/>
        </w:rPr>
        <w:t> </w:t>
      </w:r>
      <w:r>
        <w:rPr/>
        <w:t>todo</w:t>
      </w:r>
      <w:r>
        <w:rPr>
          <w:spacing w:val="-15"/>
        </w:rPr>
        <w:t> </w:t>
      </w:r>
      <w:r>
        <w:rPr/>
        <w:t>caso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aplicarán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remates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reglas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tal</w:t>
      </w:r>
      <w:r>
        <w:rPr>
          <w:spacing w:val="-16"/>
        </w:rPr>
        <w:t> </w:t>
      </w:r>
      <w:r>
        <w:rPr/>
        <w:t>efecto</w:t>
      </w:r>
      <w:r>
        <w:rPr>
          <w:spacing w:val="-16"/>
        </w:rPr>
        <w:t> </w:t>
      </w:r>
      <w:r>
        <w:rPr/>
        <w:t>fije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Código</w:t>
      </w:r>
      <w:r>
        <w:rPr>
          <w:spacing w:val="-13"/>
        </w:rPr>
        <w:t> </w:t>
      </w:r>
      <w:r>
        <w:rPr/>
        <w:t>Fiscal</w:t>
      </w:r>
      <w:r>
        <w:rPr>
          <w:spacing w:val="-68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7"/>
        </w:rPr>
        <w:t> </w:t>
      </w:r>
      <w:r>
        <w:rPr>
          <w:spacing w:val="-1"/>
        </w:rPr>
        <w:t>defecto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Código</w:t>
      </w:r>
      <w:r>
        <w:rPr>
          <w:spacing w:val="-16"/>
        </w:rPr>
        <w:t> </w:t>
      </w:r>
      <w:r>
        <w:rPr>
          <w:spacing w:val="-1"/>
        </w:rPr>
        <w:t>Fiscal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reglamento.</w:t>
      </w:r>
    </w:p>
    <w:p>
      <w:pPr>
        <w:spacing w:after="0" w:line="280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line="242" w:lineRule="auto" w:before="100"/>
        <w:ind w:left="3812" w:right="4103"/>
      </w:pPr>
      <w:r>
        <w:rPr/>
        <w:t>Sección</w:t>
      </w:r>
      <w:r>
        <w:rPr>
          <w:spacing w:val="-11"/>
        </w:rPr>
        <w:t> </w:t>
      </w:r>
      <w:r>
        <w:rPr/>
        <w:t>Décima</w:t>
      </w:r>
      <w:r>
        <w:rPr>
          <w:spacing w:val="-8"/>
        </w:rPr>
        <w:t> </w:t>
      </w:r>
      <w:r>
        <w:rPr/>
        <w:t>Séptima</w:t>
      </w:r>
      <w:r>
        <w:rPr>
          <w:spacing w:val="-56"/>
        </w:rPr>
        <w:t> </w:t>
      </w:r>
      <w:r>
        <w:rPr/>
        <w:t>Del</w:t>
      </w:r>
      <w:r>
        <w:rPr>
          <w:spacing w:val="-13"/>
        </w:rPr>
        <w:t> </w:t>
      </w:r>
      <w:r>
        <w:rPr/>
        <w:t>cobro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multas</w:t>
      </w:r>
    </w:p>
    <w:p>
      <w:pPr>
        <w:pStyle w:val="BodyText"/>
        <w:spacing w:line="278" w:lineRule="auto" w:before="203"/>
        <w:ind w:left="643" w:right="938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  <w:spacing w:val="-1"/>
        </w:rPr>
        <w:t>39.-</w:t>
      </w:r>
      <w:r>
        <w:rPr>
          <w:rFonts w:ascii="Tahoma" w:hAnsi="Tahoma"/>
          <w:b/>
          <w:spacing w:val="-4"/>
        </w:rPr>
        <w:t> </w:t>
      </w:r>
      <w:r>
        <w:rPr>
          <w:spacing w:val="-1"/>
        </w:rPr>
        <w:t>Las</w:t>
      </w:r>
      <w:r>
        <w:rPr>
          <w:spacing w:val="-17"/>
        </w:rPr>
        <w:t> </w:t>
      </w:r>
      <w:r>
        <w:rPr>
          <w:spacing w:val="-1"/>
        </w:rPr>
        <w:t>multas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infracciones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/>
        <w:t>disposiciones</w:t>
      </w:r>
      <w:r>
        <w:rPr>
          <w:spacing w:val="-15"/>
        </w:rPr>
        <w:t> </w:t>
      </w:r>
      <w:r>
        <w:rPr/>
        <w:t>municipales</w:t>
      </w:r>
      <w:r>
        <w:rPr>
          <w:spacing w:val="-17"/>
        </w:rPr>
        <w:t> </w:t>
      </w:r>
      <w:r>
        <w:rPr/>
        <w:t>sean</w:t>
      </w:r>
      <w:r>
        <w:rPr>
          <w:spacing w:val="-15"/>
        </w:rPr>
        <w:t> </w:t>
      </w:r>
      <w:r>
        <w:rPr/>
        <w:t>éstas</w:t>
      </w:r>
      <w:r>
        <w:rPr>
          <w:spacing w:val="-16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carácter administrativo o fiscal, serán cobradas mediante el procedimiento administrativo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ejecución.</w:t>
      </w:r>
    </w:p>
    <w:p>
      <w:pPr>
        <w:pStyle w:val="BodyText"/>
        <w:spacing w:before="3"/>
        <w:rPr>
          <w:sz w:val="8"/>
        </w:rPr>
      </w:pPr>
    </w:p>
    <w:p>
      <w:pPr>
        <w:pStyle w:val="Heading1"/>
        <w:spacing w:before="101"/>
        <w:ind w:right="893"/>
      </w:pPr>
      <w:r>
        <w:rPr/>
        <w:t>Sección</w:t>
      </w:r>
      <w:r>
        <w:rPr>
          <w:spacing w:val="13"/>
        </w:rPr>
        <w:t> </w:t>
      </w:r>
      <w:r>
        <w:rPr/>
        <w:t>Décima</w:t>
      </w:r>
      <w:r>
        <w:rPr>
          <w:spacing w:val="16"/>
        </w:rPr>
        <w:t> </w:t>
      </w:r>
      <w:r>
        <w:rPr/>
        <w:t>Octava</w:t>
      </w:r>
    </w:p>
    <w:p>
      <w:pPr>
        <w:spacing w:before="3"/>
        <w:ind w:left="600" w:right="89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unidad de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medida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z w:val="20"/>
        </w:rPr>
        <w:t>actualización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2"/>
        <w:jc w:val="both"/>
      </w:pPr>
      <w:r>
        <w:rPr>
          <w:rFonts w:ascii="Tahoma" w:hAnsi="Tahoma"/>
          <w:b/>
        </w:rPr>
        <w:t>ARTÍCULO 40.- </w:t>
      </w:r>
      <w:r>
        <w:rPr/>
        <w:t>Cuando en la presente Ley se haga mención de la sigla "U.M.A." dicho</w:t>
      </w:r>
      <w:r>
        <w:rPr>
          <w:spacing w:val="1"/>
        </w:rPr>
        <w:t> </w:t>
      </w:r>
      <w:r>
        <w:rPr/>
        <w:t>término se entenderá como la unidad de medida y actualización, que estuviese vigente</w:t>
      </w:r>
      <w:r>
        <w:rPr>
          <w:spacing w:val="-6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momento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determine</w:t>
      </w:r>
      <w:r>
        <w:rPr>
          <w:spacing w:val="-18"/>
        </w:rPr>
        <w:t> </w:t>
      </w:r>
      <w:r>
        <w:rPr/>
        <w:t>una</w:t>
      </w:r>
      <w:r>
        <w:rPr>
          <w:spacing w:val="-16"/>
        </w:rPr>
        <w:t> </w:t>
      </w:r>
      <w:r>
        <w:rPr/>
        <w:t>contribución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un</w:t>
      </w:r>
      <w:r>
        <w:rPr>
          <w:spacing w:val="-17"/>
        </w:rPr>
        <w:t> </w:t>
      </w:r>
      <w:r>
        <w:rPr/>
        <w:t>crédito</w:t>
      </w:r>
      <w:r>
        <w:rPr>
          <w:spacing w:val="-17"/>
        </w:rPr>
        <w:t> </w:t>
      </w:r>
      <w:r>
        <w:rPr/>
        <w:t>fiscal.</w:t>
      </w:r>
    </w:p>
    <w:p>
      <w:pPr>
        <w:pStyle w:val="BodyText"/>
        <w:rPr>
          <w:sz w:val="24"/>
        </w:rPr>
      </w:pPr>
    </w:p>
    <w:p>
      <w:pPr>
        <w:spacing w:before="182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  <w:sz w:val="22"/>
        </w:rPr>
      </w:pPr>
    </w:p>
    <w:p>
      <w:pPr>
        <w:pStyle w:val="Heading1"/>
        <w:ind w:right="892"/>
      </w:pPr>
      <w:r>
        <w:rPr>
          <w:spacing w:val="-1"/>
          <w:w w:val="90"/>
        </w:rPr>
        <w:t>TÍTULO</w:t>
      </w:r>
      <w:r>
        <w:rPr>
          <w:spacing w:val="-8"/>
          <w:w w:val="90"/>
        </w:rPr>
        <w:t> </w:t>
      </w:r>
      <w:r>
        <w:rPr>
          <w:w w:val="90"/>
        </w:rPr>
        <w:t>SEGUNDO</w:t>
      </w:r>
    </w:p>
    <w:p>
      <w:pPr>
        <w:spacing w:line="441" w:lineRule="auto" w:before="205"/>
        <w:ind w:left="3418" w:right="370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CONCEPTOS</w:t>
      </w:r>
      <w:r>
        <w:rPr>
          <w:rFonts w:ascii="Tahoma" w:hAnsi="Tahoma"/>
          <w:b/>
          <w:spacing w:val="22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2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INGRESOS</w:t>
      </w:r>
      <w:r>
        <w:rPr>
          <w:rFonts w:ascii="Tahoma" w:hAnsi="Tahoma"/>
          <w:b/>
          <w:spacing w:val="-50"/>
          <w:w w:val="90"/>
          <w:sz w:val="20"/>
        </w:rPr>
        <w:t> 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57"/>
          <w:sz w:val="20"/>
        </w:rPr>
        <w:t>I</w:t>
      </w:r>
    </w:p>
    <w:p>
      <w:pPr>
        <w:pStyle w:val="Heading1"/>
        <w:spacing w:before="2"/>
        <w:ind w:right="891"/>
      </w:pPr>
      <w:r>
        <w:rPr>
          <w:w w:val="95"/>
        </w:rPr>
        <w:t>IMPUESTOS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7"/>
        <w:rPr>
          <w:rFonts w:ascii="Tahoma"/>
          <w:b/>
        </w:rPr>
      </w:pPr>
    </w:p>
    <w:p>
      <w:pPr>
        <w:spacing w:before="0"/>
        <w:ind w:left="64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De</w:t>
      </w:r>
      <w:r>
        <w:rPr>
          <w:rFonts w:ascii="Tahoma"/>
          <w:b/>
          <w:spacing w:val="9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los</w:t>
      </w:r>
      <w:r>
        <w:rPr>
          <w:rFonts w:ascii="Tahoma"/>
          <w:b/>
          <w:spacing w:val="14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sujetos</w:t>
      </w:r>
    </w:p>
    <w:p>
      <w:pPr>
        <w:pStyle w:val="Heading1"/>
        <w:spacing w:line="242" w:lineRule="auto" w:before="101"/>
        <w:ind w:left="643" w:right="3714" w:firstLine="21"/>
        <w:jc w:val="left"/>
      </w:pPr>
      <w:r>
        <w:rPr>
          <w:b w:val="0"/>
        </w:rPr>
        <w:br w:type="column"/>
      </w:r>
      <w:r>
        <w:rPr>
          <w:w w:val="95"/>
        </w:rPr>
        <w:t>Sección</w:t>
      </w:r>
      <w:r>
        <w:rPr>
          <w:spacing w:val="15"/>
          <w:w w:val="95"/>
        </w:rPr>
        <w:t> </w:t>
      </w:r>
      <w:r>
        <w:rPr>
          <w:w w:val="95"/>
        </w:rPr>
        <w:t>Primera</w:t>
      </w:r>
      <w:r>
        <w:rPr>
          <w:spacing w:val="-52"/>
          <w:w w:val="95"/>
        </w:rPr>
        <w:t> </w:t>
      </w:r>
      <w:r>
        <w:rPr>
          <w:w w:val="90"/>
        </w:rPr>
        <w:t>Impuesto</w:t>
      </w:r>
      <w:r>
        <w:rPr>
          <w:spacing w:val="38"/>
          <w:w w:val="90"/>
        </w:rPr>
        <w:t> </w:t>
      </w:r>
      <w:r>
        <w:rPr>
          <w:w w:val="90"/>
        </w:rPr>
        <w:t>Predial</w:t>
      </w:r>
    </w:p>
    <w:p>
      <w:pPr>
        <w:spacing w:after="0" w:line="242" w:lineRule="auto"/>
        <w:jc w:val="left"/>
        <w:sectPr>
          <w:type w:val="continuous"/>
          <w:pgSz w:w="11910" w:h="16850"/>
          <w:pgMar w:top="1500" w:bottom="280" w:left="1200" w:right="340"/>
          <w:cols w:num="2" w:equalWidth="0">
            <w:col w:w="1988" w:space="1596"/>
            <w:col w:w="6786"/>
          </w:cols>
        </w:sectPr>
      </w:pPr>
    </w:p>
    <w:p>
      <w:pPr>
        <w:pStyle w:val="BodyText"/>
        <w:spacing w:before="6"/>
        <w:rPr>
          <w:rFonts w:ascii="Tahoma"/>
          <w:b/>
          <w:sz w:val="11"/>
        </w:rPr>
      </w:pPr>
    </w:p>
    <w:p>
      <w:pPr>
        <w:spacing w:before="99"/>
        <w:ind w:left="643" w:right="0" w:firstLine="0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1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41.-</w:t>
      </w:r>
      <w:r>
        <w:rPr>
          <w:rFonts w:ascii="Tahoma" w:hAnsi="Tahoma"/>
          <w:b/>
          <w:spacing w:val="21"/>
          <w:w w:val="90"/>
          <w:sz w:val="20"/>
        </w:rPr>
        <w:t> </w:t>
      </w:r>
      <w:r>
        <w:rPr>
          <w:w w:val="90"/>
          <w:sz w:val="20"/>
        </w:rPr>
        <w:t>Son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sujetos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predial: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3" w:right="929"/>
        <w:jc w:val="both"/>
      </w:pPr>
      <w:r>
        <w:rPr>
          <w:w w:val="95"/>
        </w:rPr>
        <w:t>I.- Los propietarios o usufructuarios de inmuebles ubicados en el Municipio de Mérida, así</w:t>
      </w:r>
      <w:r>
        <w:rPr>
          <w:spacing w:val="1"/>
          <w:w w:val="95"/>
        </w:rPr>
        <w:t> </w:t>
      </w:r>
      <w:r>
        <w:rPr/>
        <w:t>como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construcciones</w:t>
      </w:r>
      <w:r>
        <w:rPr>
          <w:spacing w:val="-17"/>
        </w:rPr>
        <w:t> </w:t>
      </w:r>
      <w:r>
        <w:rPr/>
        <w:t>permanentes</w:t>
      </w:r>
      <w:r>
        <w:rPr>
          <w:spacing w:val="-16"/>
        </w:rPr>
        <w:t> </w:t>
      </w:r>
      <w:r>
        <w:rPr/>
        <w:t>edificadas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ellos.</w:t>
      </w:r>
    </w:p>
    <w:p>
      <w:pPr>
        <w:pStyle w:val="BodyText"/>
        <w:spacing w:before="198"/>
        <w:ind w:left="643" w:right="940"/>
        <w:jc w:val="both"/>
      </w:pPr>
      <w:r>
        <w:rPr>
          <w:w w:val="95"/>
        </w:rPr>
        <w:t>II.- Las entidades paraestatales, los organismos descentralizados y las personas morales o</w:t>
      </w:r>
      <w:r>
        <w:rPr>
          <w:spacing w:val="1"/>
          <w:w w:val="95"/>
        </w:rPr>
        <w:t> </w:t>
      </w:r>
      <w:r>
        <w:rPr/>
        <w:t>físicas que otorguen al bien que ocupan, propiedad de la federación, del estado o del</w:t>
      </w:r>
      <w:r>
        <w:rPr>
          <w:spacing w:val="1"/>
        </w:rPr>
        <w:t> </w:t>
      </w:r>
      <w:r>
        <w:rPr/>
        <w:t>municipio,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destino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fin</w:t>
      </w:r>
      <w:r>
        <w:rPr>
          <w:spacing w:val="-8"/>
        </w:rPr>
        <w:t> </w:t>
      </w:r>
      <w:r>
        <w:rPr/>
        <w:t>distinto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objeto</w:t>
      </w:r>
      <w:r>
        <w:rPr>
          <w:spacing w:val="-8"/>
        </w:rPr>
        <w:t> </w:t>
      </w:r>
      <w:r>
        <w:rPr/>
        <w:t>público,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parcialmente;</w:t>
      </w:r>
      <w:r>
        <w:rPr>
          <w:spacing w:val="-68"/>
        </w:rPr>
        <w:t> </w:t>
      </w:r>
      <w:r>
        <w:rPr>
          <w:w w:val="95"/>
        </w:rPr>
        <w:t>conforme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supuesto</w:t>
      </w:r>
      <w:r>
        <w:rPr>
          <w:spacing w:val="-12"/>
          <w:w w:val="95"/>
        </w:rPr>
        <w:t> </w:t>
      </w:r>
      <w:r>
        <w:rPr>
          <w:w w:val="95"/>
        </w:rPr>
        <w:t>previsto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fracción</w:t>
      </w:r>
      <w:r>
        <w:rPr>
          <w:spacing w:val="-11"/>
          <w:w w:val="95"/>
        </w:rPr>
        <w:t> </w:t>
      </w:r>
      <w:r>
        <w:rPr>
          <w:w w:val="95"/>
        </w:rPr>
        <w:t>III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43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Ley;</w:t>
      </w:r>
    </w:p>
    <w:p>
      <w:pPr>
        <w:pStyle w:val="BodyText"/>
        <w:spacing w:before="208"/>
        <w:ind w:left="643" w:right="936"/>
        <w:jc w:val="both"/>
      </w:pPr>
      <w:r>
        <w:rPr>
          <w:w w:val="95"/>
        </w:rPr>
        <w:t>III.- Los fideicomitentes por todo el tiempo que el fiduciario no transmitiere la propiedad o</w:t>
      </w:r>
      <w:r>
        <w:rPr>
          <w:spacing w:val="1"/>
          <w:w w:val="95"/>
        </w:rPr>
        <w:t> </w:t>
      </w:r>
      <w:r>
        <w:rPr/>
        <w:t>el uso del inmueble al fideicomisario o a las demás personas que correspondiere, en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w w:val="72"/>
        </w:rPr>
        <w:t>li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</w:t>
      </w:r>
      <w:r>
        <w:rPr>
          <w:spacing w:val="-2"/>
          <w:w w:val="95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81"/>
        </w:rPr>
        <w:t>f</w:t>
      </w:r>
      <w:r>
        <w:rPr>
          <w:spacing w:val="1"/>
          <w:w w:val="81"/>
        </w:rPr>
        <w:t>i</w:t>
      </w:r>
      <w:r>
        <w:rPr>
          <w:spacing w:val="-1"/>
          <w:w w:val="102"/>
        </w:rPr>
        <w:t>de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60"/>
        </w:rPr>
        <w:t>;</w:t>
      </w:r>
    </w:p>
    <w:p>
      <w:pPr>
        <w:pStyle w:val="BodyText"/>
        <w:spacing w:before="205"/>
        <w:ind w:left="643"/>
        <w:jc w:val="both"/>
        <w:rPr>
          <w:rFonts w:ascii="Tahoma" w:hAnsi="Tahoma"/>
          <w:b/>
        </w:rPr>
      </w:pPr>
      <w:r>
        <w:rPr>
          <w:w w:val="95"/>
        </w:rPr>
        <w:t>IV.-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fideicomisarios,</w:t>
      </w:r>
      <w:r>
        <w:rPr>
          <w:spacing w:val="-6"/>
          <w:w w:val="95"/>
        </w:rPr>
        <w:t> </w:t>
      </w:r>
      <w:r>
        <w:rPr>
          <w:w w:val="95"/>
        </w:rPr>
        <w:t>cuando</w:t>
      </w:r>
      <w:r>
        <w:rPr>
          <w:spacing w:val="-3"/>
          <w:w w:val="95"/>
        </w:rPr>
        <w:t> </w:t>
      </w:r>
      <w:r>
        <w:rPr>
          <w:w w:val="95"/>
        </w:rPr>
        <w:t>tengan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posesión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uso</w:t>
      </w:r>
      <w:r>
        <w:rPr>
          <w:spacing w:val="-3"/>
          <w:w w:val="95"/>
        </w:rPr>
        <w:t> </w:t>
      </w:r>
      <w:r>
        <w:rPr>
          <w:w w:val="95"/>
        </w:rPr>
        <w:t>del inmueble</w:t>
      </w:r>
      <w:r>
        <w:rPr>
          <w:rFonts w:ascii="Tahoma" w:hAnsi="Tahoma"/>
          <w:b/>
          <w:w w:val="95"/>
        </w:rPr>
        <w:t>;</w:t>
      </w:r>
    </w:p>
    <w:p>
      <w:pPr>
        <w:pStyle w:val="BodyText"/>
        <w:spacing w:before="203"/>
        <w:ind w:left="643" w:right="935"/>
        <w:jc w:val="both"/>
      </w:pPr>
      <w:r>
        <w:rPr/>
        <w:t>V.-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fiduciarios,</w:t>
      </w:r>
      <w:r>
        <w:rPr>
          <w:spacing w:val="-17"/>
        </w:rPr>
        <w:t> </w:t>
      </w:r>
      <w:r>
        <w:rPr/>
        <w:t>cuando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virtud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contrato</w:t>
      </w:r>
      <w:r>
        <w:rPr>
          <w:spacing w:val="-16"/>
        </w:rPr>
        <w:t> </w:t>
      </w:r>
      <w:r>
        <w:rPr/>
        <w:t>del</w:t>
      </w:r>
      <w:r>
        <w:rPr>
          <w:spacing w:val="-9"/>
        </w:rPr>
        <w:t> </w:t>
      </w:r>
      <w:r>
        <w:rPr/>
        <w:t>fideicomiso</w:t>
      </w:r>
      <w:r>
        <w:rPr>
          <w:spacing w:val="-16"/>
        </w:rPr>
        <w:t> </w:t>
      </w:r>
      <w:r>
        <w:rPr/>
        <w:t>tengan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posesión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el</w:t>
      </w:r>
      <w:r>
        <w:rPr>
          <w:spacing w:val="-68"/>
        </w:rPr>
        <w:t> </w:t>
      </w:r>
      <w:r>
        <w:rPr/>
        <w:t>uso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inmueble,</w:t>
      </w:r>
      <w:r>
        <w:rPr>
          <w:spacing w:val="-17"/>
        </w:rPr>
        <w:t> </w:t>
      </w:r>
      <w:r>
        <w:rPr/>
        <w:t>y</w:t>
      </w:r>
    </w:p>
    <w:p>
      <w:pPr>
        <w:pStyle w:val="BodyText"/>
        <w:spacing w:before="206"/>
        <w:ind w:left="643" w:right="940"/>
        <w:jc w:val="both"/>
      </w:pPr>
      <w:r>
        <w:rPr/>
        <w:t>VI.- Los subarrendadores, cuya base será la diferencia que resulte a su favor entre la</w:t>
      </w:r>
      <w:r>
        <w:rPr>
          <w:spacing w:val="1"/>
        </w:rPr>
        <w:t> </w:t>
      </w:r>
      <w:r>
        <w:rPr/>
        <w:t>contraprestación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recibe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paga.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both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obligados</w:t>
      </w:r>
      <w:r>
        <w:rPr>
          <w:spacing w:val="5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line="278" w:lineRule="auto" w:before="204"/>
        <w:ind w:left="643" w:right="939"/>
        <w:jc w:val="both"/>
      </w:pPr>
      <w:r>
        <w:rPr>
          <w:rFonts w:ascii="Tahoma" w:hAnsi="Tahoma"/>
          <w:b/>
          <w:spacing w:val="-1"/>
        </w:rPr>
        <w:t>ARTÍCULO 42.- </w:t>
      </w:r>
      <w:r>
        <w:rPr>
          <w:spacing w:val="-1"/>
        </w:rPr>
        <w:t>Son </w:t>
      </w:r>
      <w:r>
        <w:rPr/>
        <w:t>sujetos mancomunada y solidariamente responsables del impuesto</w:t>
      </w:r>
      <w:r>
        <w:rPr>
          <w:spacing w:val="-68"/>
        </w:rPr>
        <w:t> </w:t>
      </w:r>
      <w:r>
        <w:rPr/>
        <w:t>predial:</w:t>
      </w:r>
    </w:p>
    <w:p>
      <w:pPr>
        <w:pStyle w:val="BodyText"/>
        <w:spacing w:line="278" w:lineRule="auto" w:before="199"/>
        <w:ind w:left="643" w:right="932"/>
        <w:jc w:val="both"/>
      </w:pPr>
      <w:r>
        <w:rPr>
          <w:w w:val="95"/>
        </w:rPr>
        <w:t>I.- Los funcionarios o empleados públicos, los notarios o fedatarios públicos y las personas</w:t>
      </w:r>
      <w:r>
        <w:rPr>
          <w:spacing w:val="1"/>
          <w:w w:val="95"/>
        </w:rPr>
        <w:t> </w:t>
      </w:r>
      <w:r>
        <w:rPr/>
        <w:t>que por disposición legal tengan funciones notariales, que inscriban o autoricen algún</w:t>
      </w:r>
      <w:r>
        <w:rPr>
          <w:spacing w:val="1"/>
        </w:rPr>
        <w:t> </w:t>
      </w:r>
      <w:r>
        <w:rPr/>
        <w:t>acto o contrato jurídico, sin certificar que se hubiese cubierto el impuesto respectivo,</w:t>
      </w:r>
      <w:r>
        <w:rPr>
          <w:spacing w:val="1"/>
        </w:rPr>
        <w:t> </w:t>
      </w:r>
      <w:r>
        <w:rPr/>
        <w:t>mediante la acumulación o anexo del certificado expedido por la Dirección de Finanzas</w:t>
      </w:r>
      <w:r>
        <w:rPr>
          <w:spacing w:val="-68"/>
        </w:rPr>
        <w:t> </w:t>
      </w:r>
      <w:r>
        <w:rPr/>
        <w:t>y</w:t>
      </w:r>
      <w:r>
        <w:rPr>
          <w:spacing w:val="-18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643" w:right="935"/>
        <w:jc w:val="both"/>
      </w:pPr>
      <w:r>
        <w:rPr/>
        <w:t>II.- Los empleados de la Dirección de Finanzas y Tesorería Municipal, que formulen</w:t>
      </w:r>
      <w:r>
        <w:rPr>
          <w:spacing w:val="1"/>
        </w:rPr>
        <w:t> </w:t>
      </w:r>
      <w:r>
        <w:rPr/>
        <w:t>certificados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estar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corriente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pago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predial,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alteren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importe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adeudos</w:t>
      </w:r>
      <w:r>
        <w:rPr>
          <w:spacing w:val="-16"/>
        </w:rPr>
        <w:t> </w:t>
      </w:r>
      <w:r>
        <w:rPr/>
        <w:t>por</w:t>
      </w:r>
      <w:r>
        <w:rPr>
          <w:spacing w:val="-13"/>
        </w:rPr>
        <w:t> </w:t>
      </w:r>
      <w:r>
        <w:rPr/>
        <w:t>este</w:t>
      </w:r>
      <w:r>
        <w:rPr>
          <w:spacing w:val="-16"/>
        </w:rPr>
        <w:t> </w:t>
      </w:r>
      <w:r>
        <w:rPr/>
        <w:t>concepto,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los</w:t>
      </w:r>
      <w:r>
        <w:rPr>
          <w:spacing w:val="-13"/>
        </w:rPr>
        <w:t> </w:t>
      </w:r>
      <w:r>
        <w:rPr/>
        <w:t>dejen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cobrar.</w:t>
      </w:r>
    </w:p>
    <w:p>
      <w:pPr>
        <w:pStyle w:val="BodyText"/>
        <w:spacing w:line="278" w:lineRule="auto" w:before="199"/>
        <w:ind w:left="643" w:right="934"/>
        <w:jc w:val="both"/>
      </w:pPr>
      <w:r>
        <w:rPr/>
        <w:t>III.- La federación, el estado y municipio, cuando por cualquier título concedan la</w:t>
      </w:r>
      <w:r>
        <w:rPr>
          <w:spacing w:val="1"/>
        </w:rPr>
        <w:t> </w:t>
      </w:r>
      <w:r>
        <w:rPr/>
        <w:t>posesión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8"/>
        </w:rPr>
        <w:t> </w:t>
      </w:r>
      <w:r>
        <w:rPr/>
        <w:t>bienes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dominio</w:t>
      </w:r>
      <w:r>
        <w:rPr>
          <w:spacing w:val="-18"/>
        </w:rPr>
        <w:t> </w:t>
      </w:r>
      <w:r>
        <w:rPr/>
        <w:t>público,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las</w:t>
      </w:r>
      <w:r>
        <w:rPr>
          <w:spacing w:val="-15"/>
        </w:rPr>
        <w:t> </w:t>
      </w:r>
      <w:r>
        <w:rPr/>
        <w:t>entidades</w:t>
      </w:r>
      <w:r>
        <w:rPr>
          <w:spacing w:val="-17"/>
        </w:rPr>
        <w:t> </w:t>
      </w:r>
      <w:r>
        <w:rPr/>
        <w:t>paraestatales,</w:t>
      </w:r>
      <w:r>
        <w:rPr>
          <w:spacing w:val="-18"/>
        </w:rPr>
        <w:t> </w:t>
      </w:r>
      <w:r>
        <w:rPr/>
        <w:t>los</w:t>
      </w:r>
      <w:r>
        <w:rPr>
          <w:spacing w:val="-15"/>
        </w:rPr>
        <w:t> </w:t>
      </w:r>
      <w:r>
        <w:rPr/>
        <w:t>organismos</w:t>
      </w:r>
      <w:r>
        <w:rPr>
          <w:spacing w:val="-68"/>
        </w:rPr>
        <w:t> </w:t>
      </w:r>
      <w:r>
        <w:rPr>
          <w:w w:val="95"/>
        </w:rPr>
        <w:t>descentralizados, las personas morales o físicas, y los utilicen para fines administrativos o</w:t>
      </w:r>
      <w:r>
        <w:rPr>
          <w:spacing w:val="1"/>
          <w:w w:val="95"/>
        </w:rPr>
        <w:t> </w:t>
      </w:r>
      <w:r>
        <w:rPr>
          <w:w w:val="95"/>
        </w:rPr>
        <w:t>propósitos</w:t>
      </w:r>
      <w:r>
        <w:rPr>
          <w:spacing w:val="-13"/>
          <w:w w:val="95"/>
        </w:rPr>
        <w:t> </w:t>
      </w:r>
      <w:r>
        <w:rPr>
          <w:w w:val="95"/>
        </w:rPr>
        <w:t>distintos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2"/>
          <w:w w:val="95"/>
        </w:rPr>
        <w:t> </w:t>
      </w:r>
      <w:r>
        <w:rPr>
          <w:w w:val="95"/>
        </w:rPr>
        <w:t>público.</w:t>
      </w:r>
    </w:p>
    <w:p>
      <w:pPr>
        <w:spacing w:before="196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spacing w:before="1"/>
        <w:ind w:left="643"/>
        <w:jc w:val="both"/>
      </w:pP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objeto</w:t>
      </w:r>
    </w:p>
    <w:p>
      <w:pPr>
        <w:spacing w:before="202"/>
        <w:ind w:left="643" w:right="0" w:firstLine="0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2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43.-</w:t>
      </w:r>
      <w:r>
        <w:rPr>
          <w:rFonts w:ascii="Tahoma" w:hAnsi="Tahoma"/>
          <w:b/>
          <w:spacing w:val="24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objeto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predial: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3" w:right="942"/>
        <w:jc w:val="both"/>
      </w:pPr>
      <w:r>
        <w:rPr>
          <w:w w:val="95"/>
        </w:rPr>
        <w:t>I.- La propiedad y el usufructo, de predios urbanos y rústicos, ubicados en el Municipio de</w:t>
      </w:r>
      <w:r>
        <w:rPr>
          <w:spacing w:val="1"/>
          <w:w w:val="95"/>
        </w:rPr>
        <w:t> </w:t>
      </w:r>
      <w:r>
        <w:rPr/>
        <w:t>Mérida.</w:t>
      </w:r>
    </w:p>
    <w:p>
      <w:pPr>
        <w:pStyle w:val="BodyText"/>
        <w:spacing w:line="280" w:lineRule="auto" w:before="194"/>
        <w:ind w:left="643" w:right="929"/>
        <w:jc w:val="both"/>
      </w:pPr>
      <w:r>
        <w:rPr/>
        <w:t>II.- La propiedad y el usufructo, de las construcciones edificadas, en predios urbanos y</w:t>
      </w:r>
      <w:r>
        <w:rPr>
          <w:spacing w:val="-68"/>
        </w:rPr>
        <w:t> </w:t>
      </w:r>
      <w:r>
        <w:rPr>
          <w:w w:val="95"/>
        </w:rPr>
        <w:t>rústicos,</w:t>
      </w:r>
      <w:r>
        <w:rPr>
          <w:spacing w:val="-11"/>
          <w:w w:val="95"/>
        </w:rPr>
        <w:t> </w:t>
      </w:r>
      <w:r>
        <w:rPr>
          <w:w w:val="95"/>
        </w:rPr>
        <w:t>ubicados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Municipio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line="242" w:lineRule="auto" w:before="197"/>
        <w:ind w:left="643" w:right="933"/>
        <w:jc w:val="both"/>
      </w:pPr>
      <w:r>
        <w:rPr/>
        <w:t>III.- La propiedad o posesión de los bienes inmuebles del dominio público de la</w:t>
      </w:r>
      <w:r>
        <w:rPr>
          <w:spacing w:val="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>
          <w:w w:val="95"/>
        </w:rPr>
        <w:t>paraestatales, los organismos descentralizados, las personas morales o físicas, los utilicen</w:t>
      </w:r>
      <w:r>
        <w:rPr>
          <w:spacing w:val="1"/>
          <w:w w:val="95"/>
        </w:rPr>
        <w:t> </w:t>
      </w:r>
      <w:r>
        <w:rPr/>
        <w:t>para fines administrativos o propósitos distintos a su objeto público, de acuerdo al</w:t>
      </w:r>
      <w:r>
        <w:rPr>
          <w:spacing w:val="1"/>
        </w:rPr>
        <w:t> </w:t>
      </w:r>
      <w:r>
        <w:rPr/>
        <w:t>régimen de excepción establecido en el párrafo segundo del inciso c) de la fracción IV</w:t>
      </w:r>
      <w:r>
        <w:rPr>
          <w:spacing w:val="1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w w:val="95"/>
        </w:rPr>
        <w:t>115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Constitución</w:t>
      </w:r>
      <w:r>
        <w:rPr>
          <w:spacing w:val="-8"/>
          <w:w w:val="95"/>
        </w:rPr>
        <w:t> </w:t>
      </w:r>
      <w:r>
        <w:rPr>
          <w:w w:val="95"/>
        </w:rPr>
        <w:t>Política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Estados</w:t>
      </w:r>
      <w:r>
        <w:rPr>
          <w:spacing w:val="-10"/>
          <w:w w:val="95"/>
        </w:rPr>
        <w:t> </w:t>
      </w:r>
      <w:r>
        <w:rPr>
          <w:w w:val="95"/>
        </w:rPr>
        <w:t>Unidos</w:t>
      </w:r>
      <w:r>
        <w:rPr>
          <w:spacing w:val="-10"/>
          <w:w w:val="95"/>
        </w:rPr>
        <w:t> </w:t>
      </w:r>
      <w:r>
        <w:rPr>
          <w:w w:val="95"/>
        </w:rPr>
        <w:t>Mexicanos.</w:t>
      </w:r>
    </w:p>
    <w:p>
      <w:pPr>
        <w:pStyle w:val="BodyText"/>
        <w:spacing w:before="198"/>
        <w:ind w:left="643" w:right="843"/>
      </w:pPr>
      <w:r>
        <w:rPr/>
        <w:t>IV.-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fideicomisario,</w:t>
      </w:r>
      <w:r>
        <w:rPr>
          <w:spacing w:val="-12"/>
        </w:rPr>
        <w:t> </w:t>
      </w:r>
      <w:r>
        <w:rPr/>
        <w:t>cuando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inmueble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encuentre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posesión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uso</w:t>
      </w:r>
      <w:r>
        <w:rPr>
          <w:spacing w:val="-67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mismo,</w:t>
      </w:r>
    </w:p>
    <w:p>
      <w:pPr>
        <w:pStyle w:val="BodyText"/>
        <w:spacing w:before="205"/>
        <w:ind w:left="643" w:right="843"/>
      </w:pPr>
      <w:r>
        <w:rPr/>
        <w:t>V.-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derechos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fideicomitente,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todo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tiempo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fiduciario</w:t>
      </w:r>
      <w:r>
        <w:rPr>
          <w:spacing w:val="7"/>
        </w:rPr>
        <w:t> </w:t>
      </w:r>
      <w:r>
        <w:rPr/>
        <w:t>estuviere</w:t>
      </w:r>
      <w:r>
        <w:rPr>
          <w:spacing w:val="-68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propietario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inmueble,</w:t>
      </w:r>
      <w:r>
        <w:rPr>
          <w:spacing w:val="-9"/>
          <w:w w:val="95"/>
        </w:rPr>
        <w:t> </w:t>
      </w:r>
      <w:r>
        <w:rPr>
          <w:w w:val="95"/>
        </w:rPr>
        <w:t>sin</w:t>
      </w:r>
      <w:r>
        <w:rPr>
          <w:spacing w:val="-5"/>
          <w:w w:val="95"/>
        </w:rPr>
        <w:t> </w:t>
      </w:r>
      <w:r>
        <w:rPr>
          <w:w w:val="95"/>
        </w:rPr>
        <w:t>llevar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cabo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transmisión</w:t>
      </w:r>
      <w:r>
        <w:rPr>
          <w:spacing w:val="-2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fideicomisario.</w:t>
      </w:r>
    </w:p>
    <w:p>
      <w:pPr>
        <w:pStyle w:val="BodyText"/>
        <w:spacing w:line="244" w:lineRule="auto" w:before="203"/>
        <w:ind w:left="643" w:right="939"/>
        <w:jc w:val="both"/>
      </w:pPr>
      <w:r>
        <w:rPr/>
        <w:t>VI.- Los derechos de la fiduciaria, en relación con lo dispuesto en el artículo 41 de esta</w:t>
      </w:r>
      <w:r>
        <w:rPr>
          <w:spacing w:val="-68"/>
        </w:rPr>
        <w:t> </w:t>
      </w:r>
      <w:r>
        <w:rPr/>
        <w:t>Ley.</w:t>
      </w:r>
    </w:p>
    <w:p>
      <w:pPr>
        <w:pStyle w:val="BodyText"/>
        <w:spacing w:before="7"/>
        <w:rPr>
          <w:sz w:val="15"/>
        </w:rPr>
      </w:pPr>
    </w:p>
    <w:p>
      <w:pPr>
        <w:spacing w:before="1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Heading1"/>
        <w:spacing w:before="101"/>
        <w:ind w:left="643"/>
        <w:jc w:val="left"/>
      </w:pP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bases</w:t>
      </w:r>
    </w:p>
    <w:p>
      <w:pPr>
        <w:pStyle w:val="BodyText"/>
        <w:spacing w:line="472" w:lineRule="auto" w:before="204"/>
        <w:ind w:left="643" w:right="4896"/>
      </w:pPr>
      <w:r>
        <w:rPr>
          <w:rFonts w:ascii="Tahoma" w:hAnsi="Tahoma"/>
          <w:b/>
          <w:w w:val="90"/>
        </w:rPr>
        <w:t>ARTÍCULO</w:t>
      </w:r>
      <w:r>
        <w:rPr>
          <w:rFonts w:ascii="Tahoma" w:hAnsi="Tahoma"/>
          <w:b/>
          <w:spacing w:val="25"/>
          <w:w w:val="90"/>
        </w:rPr>
        <w:t> </w:t>
      </w:r>
      <w:r>
        <w:rPr>
          <w:rFonts w:ascii="Tahoma" w:hAnsi="Tahoma"/>
          <w:b/>
          <w:w w:val="90"/>
        </w:rPr>
        <w:t>44.-</w:t>
      </w:r>
      <w:r>
        <w:rPr>
          <w:rFonts w:ascii="Tahoma" w:hAnsi="Tahoma"/>
          <w:b/>
          <w:spacing w:val="29"/>
          <w:w w:val="90"/>
        </w:rPr>
        <w:t> </w:t>
      </w:r>
      <w:r>
        <w:rPr>
          <w:w w:val="90"/>
        </w:rPr>
        <w:t>Las</w:t>
      </w:r>
      <w:r>
        <w:rPr>
          <w:spacing w:val="13"/>
          <w:w w:val="90"/>
        </w:rPr>
        <w:t> </w:t>
      </w:r>
      <w:r>
        <w:rPr>
          <w:w w:val="90"/>
        </w:rPr>
        <w:t>bases</w:t>
      </w:r>
      <w:r>
        <w:rPr>
          <w:spacing w:val="16"/>
          <w:w w:val="90"/>
        </w:rPr>
        <w:t> </w:t>
      </w:r>
      <w:r>
        <w:rPr>
          <w:w w:val="90"/>
        </w:rPr>
        <w:t>del</w:t>
      </w:r>
      <w:r>
        <w:rPr>
          <w:spacing w:val="16"/>
          <w:w w:val="90"/>
        </w:rPr>
        <w:t> </w:t>
      </w:r>
      <w:r>
        <w:rPr>
          <w:w w:val="90"/>
        </w:rPr>
        <w:t>impuesto</w:t>
      </w:r>
      <w:r>
        <w:rPr>
          <w:spacing w:val="14"/>
          <w:w w:val="90"/>
        </w:rPr>
        <w:t> </w:t>
      </w:r>
      <w:r>
        <w:rPr>
          <w:w w:val="90"/>
        </w:rPr>
        <w:t>predial</w:t>
      </w:r>
      <w:r>
        <w:rPr>
          <w:spacing w:val="14"/>
          <w:w w:val="90"/>
        </w:rPr>
        <w:t> </w:t>
      </w:r>
      <w:r>
        <w:rPr>
          <w:w w:val="90"/>
        </w:rPr>
        <w:t>son:</w:t>
      </w:r>
      <w:r>
        <w:rPr>
          <w:spacing w:val="-60"/>
          <w:w w:val="90"/>
        </w:rPr>
        <w:t> </w:t>
      </w:r>
      <w:r>
        <w:rPr>
          <w:w w:val="95"/>
        </w:rPr>
        <w:t>I.-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valor</w:t>
      </w:r>
      <w:r>
        <w:rPr>
          <w:spacing w:val="-13"/>
          <w:w w:val="95"/>
        </w:rPr>
        <w:t> </w:t>
      </w:r>
      <w:r>
        <w:rPr>
          <w:w w:val="95"/>
        </w:rPr>
        <w:t>catastral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inmueble.</w:t>
      </w:r>
    </w:p>
    <w:p>
      <w:pPr>
        <w:spacing w:after="0" w:line="472" w:lineRule="auto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3"/>
        <w:jc w:val="both"/>
      </w:pPr>
      <w:r>
        <w:rPr>
          <w:w w:val="95"/>
        </w:rPr>
        <w:t>II.- La contraprestación que produzcan los inmuebles, incluyendo los del dominio público,</w:t>
      </w:r>
      <w:r>
        <w:rPr>
          <w:spacing w:val="1"/>
          <w:w w:val="95"/>
        </w:rPr>
        <w:t> </w:t>
      </w:r>
      <w:r>
        <w:rPr/>
        <w:t>cuando por cualquier título se utilicen para fines distintos a su objeto; los terrenos o</w:t>
      </w:r>
      <w:r>
        <w:rPr>
          <w:spacing w:val="1"/>
        </w:rPr>
        <w:t> </w:t>
      </w:r>
      <w:r>
        <w:rPr/>
        <w:t>construcciones</w:t>
      </w:r>
      <w:r>
        <w:rPr>
          <w:spacing w:val="-6"/>
        </w:rPr>
        <w:t> </w:t>
      </w:r>
      <w:r>
        <w:rPr/>
        <w:t>ubicadas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mismos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que</w:t>
      </w:r>
      <w:r>
        <w:rPr>
          <w:spacing w:val="-1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uso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goce</w:t>
      </w:r>
      <w:r>
        <w:rPr>
          <w:spacing w:val="-5"/>
        </w:rPr>
        <w:t> </w:t>
      </w:r>
      <w:r>
        <w:rPr/>
        <w:t>fuere</w:t>
      </w:r>
      <w:r>
        <w:rPr>
          <w:spacing w:val="-5"/>
        </w:rPr>
        <w:t> </w:t>
      </w:r>
      <w:r>
        <w:rPr/>
        <w:t>susceptible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ser</w:t>
      </w:r>
      <w:r>
        <w:rPr>
          <w:spacing w:val="-68"/>
        </w:rPr>
        <w:t> </w:t>
      </w:r>
      <w:r>
        <w:rPr/>
        <w:t>cobrada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fideicomisario,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fiduciario,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usufructuario,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concesionario,</w:t>
      </w:r>
      <w:r>
        <w:rPr>
          <w:spacing w:val="-16"/>
        </w:rPr>
        <w:t> </w:t>
      </w:r>
      <w:r>
        <w:rPr/>
        <w:t>independientemente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pacte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efectivo,</w:t>
      </w:r>
      <w:r>
        <w:rPr>
          <w:spacing w:val="-15"/>
        </w:rPr>
        <w:t> </w:t>
      </w:r>
      <w:r>
        <w:rPr/>
        <w:t>especie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servicio.</w:t>
      </w:r>
    </w:p>
    <w:p>
      <w:pPr>
        <w:spacing w:line="362" w:lineRule="auto" w:before="195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</w:rPr>
      </w:pPr>
    </w:p>
    <w:p>
      <w:pPr>
        <w:pStyle w:val="Heading1"/>
        <w:ind w:left="643"/>
        <w:jc w:val="both"/>
      </w:pP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base</w:t>
      </w:r>
      <w:r>
        <w:rPr>
          <w:spacing w:val="-10"/>
        </w:rPr>
        <w:t> </w:t>
      </w:r>
      <w:r>
        <w:rPr/>
        <w:t>Valor</w:t>
      </w:r>
      <w:r>
        <w:rPr>
          <w:spacing w:val="-11"/>
        </w:rPr>
        <w:t> </w:t>
      </w:r>
      <w:r>
        <w:rPr/>
        <w:t>Catastral</w:t>
      </w:r>
    </w:p>
    <w:p>
      <w:pPr>
        <w:pStyle w:val="BodyText"/>
        <w:spacing w:line="278" w:lineRule="auto" w:before="205"/>
        <w:ind w:left="643" w:right="93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45.-</w:t>
      </w:r>
      <w:r>
        <w:rPr>
          <w:rFonts w:ascii="Tahoma" w:hAnsi="Tahoma"/>
          <w:b/>
          <w:spacing w:val="1"/>
        </w:rPr>
        <w:t> </w:t>
      </w:r>
      <w:r>
        <w:rPr/>
        <w:t>Cuando la base del impuesto predial, sea el valor catastral de un</w:t>
      </w:r>
      <w:r>
        <w:rPr>
          <w:spacing w:val="1"/>
        </w:rPr>
        <w:t> </w:t>
      </w:r>
      <w:r>
        <w:rPr/>
        <w:t>inmueble,</w:t>
      </w:r>
      <w:r>
        <w:rPr>
          <w:spacing w:val="-7"/>
        </w:rPr>
        <w:t> </w:t>
      </w:r>
      <w:r>
        <w:rPr/>
        <w:t>dicha</w:t>
      </w:r>
      <w:r>
        <w:rPr>
          <w:spacing w:val="-5"/>
        </w:rPr>
        <w:t> </w:t>
      </w:r>
      <w:r>
        <w:rPr/>
        <w:t>base</w:t>
      </w:r>
      <w:r>
        <w:rPr>
          <w:spacing w:val="-6"/>
        </w:rPr>
        <w:t> </w:t>
      </w:r>
      <w:r>
        <w:rPr/>
        <w:t>estará</w:t>
      </w:r>
      <w:r>
        <w:rPr>
          <w:spacing w:val="-4"/>
        </w:rPr>
        <w:t> </w:t>
      </w:r>
      <w:r>
        <w:rPr/>
        <w:t>determinada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valor</w:t>
      </w:r>
      <w:r>
        <w:rPr>
          <w:spacing w:val="-4"/>
        </w:rPr>
        <w:t> </w:t>
      </w:r>
      <w:r>
        <w:rPr/>
        <w:t>consignado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cédula</w:t>
      </w:r>
      <w:r>
        <w:rPr>
          <w:spacing w:val="-5"/>
        </w:rPr>
        <w:t> </w:t>
      </w:r>
      <w:r>
        <w:rPr/>
        <w:t>catastral</w:t>
      </w:r>
      <w:r>
        <w:rPr>
          <w:spacing w:val="-68"/>
        </w:rPr>
        <w:t> </w:t>
      </w:r>
      <w:r>
        <w:rPr/>
        <w:t>vigente, que, de conformidad con el Reglamento del Catastro del Municipio de Mérida,</w:t>
      </w:r>
      <w:r>
        <w:rPr>
          <w:spacing w:val="1"/>
        </w:rPr>
        <w:t> </w:t>
      </w:r>
      <w:r>
        <w:rPr/>
        <w:t>expedirá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Catastro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199"/>
        <w:ind w:left="643" w:right="936"/>
        <w:jc w:val="both"/>
      </w:pPr>
      <w:r>
        <w:rPr/>
        <w:t>En todo lo no previsto en el Reglamento del Catastro del Municipio de Mérida, se</w:t>
      </w:r>
      <w:r>
        <w:rPr>
          <w:spacing w:val="1"/>
        </w:rPr>
        <w:t> </w:t>
      </w:r>
      <w:r>
        <w:rPr/>
        <w:t>aplicarán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disposiciones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Catastro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4"/>
        </w:rPr>
        <w:t> </w:t>
      </w:r>
      <w:r>
        <w:rPr/>
        <w:t>Yucatán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7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w w:val="100"/>
        </w:rPr>
        <w:t>rea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2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spacing w:val="-1"/>
          <w:w w:val="72"/>
        </w:rPr>
        <w:t>S</w:t>
      </w:r>
      <w:r>
        <w:rPr>
          <w:w w:val="103"/>
        </w:rPr>
        <w:t>eg</w:t>
      </w:r>
      <w:r>
        <w:rPr>
          <w:spacing w:val="-1"/>
          <w:w w:val="103"/>
        </w:rPr>
        <w:t>u</w:t>
      </w:r>
      <w:r>
        <w:rPr>
          <w:w w:val="71"/>
        </w:rPr>
        <w:t>ri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4"/>
        </w:rPr>
        <w:t> </w:t>
      </w:r>
      <w:r>
        <w:rPr>
          <w:w w:val="99"/>
        </w:rPr>
        <w:t>J</w:t>
      </w:r>
      <w:r>
        <w:rPr>
          <w:spacing w:val="-2"/>
          <w:w w:val="99"/>
        </w:rPr>
        <w:t>u</w:t>
      </w:r>
      <w:r>
        <w:rPr>
          <w:w w:val="71"/>
        </w:rPr>
        <w:t>rí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4"/>
        </w:rPr>
        <w:t> </w:t>
      </w:r>
      <w:r>
        <w:rPr>
          <w:w w:val="100"/>
        </w:rPr>
        <w:t>Pa</w:t>
      </w:r>
      <w:r>
        <w:rPr>
          <w:spacing w:val="2"/>
          <w:w w:val="100"/>
        </w:rPr>
        <w:t>t</w:t>
      </w:r>
      <w:r>
        <w:rPr>
          <w:w w:val="71"/>
        </w:rPr>
        <w:t>ri</w:t>
      </w:r>
      <w:r>
        <w:rPr>
          <w:w w:val="96"/>
        </w:rPr>
        <w:t>mon</w:t>
      </w:r>
      <w:r>
        <w:rPr>
          <w:spacing w:val="-1"/>
          <w:w w:val="96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9"/>
        </w:rPr>
        <w:t>tán</w:t>
      </w:r>
      <w:r>
        <w:rPr>
          <w:spacing w:val="5"/>
        </w:rPr>
        <w:t> </w:t>
      </w:r>
      <w:r>
        <w:rPr>
          <w:spacing w:val="-5"/>
          <w:w w:val="80"/>
        </w:rPr>
        <w:t>(</w:t>
      </w:r>
      <w:r>
        <w:rPr>
          <w:spacing w:val="2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72"/>
        </w:rPr>
        <w:t>S</w:t>
      </w:r>
      <w:r>
        <w:rPr>
          <w:w w:val="84"/>
        </w:rPr>
        <w:t>E</w:t>
      </w:r>
      <w:r>
        <w:rPr>
          <w:w w:val="95"/>
        </w:rPr>
        <w:t>J</w:t>
      </w:r>
      <w:r>
        <w:rPr>
          <w:spacing w:val="1"/>
          <w:w w:val="95"/>
        </w:rPr>
        <w:t>U</w:t>
      </w:r>
      <w:r>
        <w:rPr>
          <w:w w:val="96"/>
        </w:rPr>
        <w:t>P</w:t>
      </w:r>
      <w:r>
        <w:rPr>
          <w:spacing w:val="1"/>
          <w:w w:val="96"/>
        </w:rPr>
        <w:t>Y</w:t>
      </w:r>
      <w:r>
        <w:rPr>
          <w:w w:val="80"/>
        </w:rPr>
        <w:t>)</w:t>
      </w:r>
      <w:r>
        <w:rPr>
          <w:spacing w:val="2"/>
        </w:rPr>
        <w:t> </w:t>
      </w:r>
      <w:r>
        <w:rPr>
          <w:w w:val="90"/>
        </w:rPr>
        <w:t>y</w:t>
      </w:r>
      <w:r>
        <w:rPr>
          <w:spacing w:val="2"/>
        </w:rPr>
        <w:t> </w:t>
      </w:r>
      <w:r>
        <w:rPr>
          <w:spacing w:val="1"/>
          <w:w w:val="74"/>
        </w:rPr>
        <w:t>s</w:t>
      </w:r>
      <w:r>
        <w:rPr>
          <w:w w:val="95"/>
        </w:rPr>
        <w:t>u</w:t>
      </w:r>
      <w:r>
        <w:rPr>
          <w:spacing w:val="2"/>
        </w:rPr>
        <w:t> </w:t>
      </w:r>
      <w:r>
        <w:rPr>
          <w:w w:val="92"/>
        </w:rPr>
        <w:t>resp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vo </w:t>
      </w:r>
      <w:r>
        <w:rPr/>
        <w:t>Reglamento.</w:t>
      </w:r>
    </w:p>
    <w:p>
      <w:pPr>
        <w:pStyle w:val="BodyText"/>
        <w:spacing w:line="280" w:lineRule="auto" w:before="199"/>
        <w:ind w:left="643" w:right="942"/>
        <w:jc w:val="both"/>
      </w:pPr>
      <w:r>
        <w:rPr/>
        <w:t>La Dirección de Catastro del Municipio de Mérida deberá generar una nueva cédula</w:t>
      </w:r>
      <w:r>
        <w:rPr>
          <w:spacing w:val="1"/>
        </w:rPr>
        <w:t> </w:t>
      </w:r>
      <w:r>
        <w:rPr/>
        <w:t>catastral</w:t>
      </w:r>
      <w:r>
        <w:rPr>
          <w:spacing w:val="-16"/>
        </w:rPr>
        <w:t> </w:t>
      </w:r>
      <w:r>
        <w:rPr/>
        <w:t>cuando:</w:t>
      </w:r>
    </w:p>
    <w:p>
      <w:pPr>
        <w:pStyle w:val="BodyText"/>
        <w:spacing w:line="278" w:lineRule="auto" w:before="198"/>
        <w:ind w:left="643" w:right="936"/>
        <w:jc w:val="both"/>
      </w:pPr>
      <w:r>
        <w:rPr>
          <w:w w:val="95"/>
        </w:rPr>
        <w:t>I.- El Congreso del Estado de Yucatán apruebe las tablas de valores unitarios de terreno y</w:t>
      </w:r>
      <w:r>
        <w:rPr>
          <w:spacing w:val="1"/>
          <w:w w:val="95"/>
        </w:rPr>
        <w:t> </w:t>
      </w:r>
      <w:r>
        <w:rPr/>
        <w:t>construcción y éstas sean publicadas en el Diario Oficial del Gobierno del Estado de</w:t>
      </w:r>
      <w:r>
        <w:rPr>
          <w:spacing w:val="1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25"/>
        </w:rPr>
        <w:t> </w:t>
      </w:r>
      <w:r>
        <w:rPr>
          <w:w w:val="102"/>
        </w:rPr>
        <w:t>en</w:t>
      </w:r>
      <w:r>
        <w:rPr>
          <w:spacing w:val="28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spacing w:val="-2"/>
          <w:w w:val="90"/>
        </w:rPr>
        <w:t>y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27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97"/>
        </w:rPr>
        <w:t>scu</w:t>
      </w:r>
      <w:r>
        <w:rPr>
          <w:w w:val="70"/>
        </w:rPr>
        <w:t>rri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26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7"/>
        </w:rPr>
        <w:t> </w:t>
      </w:r>
      <w:r>
        <w:rPr>
          <w:spacing w:val="1"/>
          <w:w w:val="85"/>
        </w:rPr>
        <w:t>t</w:t>
      </w:r>
      <w:r>
        <w:rPr>
          <w:w w:val="88"/>
        </w:rPr>
        <w:t>re</w:t>
      </w:r>
      <w:r>
        <w:rPr>
          <w:spacing w:val="1"/>
          <w:w w:val="88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27"/>
        </w:rPr>
        <w:t> </w:t>
      </w:r>
      <w:r>
        <w:rPr>
          <w:w w:val="95"/>
        </w:rPr>
        <w:t>h</w:t>
      </w:r>
      <w:r>
        <w:rPr>
          <w:w w:val="113"/>
        </w:rPr>
        <w:t>á</w:t>
      </w:r>
      <w:r>
        <w:rPr>
          <w:w w:val="109"/>
        </w:rPr>
        <w:t>b</w:t>
      </w:r>
      <w:r>
        <w:rPr>
          <w:w w:val="72"/>
        </w:rPr>
        <w:t>il</w:t>
      </w:r>
      <w:r>
        <w:rPr>
          <w:w w:val="92"/>
        </w:rPr>
        <w:t>es</w:t>
      </w:r>
      <w:r>
        <w:rPr>
          <w:spacing w:val="2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26"/>
        </w:rPr>
        <w:t> </w:t>
      </w:r>
      <w:r>
        <w:rPr>
          <w:w w:val="113"/>
        </w:rPr>
        <w:t>a</w:t>
      </w:r>
      <w:r>
        <w:rPr>
          <w:spacing w:val="2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6"/>
        </w:rPr>
        <w:t>rti</w:t>
      </w:r>
      <w:r>
        <w:rPr>
          <w:w w:val="70"/>
        </w:rPr>
        <w:t>r</w:t>
      </w:r>
      <w:r>
        <w:rPr>
          <w:spacing w:val="2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9"/>
        </w:rPr>
        <w:t> </w:t>
      </w:r>
      <w:r>
        <w:rPr>
          <w:spacing w:val="-1"/>
          <w:w w:val="98"/>
        </w:rPr>
        <w:t>dí</w:t>
      </w:r>
      <w:r>
        <w:rPr>
          <w:w w:val="113"/>
        </w:rPr>
        <w:t>a </w:t>
      </w:r>
      <w:r>
        <w:rPr>
          <w:w w:val="95"/>
        </w:rPr>
        <w:t>siguiente hábil a la publicación de dichas tablas, se tendrá por conforme al contribuyente</w:t>
      </w:r>
      <w:r>
        <w:rPr>
          <w:spacing w:val="1"/>
          <w:w w:val="95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valor</w:t>
      </w:r>
      <w:r>
        <w:rPr>
          <w:spacing w:val="-16"/>
        </w:rPr>
        <w:t> </w:t>
      </w:r>
      <w:r>
        <w:rPr/>
        <w:t>catastral</w:t>
      </w:r>
      <w:r>
        <w:rPr>
          <w:spacing w:val="-15"/>
        </w:rPr>
        <w:t> </w:t>
      </w:r>
      <w:r>
        <w:rPr/>
        <w:t>asignado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propiedad.</w:t>
      </w:r>
    </w:p>
    <w:p>
      <w:pPr>
        <w:pStyle w:val="BodyText"/>
        <w:spacing w:line="278" w:lineRule="auto" w:before="200"/>
        <w:ind w:left="643" w:right="936"/>
        <w:jc w:val="both"/>
      </w:pPr>
      <w:r>
        <w:rPr/>
        <w:t>II.- Se modifique el valor catastral de un inmueble propiedad del contribuyente, como</w:t>
      </w:r>
      <w:r>
        <w:rPr>
          <w:spacing w:val="1"/>
        </w:rPr>
        <w:t> </w:t>
      </w:r>
      <w:r>
        <w:rPr>
          <w:w w:val="95"/>
        </w:rPr>
        <w:t>resultado de los servicios catastrales que presta la Dirección de Catastro del Municipio de</w:t>
      </w:r>
      <w:r>
        <w:rPr>
          <w:spacing w:val="1"/>
          <w:w w:val="95"/>
        </w:rPr>
        <w:t> </w:t>
      </w:r>
      <w:r>
        <w:rPr/>
        <w:t>Mérida</w:t>
      </w:r>
      <w:r>
        <w:rPr>
          <w:spacing w:val="-6"/>
        </w:rPr>
        <w:t> </w:t>
      </w:r>
      <w:r>
        <w:rPr/>
        <w:t>solicitados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propio</w:t>
      </w:r>
      <w:r>
        <w:rPr>
          <w:spacing w:val="-6"/>
        </w:rPr>
        <w:t> </w:t>
      </w:r>
      <w:r>
        <w:rPr/>
        <w:t>contribuyente;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cuyo</w:t>
      </w:r>
      <w:r>
        <w:rPr>
          <w:spacing w:val="-7"/>
        </w:rPr>
        <w:t> </w:t>
      </w:r>
      <w:r>
        <w:rPr/>
        <w:t>caso,</w:t>
      </w:r>
      <w:r>
        <w:rPr>
          <w:spacing w:val="-8"/>
        </w:rPr>
        <w:t> </w:t>
      </w:r>
      <w:r>
        <w:rPr/>
        <w:t>transcurridos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diez</w:t>
      </w:r>
      <w:r>
        <w:rPr>
          <w:spacing w:val="-4"/>
        </w:rPr>
        <w:t> </w:t>
      </w:r>
      <w:r>
        <w:rPr/>
        <w:t>días</w:t>
      </w:r>
      <w:r>
        <w:rPr>
          <w:spacing w:val="-68"/>
        </w:rPr>
        <w:t> </w:t>
      </w:r>
      <w:r>
        <w:rPr/>
        <w:t>hábiles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recepción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entrega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/>
        <w:t>Catastro, se tendrá por conforme al contribuyente con el valor catastral asignado al</w:t>
      </w:r>
      <w:r>
        <w:rPr>
          <w:spacing w:val="1"/>
        </w:rPr>
        <w:t> </w:t>
      </w:r>
      <w:r>
        <w:rPr/>
        <w:t>inmueble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propiedad.</w:t>
      </w:r>
    </w:p>
    <w:p>
      <w:pPr>
        <w:pStyle w:val="BodyText"/>
        <w:spacing w:line="278" w:lineRule="auto" w:before="200"/>
        <w:ind w:left="643" w:right="939"/>
        <w:jc w:val="both"/>
      </w:pPr>
      <w:r>
        <w:rPr/>
        <w:t>III.- Se modifique el valor catastral de un inmueble por detección de construcción no</w:t>
      </w:r>
      <w:r>
        <w:rPr>
          <w:spacing w:val="1"/>
        </w:rPr>
        <w:t> </w:t>
      </w:r>
      <w:r>
        <w:rPr/>
        <w:t>manifestada</w:t>
      </w:r>
      <w:r>
        <w:rPr>
          <w:spacing w:val="-15"/>
        </w:rPr>
        <w:t> </w:t>
      </w:r>
      <w:r>
        <w:rPr/>
        <w:t>ante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0"/>
        <w:ind w:left="643" w:right="938"/>
        <w:jc w:val="both"/>
      </w:pPr>
      <w:r>
        <w:rPr/>
        <w:t>Cuando la Dirección de Catastro del Municipio de Mérida expidiere una cédula con</w:t>
      </w:r>
      <w:r>
        <w:rPr>
          <w:spacing w:val="1"/>
        </w:rPr>
        <w:t> </w:t>
      </w:r>
      <w:r>
        <w:rPr/>
        <w:t>diferente</w:t>
      </w:r>
      <w:r>
        <w:rPr>
          <w:spacing w:val="-14"/>
        </w:rPr>
        <w:t> </w:t>
      </w:r>
      <w:r>
        <w:rPr/>
        <w:t>valor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contenido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existía</w:t>
      </w:r>
      <w:r>
        <w:rPr>
          <w:spacing w:val="-14"/>
        </w:rPr>
        <w:t> </w:t>
      </w:r>
      <w:r>
        <w:rPr/>
        <w:t>registrada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padrón</w:t>
      </w:r>
      <w:r>
        <w:rPr>
          <w:spacing w:val="-14"/>
        </w:rPr>
        <w:t> </w:t>
      </w:r>
      <w:r>
        <w:rPr/>
        <w:t>municipal,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nuevo</w:t>
      </w:r>
      <w:r>
        <w:rPr>
          <w:spacing w:val="-68"/>
        </w:rPr>
        <w:t> </w:t>
      </w:r>
      <w:r>
        <w:rPr>
          <w:w w:val="95"/>
        </w:rPr>
        <w:t>valor servirá como base para calcular el impuesto predial a partir del mes siguiente al que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6"/>
        </w:rPr>
        <w:t> </w:t>
      </w:r>
      <w:r>
        <w:rPr/>
        <w:t>emita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citada</w:t>
      </w:r>
      <w:r>
        <w:rPr>
          <w:spacing w:val="-15"/>
        </w:rPr>
        <w:t> </w:t>
      </w:r>
      <w:r>
        <w:rPr/>
        <w:t>cédula.</w:t>
      </w:r>
    </w:p>
    <w:p>
      <w:pPr>
        <w:pStyle w:val="BodyText"/>
        <w:spacing w:line="278" w:lineRule="auto" w:before="201"/>
        <w:ind w:left="643" w:right="931"/>
        <w:jc w:val="both"/>
      </w:pPr>
      <w:r>
        <w:rPr/>
        <w:t>Si a la fecha de la emisión de la nueva cédula, el contribuyente ya hubiere pagado el</w:t>
      </w:r>
      <w:r>
        <w:rPr>
          <w:spacing w:val="1"/>
        </w:rPr>
        <w:t> </w:t>
      </w:r>
      <w:r>
        <w:rPr/>
        <w:t>impuesto correspondiente conforme al valor anterior, el nuevo valor consignado en la</w:t>
      </w:r>
      <w:r>
        <w:rPr>
          <w:spacing w:val="1"/>
        </w:rPr>
        <w:t> </w:t>
      </w:r>
      <w:r>
        <w:rPr/>
        <w:t>cédula servirá de base para calcular el impuesto correspondiente al mes en el que se</w:t>
      </w:r>
      <w:r>
        <w:rPr>
          <w:spacing w:val="1"/>
        </w:rPr>
        <w:t> </w:t>
      </w:r>
      <w:r>
        <w:rPr/>
        <w:t>aplique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nuevo</w:t>
      </w:r>
      <w:r>
        <w:rPr>
          <w:spacing w:val="-14"/>
        </w:rPr>
        <w:t> </w:t>
      </w:r>
      <w:r>
        <w:rPr/>
        <w:t>valor,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5"/>
        </w:rPr>
        <w:t> </w:t>
      </w:r>
      <w:r>
        <w:rPr/>
        <w:t>caso,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meses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cuales</w:t>
      </w:r>
      <w:r>
        <w:rPr>
          <w:spacing w:val="-14"/>
        </w:rPr>
        <w:t> </w:t>
      </w:r>
      <w:r>
        <w:rPr/>
        <w:t>ya</w:t>
      </w:r>
      <w:r>
        <w:rPr>
          <w:spacing w:val="-13"/>
        </w:rPr>
        <w:t> </w:t>
      </w:r>
      <w:r>
        <w:rPr/>
        <w:t>hubiere</w:t>
      </w:r>
      <w:r>
        <w:rPr>
          <w:spacing w:val="-68"/>
        </w:rPr>
        <w:t> </w:t>
      </w:r>
      <w:r>
        <w:rPr/>
        <w:t>pagado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impuesto,</w:t>
      </w:r>
      <w:r>
        <w:rPr>
          <w:spacing w:val="-13"/>
        </w:rPr>
        <w:t> </w:t>
      </w:r>
      <w:r>
        <w:rPr/>
        <w:t>determinándole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diferencia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pagar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caso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resulte</w:t>
      </w:r>
      <w:r>
        <w:rPr>
          <w:spacing w:val="-10"/>
        </w:rPr>
        <w:t> </w:t>
      </w:r>
      <w:r>
        <w:rPr/>
        <w:t>mayor</w:t>
      </w:r>
      <w:r>
        <w:rPr>
          <w:spacing w:val="-67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bonificándole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misma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siguientes</w:t>
      </w:r>
      <w:r>
        <w:rPr>
          <w:spacing w:val="-6"/>
          <w:w w:val="95"/>
        </w:rPr>
        <w:t> </w:t>
      </w:r>
      <w:r>
        <w:rPr>
          <w:w w:val="95"/>
        </w:rPr>
        <w:t>pagos,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caso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resulte</w:t>
      </w:r>
      <w:r>
        <w:rPr>
          <w:spacing w:val="-5"/>
          <w:w w:val="95"/>
        </w:rPr>
        <w:t> </w:t>
      </w:r>
      <w:r>
        <w:rPr>
          <w:w w:val="95"/>
        </w:rPr>
        <w:t>menor.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11"/>
        <w:rPr>
          <w:sz w:val="26"/>
        </w:rPr>
      </w:pPr>
    </w:p>
    <w:p>
      <w:pPr>
        <w:spacing w:line="362" w:lineRule="auto" w:before="10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rPr>
          <w:b/>
          <w:i/>
          <w:sz w:val="17"/>
        </w:rPr>
      </w:pPr>
    </w:p>
    <w:p>
      <w:pPr>
        <w:pStyle w:val="BodyText"/>
        <w:spacing w:line="280" w:lineRule="auto"/>
        <w:ind w:left="643" w:right="936"/>
        <w:jc w:val="both"/>
      </w:pPr>
      <w:r>
        <w:rPr>
          <w:rFonts w:ascii="Tahoma" w:hAnsi="Tahoma"/>
          <w:b/>
        </w:rPr>
        <w:t>ARTÍCULO 46.- </w:t>
      </w:r>
      <w:r>
        <w:rPr/>
        <w:t>Para la determinación de los valores catastrales correspondientes se</w:t>
      </w:r>
      <w:r>
        <w:rPr>
          <w:spacing w:val="1"/>
        </w:rPr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line="278" w:lineRule="auto" w:before="195"/>
        <w:ind w:left="643" w:right="935"/>
        <w:jc w:val="both"/>
      </w:pPr>
      <w:r>
        <w:rPr/>
        <w:t>I.-Los valores unitarios para el terreno correspondiente a las secciones catastrales del</w:t>
      </w:r>
      <w:r>
        <w:rPr>
          <w:spacing w:val="1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Mérida,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uno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cincuenta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aparecen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tablas</w:t>
      </w:r>
      <w:r>
        <w:rPr>
          <w:spacing w:val="-8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que</w:t>
      </w:r>
      <w:r>
        <w:rPr>
          <w:spacing w:val="-68"/>
        </w:rPr>
        <w:t> </w:t>
      </w:r>
      <w:r>
        <w:rPr/>
        <w:t>delimitan</w:t>
      </w:r>
      <w:r>
        <w:rPr>
          <w:spacing w:val="-16"/>
        </w:rPr>
        <w:t> </w:t>
      </w:r>
      <w:r>
        <w:rPr/>
        <w:t>esas</w:t>
      </w:r>
      <w:r>
        <w:rPr>
          <w:spacing w:val="-17"/>
        </w:rPr>
        <w:t> </w:t>
      </w:r>
      <w:r>
        <w:rPr/>
        <w:t>secciones: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3"/>
        <w:rPr>
          <w:sz w:val="27"/>
        </w:rPr>
      </w:pPr>
    </w:p>
    <w:p>
      <w:pPr>
        <w:spacing w:before="101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</w:t>
      </w:r>
    </w:p>
    <w:p>
      <w:pPr>
        <w:pStyle w:val="BodyText"/>
        <w:spacing w:before="5"/>
        <w:rPr>
          <w:rFonts w:ascii="Tahoma"/>
          <w:b/>
          <w:sz w:val="19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275"/>
        <w:gridCol w:w="1277"/>
        <w:gridCol w:w="3545"/>
        <w:gridCol w:w="1982"/>
      </w:tblGrid>
      <w:tr>
        <w:trPr>
          <w:trHeight w:val="371" w:hRule="atLeast"/>
        </w:trPr>
        <w:tc>
          <w:tcPr>
            <w:tcW w:w="1135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1"/>
              <w:ind w:left="3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76"/>
              <w:ind w:left="924" w:right="9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5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before="1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line="244" w:lineRule="auto" w:before="95"/>
              <w:ind w:left="656" w:right="23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19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47-A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3,105.00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1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3,278.00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3,795.00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6,555.00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8,453.00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275"/>
        <w:gridCol w:w="1277"/>
        <w:gridCol w:w="3545"/>
        <w:gridCol w:w="1982"/>
      </w:tblGrid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8,711.00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5,089.00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4,916.00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9,488.00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13,800.00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34,931.00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13,800.00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4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4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61-A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9,574.00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1,725.00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5,779.00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17,940.00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21,390.00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35,018.00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6,124.00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2,933.00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63-A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25,013.00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1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63-A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34,931.00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17,940.00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39,330.00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19,061.00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4,054.00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4,485.00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8,108.00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28,721.00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19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31,223.00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31,223.00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20,096.00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3,450.00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2,415.00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67-A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8,108.00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4,313.00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2,588.00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1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69-A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275"/>
        <w:gridCol w:w="1277"/>
        <w:gridCol w:w="3545"/>
        <w:gridCol w:w="1982"/>
      </w:tblGrid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1,553.00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5,089.00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5,606.00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785.00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50-A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1,725.00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4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4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4,485.00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6,469.00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54-A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10,178.00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6,555.00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20,269.00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25,530.00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12,851.00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1,553.00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1,553.00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6,124.00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20,269.00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24,754.00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31,309.00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26,824.00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5,693.00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28,894.00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7,504.00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24,754.00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38,468.00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30,360.00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10,178.00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6,728.00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3,019.00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10,264.00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13,196.00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24,840.00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35,018.00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275"/>
        <w:gridCol w:w="1277"/>
        <w:gridCol w:w="3545"/>
        <w:gridCol w:w="1982"/>
      </w:tblGrid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35,018.00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28,290.00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7,504.00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3,019.00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6,124.00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13,369.00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35,018.00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17,940.00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4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4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9,229.00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3,191.00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2,070.00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2,070.00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3,105.00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1,731.00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66-A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1,731.00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199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3,536.00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0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0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3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3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8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5" w:lineRule="exact" w:before="11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275"/>
        <w:gridCol w:w="1277"/>
        <w:gridCol w:w="3545"/>
        <w:gridCol w:w="1982"/>
      </w:tblGrid>
      <w:tr>
        <w:trPr>
          <w:trHeight w:val="309" w:hRule="atLeast"/>
        </w:trPr>
        <w:tc>
          <w:tcPr>
            <w:tcW w:w="1135" w:type="dxa"/>
            <w:vMerge w:val="restart"/>
          </w:tcPr>
          <w:p>
            <w:pPr>
              <w:pStyle w:val="TableParagraph"/>
              <w:spacing w:before="175"/>
              <w:ind w:left="3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45"/>
              <w:ind w:left="924" w:right="9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5" w:type="dxa"/>
            <w:vMerge w:val="restart"/>
          </w:tcPr>
          <w:p>
            <w:pPr>
              <w:pStyle w:val="TableParagraph"/>
              <w:spacing w:before="175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line="244" w:lineRule="auto" w:before="64"/>
              <w:ind w:left="656" w:right="23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17" w:right="20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54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before="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7" w:lineRule="exact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17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2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11"/>
        </w:rPr>
      </w:pPr>
    </w:p>
    <w:tbl>
      <w:tblPr>
        <w:tblW w:w="0" w:type="auto"/>
        <w:jc w:val="left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1134"/>
        <w:gridCol w:w="1419"/>
        <w:gridCol w:w="3546"/>
        <w:gridCol w:w="1842"/>
      </w:tblGrid>
      <w:tr>
        <w:trPr>
          <w:trHeight w:val="308" w:hRule="atLeast"/>
        </w:trPr>
        <w:tc>
          <w:tcPr>
            <w:tcW w:w="1205" w:type="dxa"/>
            <w:vMerge w:val="restart"/>
          </w:tcPr>
          <w:p>
            <w:pPr>
              <w:pStyle w:val="TableParagraph"/>
              <w:spacing w:before="175"/>
              <w:ind w:left="33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3" w:type="dxa"/>
            <w:gridSpan w:val="2"/>
          </w:tcPr>
          <w:p>
            <w:pPr>
              <w:pStyle w:val="TableParagraph"/>
              <w:spacing w:before="45"/>
              <w:ind w:left="922" w:right="9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before="175"/>
              <w:ind w:left="14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64"/>
              <w:ind w:left="581" w:right="171" w:hanging="3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6" w:hRule="atLeast"/>
        </w:trPr>
        <w:tc>
          <w:tcPr>
            <w:tcW w:w="1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13" w:lineRule="exact" w:before="14"/>
              <w:ind w:left="104" w:right="9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9" w:type="dxa"/>
          </w:tcPr>
          <w:p>
            <w:pPr>
              <w:pStyle w:val="TableParagraph"/>
              <w:spacing w:line="213" w:lineRule="exact" w:before="14"/>
              <w:ind w:left="244" w:right="24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8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34" w:type="dxa"/>
          </w:tcPr>
          <w:p>
            <w:pPr>
              <w:pStyle w:val="TableParagraph"/>
              <w:spacing w:line="218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8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90-A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8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34" w:type="dxa"/>
          </w:tcPr>
          <w:p>
            <w:pPr>
              <w:pStyle w:val="TableParagraph"/>
              <w:spacing w:line="218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8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78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3,278.00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1,553.00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8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34" w:type="dxa"/>
          </w:tcPr>
          <w:p>
            <w:pPr>
              <w:pStyle w:val="TableParagraph"/>
              <w:spacing w:line="218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8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65-B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88-A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40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9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3,881.00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8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8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8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tbl>
      <w:tblPr>
        <w:tblW w:w="0" w:type="auto"/>
        <w:jc w:val="left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1134"/>
        <w:gridCol w:w="1419"/>
        <w:gridCol w:w="3546"/>
        <w:gridCol w:w="1842"/>
      </w:tblGrid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2,760.00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before="1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before="1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before="1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before="1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before="1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before="1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before="1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before="1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before="1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before="1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line="217" w:lineRule="exact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spacing w:before="1"/>
              <w:ind w:left="365" w:right="350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104" w:right="90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00" w:val="left" w:leader="none"/>
              </w:tabs>
              <w:spacing w:before="1"/>
              <w:ind w:left="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86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1205" w:type="dxa"/>
          </w:tcPr>
          <w:p>
            <w:pPr>
              <w:pStyle w:val="TableParagraph"/>
              <w:spacing w:line="217" w:lineRule="exact"/>
              <w:ind w:left="364" w:right="35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04" w:right="9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line="217" w:lineRule="exact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696.00</w:t>
            </w:r>
          </w:p>
        </w:tc>
      </w:tr>
      <w:tr>
        <w:trPr>
          <w:trHeight w:val="246" w:hRule="atLeast"/>
        </w:trPr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before="2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549" w:val="left" w:leader="none"/>
              </w:tabs>
              <w:spacing w:before="1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133"/>
        <w:gridCol w:w="1418"/>
        <w:gridCol w:w="3545"/>
        <w:gridCol w:w="1982"/>
      </w:tblGrid>
      <w:tr>
        <w:trPr>
          <w:trHeight w:val="309" w:hRule="atLeast"/>
        </w:trPr>
        <w:tc>
          <w:tcPr>
            <w:tcW w:w="1135" w:type="dxa"/>
            <w:vMerge w:val="restart"/>
          </w:tcPr>
          <w:p>
            <w:pPr>
              <w:pStyle w:val="TableParagraph"/>
              <w:spacing w:before="175"/>
              <w:ind w:left="3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45"/>
              <w:ind w:left="924" w:right="90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5" w:type="dxa"/>
            <w:vMerge w:val="restart"/>
          </w:tcPr>
          <w:p>
            <w:pPr>
              <w:pStyle w:val="TableParagraph"/>
              <w:spacing w:before="175"/>
              <w:ind w:left="1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line="244" w:lineRule="auto" w:before="64"/>
              <w:ind w:left="657" w:right="233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1"/>
              <w:ind w:left="144" w:right="13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1"/>
              <w:ind w:left="84" w:right="7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0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491" w:hRule="atLeast"/>
        </w:trPr>
        <w:tc>
          <w:tcPr>
            <w:tcW w:w="1135" w:type="dxa"/>
          </w:tcPr>
          <w:p>
            <w:pPr>
              <w:pStyle w:val="TableParagraph"/>
              <w:spacing w:before="135"/>
              <w:ind w:left="327" w:right="310"/>
              <w:jc w:val="center"/>
              <w:rPr>
                <w:sz w:val="18"/>
              </w:rPr>
            </w:pPr>
            <w:r>
              <w:rPr>
                <w:sz w:val="18"/>
              </w:rPr>
              <w:t>27-A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5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8" w:type="dxa"/>
          </w:tcPr>
          <w:p>
            <w:pPr>
              <w:pStyle w:val="TableParagraph"/>
              <w:spacing w:before="25"/>
              <w:ind w:left="271" w:right="242" w:firstLine="146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3545" w:type="dxa"/>
          </w:tcPr>
          <w:p>
            <w:pPr>
              <w:pStyle w:val="TableParagraph"/>
              <w:spacing w:before="135"/>
              <w:ind w:left="70"/>
              <w:rPr>
                <w:sz w:val="18"/>
              </w:rPr>
            </w:pP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35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1,725.00</w:t>
            </w:r>
          </w:p>
        </w:tc>
      </w:tr>
      <w:tr>
        <w:trPr>
          <w:trHeight w:val="491" w:hRule="atLeast"/>
        </w:trPr>
        <w:tc>
          <w:tcPr>
            <w:tcW w:w="1135" w:type="dxa"/>
          </w:tcPr>
          <w:p>
            <w:pPr>
              <w:pStyle w:val="TableParagraph"/>
              <w:spacing w:before="135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33-B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5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5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3545" w:type="dxa"/>
          </w:tcPr>
          <w:p>
            <w:pPr>
              <w:pStyle w:val="TableParagraph"/>
              <w:spacing w:before="135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35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5" w:right="314"/>
              <w:jc w:val="center"/>
              <w:rPr>
                <w:sz w:val="18"/>
              </w:rPr>
            </w:pPr>
            <w:r>
              <w:rPr>
                <w:sz w:val="18"/>
              </w:rPr>
              <w:t>33-C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3"/>
              <w:jc w:val="center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491" w:hRule="atLeast"/>
        </w:trPr>
        <w:tc>
          <w:tcPr>
            <w:tcW w:w="1135" w:type="dxa"/>
          </w:tcPr>
          <w:p>
            <w:pPr>
              <w:pStyle w:val="TableParagraph"/>
              <w:spacing w:before="133"/>
              <w:ind w:left="325" w:right="314"/>
              <w:jc w:val="center"/>
              <w:rPr>
                <w:sz w:val="18"/>
              </w:rPr>
            </w:pPr>
            <w:r>
              <w:rPr>
                <w:sz w:val="18"/>
              </w:rPr>
              <w:t>33-C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auto" w:before="22"/>
              <w:ind w:left="136" w:firstLine="27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89" w:right="73"/>
              <w:jc w:val="center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3545" w:type="dxa"/>
          </w:tcPr>
          <w:p>
            <w:pPr>
              <w:pStyle w:val="TableParagraph"/>
              <w:spacing w:before="13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3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1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1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1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1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6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133" w:type="dxa"/>
          </w:tcPr>
          <w:p>
            <w:pPr>
              <w:pStyle w:val="TableParagraph"/>
              <w:spacing w:line="216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8" w:type="dxa"/>
          </w:tcPr>
          <w:p>
            <w:pPr>
              <w:pStyle w:val="TableParagraph"/>
              <w:spacing w:line="216" w:lineRule="exact" w:before="10"/>
              <w:ind w:left="89" w:right="70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6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6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3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1,898.00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3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1,898.00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6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16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418" w:type="dxa"/>
          </w:tcPr>
          <w:p>
            <w:pPr>
              <w:pStyle w:val="TableParagraph"/>
              <w:spacing w:line="216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6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6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869.00</w:t>
            </w:r>
          </w:p>
        </w:tc>
      </w:tr>
      <w:tr>
        <w:trPr>
          <w:trHeight w:val="491" w:hRule="atLeast"/>
        </w:trPr>
        <w:tc>
          <w:tcPr>
            <w:tcW w:w="1135" w:type="dxa"/>
          </w:tcPr>
          <w:p>
            <w:pPr>
              <w:pStyle w:val="TableParagraph"/>
              <w:spacing w:before="135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5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5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3545" w:type="dxa"/>
          </w:tcPr>
          <w:p>
            <w:pPr>
              <w:pStyle w:val="TableParagraph"/>
              <w:spacing w:before="135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before="135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4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4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418" w:type="dxa"/>
          </w:tcPr>
          <w:p>
            <w:pPr>
              <w:pStyle w:val="TableParagraph"/>
              <w:spacing w:line="214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5" w:type="dxa"/>
          </w:tcPr>
          <w:p>
            <w:pPr>
              <w:pStyle w:val="TableParagraph"/>
              <w:spacing w:line="214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4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0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3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2,760.00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1,898.00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0"/>
              <w:jc w:val="center"/>
              <w:rPr>
                <w:sz w:val="18"/>
              </w:rPr>
            </w:pPr>
            <w:r>
              <w:rPr>
                <w:sz w:val="18"/>
              </w:rPr>
              <w:t>33-A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2,933.00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3"/>
              <w:jc w:val="center"/>
              <w:rPr>
                <w:sz w:val="18"/>
              </w:rPr>
            </w:pPr>
            <w:r>
              <w:rPr>
                <w:sz w:val="18"/>
              </w:rPr>
              <w:t>33-A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3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3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3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441" w:hRule="atLeast"/>
        </w:trPr>
        <w:tc>
          <w:tcPr>
            <w:tcW w:w="1135" w:type="dxa"/>
          </w:tcPr>
          <w:p>
            <w:pPr>
              <w:pStyle w:val="TableParagraph"/>
              <w:spacing w:before="109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/>
              <w:ind w:left="187" w:right="159" w:firstLine="22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1"/>
                <w:sz w:val="18"/>
              </w:rPr>
              <w:t> </w:t>
            </w:r>
            <w:r>
              <w:rPr>
                <w:w w:val="90"/>
                <w:sz w:val="18"/>
              </w:rPr>
              <w:t>CUPULES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9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3545" w:type="dxa"/>
          </w:tcPr>
          <w:p>
            <w:pPr>
              <w:pStyle w:val="TableParagraph"/>
              <w:spacing w:before="109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09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spacing w:line="213" w:lineRule="exact" w:before="10"/>
              <w:ind w:left="326" w:right="31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0"/>
              <w:ind w:left="144" w:right="12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0"/>
              <w:ind w:left="89" w:right="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1,725.00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3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HUERTA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0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89"/>
                <w:sz w:val="18"/>
              </w:rPr>
              <w:t>EC</w:t>
            </w:r>
            <w:r>
              <w:rPr>
                <w:spacing w:val="1"/>
                <w:w w:val="89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3" w:lineRule="exact" w:before="11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</w:tbl>
    <w:p>
      <w:pPr>
        <w:spacing w:after="0" w:line="213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5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133"/>
        <w:gridCol w:w="1418"/>
        <w:gridCol w:w="3545"/>
        <w:gridCol w:w="1982"/>
      </w:tblGrid>
      <w:tr>
        <w:trPr>
          <w:trHeight w:val="309" w:hRule="atLeast"/>
        </w:trPr>
        <w:tc>
          <w:tcPr>
            <w:tcW w:w="1135" w:type="dxa"/>
            <w:vMerge w:val="restart"/>
          </w:tcPr>
          <w:p>
            <w:pPr>
              <w:pStyle w:val="TableParagraph"/>
              <w:spacing w:before="175"/>
              <w:ind w:left="3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45"/>
              <w:ind w:left="924" w:right="90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5" w:type="dxa"/>
            <w:vMerge w:val="restart"/>
          </w:tcPr>
          <w:p>
            <w:pPr>
              <w:pStyle w:val="TableParagraph"/>
              <w:spacing w:before="175"/>
              <w:ind w:left="1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line="244" w:lineRule="auto" w:before="64"/>
              <w:ind w:left="657" w:right="233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13" w:lineRule="exact" w:before="11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8" w:type="dxa"/>
          </w:tcPr>
          <w:p>
            <w:pPr>
              <w:pStyle w:val="TableParagraph"/>
              <w:spacing w:line="213" w:lineRule="exact" w:before="11"/>
              <w:ind w:left="35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440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20" w:lineRule="exact"/>
              <w:ind w:left="70" w:right="4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 </w:t>
            </w:r>
            <w:r>
              <w:rPr>
                <w:spacing w:val="-26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z w:val="18"/>
              </w:rPr>
              <w:t>  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>  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w w:val="92"/>
                <w:sz w:val="18"/>
              </w:rPr>
              <w:t>TO </w:t>
            </w:r>
            <w:r>
              <w:rPr>
                <w:sz w:val="18"/>
              </w:rPr>
              <w:t>NORTE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1,308.00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1,725.00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82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2,070.00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1,553.00</w:t>
            </w:r>
          </w:p>
        </w:tc>
      </w:tr>
      <w:tr>
        <w:trPr>
          <w:trHeight w:val="441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tabs>
                <w:tab w:pos="1128" w:val="left" w:leader="none"/>
                <w:tab w:pos="2622" w:val="left" w:leader="none"/>
              </w:tabs>
              <w:spacing w:line="220" w:lineRule="exact"/>
              <w:ind w:left="70" w:right="5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z w:val="18"/>
              </w:rPr>
              <w:tab/>
            </w:r>
            <w:r>
              <w:rPr>
                <w:spacing w:val="-3"/>
                <w:w w:val="104"/>
                <w:sz w:val="18"/>
              </w:rPr>
              <w:t>COLO</w:t>
            </w:r>
            <w:r>
              <w:rPr>
                <w:spacing w:val="-5"/>
                <w:w w:val="10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08"/>
                <w:sz w:val="18"/>
              </w:rPr>
              <w:t>A</w:t>
            </w:r>
            <w:r>
              <w:rPr>
                <w:w w:val="108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6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4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1,047.00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6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275"/>
        <w:gridCol w:w="1277"/>
        <w:gridCol w:w="4110"/>
        <w:gridCol w:w="1702"/>
      </w:tblGrid>
      <w:tr>
        <w:trPr>
          <w:trHeight w:val="309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before="175"/>
              <w:ind w:left="2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45"/>
              <w:ind w:left="923" w:right="9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2" w:right="9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3" w:lineRule="exact" w:before="11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OLF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49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tabs>
                <w:tab w:pos="1363" w:val="left" w:leader="none"/>
                <w:tab w:pos="3325" w:val="left" w:leader="none"/>
              </w:tabs>
              <w:spacing w:line="242" w:lineRule="auto"/>
              <w:ind w:left="68" w:right="5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2"/>
                <w:w w:val="90"/>
                <w:sz w:val="18"/>
              </w:rPr>
              <w:t>H</w:t>
            </w:r>
            <w:r>
              <w:rPr>
                <w:spacing w:val="-4"/>
                <w:w w:val="101"/>
                <w:sz w:val="18"/>
              </w:rPr>
              <w:t>É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spacing w:val="-6"/>
                <w:w w:val="69"/>
                <w:sz w:val="18"/>
              </w:rPr>
              <w:t>T</w:t>
            </w:r>
            <w:r>
              <w:rPr>
                <w:spacing w:val="-4"/>
                <w:w w:val="99"/>
                <w:sz w:val="18"/>
              </w:rPr>
              <w:t>OR</w:t>
            </w:r>
            <w:r>
              <w:rPr>
                <w:spacing w:val="-1"/>
                <w:w w:val="9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09" w:val="left" w:leader="none"/>
              </w:tabs>
              <w:spacing w:before="135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HÉ</w:t>
            </w:r>
            <w:r>
              <w:rPr>
                <w:spacing w:val="1"/>
                <w:w w:val="97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JE</w:t>
            </w:r>
            <w:r>
              <w:rPr>
                <w:spacing w:val="1"/>
                <w:w w:val="85"/>
                <w:sz w:val="18"/>
              </w:rPr>
              <w:t>S</w:t>
            </w:r>
            <w:r>
              <w:rPr>
                <w:w w:val="81"/>
                <w:sz w:val="18"/>
              </w:rPr>
              <w:t>ÚS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7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8"/>
                <w:sz w:val="18"/>
              </w:rPr>
              <w:t>E</w:t>
            </w:r>
            <w:r>
              <w:rPr>
                <w:spacing w:val="4"/>
                <w:w w:val="98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w w:val="77"/>
                <w:sz w:val="18"/>
              </w:rPr>
              <w:t>T</w:t>
            </w:r>
            <w:r>
              <w:rPr>
                <w:spacing w:val="4"/>
                <w:w w:val="77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w w:val="79"/>
                <w:sz w:val="18"/>
              </w:rPr>
              <w:t>TE</w:t>
            </w:r>
            <w:r>
              <w:rPr>
                <w:spacing w:val="4"/>
                <w:w w:val="79"/>
                <w:sz w:val="18"/>
              </w:rPr>
              <w:t>B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6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ARBOLEDAS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LUIS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7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417"/>
        <w:gridCol w:w="1277"/>
        <w:gridCol w:w="4110"/>
        <w:gridCol w:w="1702"/>
      </w:tblGrid>
      <w:tr>
        <w:trPr>
          <w:trHeight w:val="244" w:hRule="atLeast"/>
        </w:trPr>
        <w:tc>
          <w:tcPr>
            <w:tcW w:w="852" w:type="dxa"/>
            <w:vMerge w:val="restart"/>
          </w:tcPr>
          <w:p>
            <w:pPr>
              <w:pStyle w:val="TableParagraph"/>
              <w:spacing w:before="143"/>
              <w:ind w:left="16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line="213" w:lineRule="exact" w:before="11"/>
              <w:ind w:left="994" w:right="98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43"/>
              <w:ind w:left="4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33"/>
              <w:ind w:left="512" w:right="9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6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3" w:lineRule="exact" w:before="14"/>
              <w:ind w:left="285" w:right="27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4"/>
              <w:ind w:left="264" w:right="25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spacing w:line="217" w:lineRule="exact"/>
              <w:ind w:left="297" w:right="28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/>
              <w:ind w:left="285" w:right="27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spacing w:line="217" w:lineRule="exact"/>
              <w:ind w:left="297" w:right="28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/>
              <w:ind w:left="285" w:right="27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spacing w:before="1"/>
              <w:ind w:left="297" w:right="28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285" w:right="27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1,380.00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spacing w:line="217" w:lineRule="exact"/>
              <w:ind w:left="297" w:right="28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/>
              <w:ind w:left="285" w:right="27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spacing w:line="217" w:lineRule="exact"/>
              <w:ind w:left="297" w:right="28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/>
              <w:ind w:left="285" w:right="27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90"/>
                <w:sz w:val="18"/>
              </w:rPr>
              <w:t>UM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49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tabs>
                <w:tab w:pos="1363" w:val="left" w:leader="none"/>
                <w:tab w:pos="3325" w:val="left" w:leader="none"/>
              </w:tabs>
              <w:spacing w:line="242" w:lineRule="auto"/>
              <w:ind w:left="68" w:right="5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2"/>
                <w:w w:val="90"/>
                <w:sz w:val="18"/>
              </w:rPr>
              <w:t>H</w:t>
            </w:r>
            <w:r>
              <w:rPr>
                <w:spacing w:val="-4"/>
                <w:w w:val="101"/>
                <w:sz w:val="18"/>
              </w:rPr>
              <w:t>É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spacing w:val="-6"/>
                <w:w w:val="69"/>
                <w:sz w:val="18"/>
              </w:rPr>
              <w:t>T</w:t>
            </w:r>
            <w:r>
              <w:rPr>
                <w:spacing w:val="-4"/>
                <w:w w:val="99"/>
                <w:sz w:val="18"/>
              </w:rPr>
              <w:t>OR</w:t>
            </w:r>
            <w:r>
              <w:rPr>
                <w:spacing w:val="-1"/>
                <w:w w:val="9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before="136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HÉ</w:t>
            </w:r>
            <w:r>
              <w:rPr>
                <w:spacing w:val="1"/>
                <w:w w:val="97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1"/>
                <w:w w:val="93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789.00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9"/>
                <w:sz w:val="18"/>
              </w:rPr>
              <w:t>MO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CON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2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CARMEN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FÉNIX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49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0"/>
                <w:sz w:val="18"/>
              </w:rPr>
              <w:t>OU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5"/>
                <w:sz w:val="18"/>
              </w:rPr>
              <w:t>DE</w:t>
            </w:r>
            <w:r>
              <w:rPr>
                <w:w w:val="85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789.00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MAYAPAN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4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WALLIS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1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789.00</w:t>
            </w: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WASPA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3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98" w:val="left" w:leader="none"/>
              </w:tabs>
              <w:spacing w:line="213" w:lineRule="exact" w:before="10"/>
              <w:ind w:right="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</w:tbl>
    <w:p>
      <w:pPr>
        <w:spacing w:after="0" w:line="213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w w:val="87"/>
          <w:sz w:val="18"/>
        </w:rPr>
        <w:t>8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419"/>
        <w:gridCol w:w="1277"/>
        <w:gridCol w:w="4110"/>
        <w:gridCol w:w="1702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6" w:type="dxa"/>
            <w:gridSpan w:val="2"/>
          </w:tcPr>
          <w:p>
            <w:pPr>
              <w:pStyle w:val="TableParagraph"/>
              <w:spacing w:before="45"/>
              <w:ind w:left="993" w:right="98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2" w:right="9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13" w:lineRule="exact" w:before="11"/>
              <w:ind w:left="247" w:right="24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64" w:right="25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1,553.00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1,639.00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1,811.00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247" w:right="2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64" w:right="2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5"/>
                <w:sz w:val="18"/>
              </w:rPr>
              <w:t>TES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LOURDES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9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409"/>
        <w:gridCol w:w="1276"/>
        <w:gridCol w:w="4109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85" w:type="dxa"/>
            <w:gridSpan w:val="2"/>
          </w:tcPr>
          <w:p>
            <w:pPr>
              <w:pStyle w:val="TableParagraph"/>
              <w:spacing w:before="45"/>
              <w:ind w:left="989" w:right="97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09" w:type="dxa"/>
            <w:vMerge w:val="restart"/>
          </w:tcPr>
          <w:p>
            <w:pPr>
              <w:pStyle w:val="TableParagraph"/>
              <w:spacing w:before="175"/>
              <w:ind w:left="4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213" w:lineRule="exact" w:before="11"/>
              <w:ind w:left="283" w:right="2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6" w:type="dxa"/>
          </w:tcPr>
          <w:p>
            <w:pPr>
              <w:pStyle w:val="TableParagraph"/>
              <w:spacing w:line="213" w:lineRule="exact" w:before="11"/>
              <w:ind w:left="265" w:right="25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ind w:left="300" w:right="2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09" w:type="dxa"/>
          </w:tcPr>
          <w:p>
            <w:pPr>
              <w:pStyle w:val="TableParagraph"/>
              <w:spacing w:before="1"/>
              <w:ind w:left="283" w:right="26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65" w:right="2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109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spacing w:line="217" w:lineRule="exact"/>
              <w:ind w:left="300" w:right="2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44</w:t>
            </w:r>
          </w:p>
        </w:tc>
        <w:tc>
          <w:tcPr>
            <w:tcW w:w="1409" w:type="dxa"/>
          </w:tcPr>
          <w:p>
            <w:pPr>
              <w:pStyle w:val="TableParagraph"/>
              <w:spacing w:line="217" w:lineRule="exact"/>
              <w:ind w:left="283" w:right="26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265" w:right="2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spacing w:line="217" w:lineRule="exact"/>
              <w:ind w:left="300" w:right="2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09" w:type="dxa"/>
          </w:tcPr>
          <w:p>
            <w:pPr>
              <w:pStyle w:val="TableParagraph"/>
              <w:spacing w:line="217" w:lineRule="exact"/>
              <w:ind w:left="283" w:right="26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265" w:right="2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spacing w:before="1"/>
              <w:ind w:left="300" w:right="2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09" w:type="dxa"/>
          </w:tcPr>
          <w:p>
            <w:pPr>
              <w:pStyle w:val="TableParagraph"/>
              <w:spacing w:before="1"/>
              <w:ind w:left="283" w:right="26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65" w:right="2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109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spacing w:line="217" w:lineRule="exact"/>
              <w:ind w:left="300" w:right="28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409" w:type="dxa"/>
          </w:tcPr>
          <w:p>
            <w:pPr>
              <w:pStyle w:val="TableParagraph"/>
              <w:spacing w:line="217" w:lineRule="exact"/>
              <w:ind w:left="283" w:right="26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265" w:right="2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5"/>
                <w:w w:val="9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10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419"/>
        <w:gridCol w:w="1162"/>
        <w:gridCol w:w="4225"/>
        <w:gridCol w:w="1702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1" w:type="dxa"/>
            <w:gridSpan w:val="2"/>
          </w:tcPr>
          <w:p>
            <w:pPr>
              <w:pStyle w:val="TableParagraph"/>
              <w:spacing w:before="45"/>
              <w:ind w:left="936" w:right="92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25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2" w:right="9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13" w:lineRule="exact" w:before="11"/>
              <w:ind w:left="30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62" w:type="dxa"/>
          </w:tcPr>
          <w:p>
            <w:pPr>
              <w:pStyle w:val="TableParagraph"/>
              <w:spacing w:line="213" w:lineRule="exact" w:before="11"/>
              <w:ind w:left="22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Ó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0"/>
                <w:sz w:val="18"/>
              </w:rPr>
              <w:t>O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5" w:type="dxa"/>
          </w:tcPr>
          <w:p>
            <w:pPr>
              <w:pStyle w:val="TableParagraph"/>
              <w:spacing w:before="2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11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55"/>
        <w:gridCol w:w="4251"/>
        <w:gridCol w:w="170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4" w:type="dxa"/>
            <w:gridSpan w:val="2"/>
          </w:tcPr>
          <w:p>
            <w:pPr>
              <w:pStyle w:val="TableParagraph"/>
              <w:spacing w:before="45"/>
              <w:ind w:left="920" w:right="90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51" w:type="dxa"/>
            <w:vMerge w:val="restart"/>
          </w:tcPr>
          <w:p>
            <w:pPr>
              <w:pStyle w:val="TableParagraph"/>
              <w:spacing w:before="175"/>
              <w:ind w:left="50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4" w:right="96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55" w:type="dxa"/>
          </w:tcPr>
          <w:p>
            <w:pPr>
              <w:pStyle w:val="TableParagraph"/>
              <w:spacing w:line="213" w:lineRule="exact" w:before="11"/>
              <w:ind w:left="27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BU</w:t>
            </w:r>
            <w:r>
              <w:rPr>
                <w:spacing w:val="7"/>
                <w:w w:val="85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OB</w:t>
            </w:r>
            <w:r>
              <w:rPr>
                <w:w w:val="94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BU</w:t>
            </w:r>
            <w:r>
              <w:rPr>
                <w:spacing w:val="5"/>
                <w:w w:val="85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LOMAS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MANZANA 115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OBRERA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2"/>
                <w:sz w:val="18"/>
              </w:rPr>
              <w:t>C</w:t>
            </w:r>
            <w:r>
              <w:rPr>
                <w:spacing w:val="2"/>
                <w:w w:val="92"/>
                <w:sz w:val="18"/>
              </w:rPr>
              <w:t>I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7"/>
                <w:sz w:val="18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5"/>
                <w:sz w:val="18"/>
              </w:rPr>
              <w:t>ODE</w:t>
            </w:r>
            <w:r>
              <w:rPr>
                <w:w w:val="95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61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12</w:t>
      </w:r>
    </w:p>
    <w:p>
      <w:pPr>
        <w:pStyle w:val="BodyText"/>
        <w:spacing w:before="7"/>
        <w:rPr>
          <w:rFonts w:ascii="Tahoma"/>
          <w:b/>
          <w:sz w:val="16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78"/>
        <w:gridCol w:w="1277"/>
        <w:gridCol w:w="4252"/>
        <w:gridCol w:w="1703"/>
      </w:tblGrid>
      <w:tr>
        <w:trPr>
          <w:trHeight w:val="308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5" w:type="dxa"/>
            <w:gridSpan w:val="2"/>
          </w:tcPr>
          <w:p>
            <w:pPr>
              <w:pStyle w:val="TableParagraph"/>
              <w:spacing w:before="45"/>
              <w:ind w:left="924" w:right="9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52" w:type="dxa"/>
            <w:vMerge w:val="restart"/>
          </w:tcPr>
          <w:p>
            <w:pPr>
              <w:pStyle w:val="TableParagraph"/>
              <w:spacing w:before="175"/>
              <w:ind w:left="5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4" w:lineRule="auto" w:before="64"/>
              <w:ind w:left="511" w:right="100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6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13" w:lineRule="exact" w:before="14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4"/>
              <w:ind w:left="28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BOJÓ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89"/>
                <w:sz w:val="18"/>
              </w:rPr>
              <w:t>DE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518.00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DE</w:t>
            </w:r>
            <w:r>
              <w:rPr>
                <w:w w:val="88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8"/>
                <w:sz w:val="18"/>
              </w:rPr>
              <w:t>MEN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LORENZO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789.00</w:t>
            </w:r>
          </w:p>
        </w:tc>
      </w:tr>
      <w:tr>
        <w:trPr>
          <w:trHeight w:val="24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13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78"/>
        <w:gridCol w:w="1304"/>
        <w:gridCol w:w="4226"/>
        <w:gridCol w:w="1703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2" w:type="dxa"/>
            <w:gridSpan w:val="2"/>
          </w:tcPr>
          <w:p>
            <w:pPr>
              <w:pStyle w:val="TableParagraph"/>
              <w:spacing w:before="45"/>
              <w:ind w:left="936" w:right="92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26" w:type="dxa"/>
            <w:vMerge w:val="restart"/>
          </w:tcPr>
          <w:p>
            <w:pPr>
              <w:pStyle w:val="TableParagraph"/>
              <w:spacing w:before="175"/>
              <w:ind w:left="4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4" w:lineRule="auto" w:before="64"/>
              <w:ind w:left="510" w:right="101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13" w:lineRule="exact" w:before="11"/>
              <w:ind w:left="215" w:right="20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04" w:type="dxa"/>
          </w:tcPr>
          <w:p>
            <w:pPr>
              <w:pStyle w:val="TableParagraph"/>
              <w:spacing w:line="213" w:lineRule="exact" w:before="11"/>
              <w:ind w:left="189" w:right="18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15" w:right="2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304" w:type="dxa"/>
          </w:tcPr>
          <w:p>
            <w:pPr>
              <w:pStyle w:val="TableParagraph"/>
              <w:spacing w:before="1"/>
              <w:ind w:left="189" w:right="175"/>
              <w:jc w:val="center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4226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before="1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8" w:type="dxa"/>
          </w:tcPr>
          <w:p>
            <w:pPr>
              <w:pStyle w:val="TableParagraph"/>
              <w:spacing w:line="217" w:lineRule="exact"/>
              <w:ind w:left="215" w:right="2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304" w:type="dxa"/>
          </w:tcPr>
          <w:p>
            <w:pPr>
              <w:pStyle w:val="TableParagraph"/>
              <w:spacing w:line="217" w:lineRule="exact"/>
              <w:ind w:left="189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spacing w:line="217" w:lineRule="exact"/>
              <w:ind w:left="295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8" w:type="dxa"/>
          </w:tcPr>
          <w:p>
            <w:pPr>
              <w:pStyle w:val="TableParagraph"/>
              <w:spacing w:line="217" w:lineRule="exact"/>
              <w:ind w:left="215" w:right="2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304" w:type="dxa"/>
          </w:tcPr>
          <w:p>
            <w:pPr>
              <w:pStyle w:val="TableParagraph"/>
              <w:spacing w:line="217" w:lineRule="exact"/>
              <w:ind w:left="189" w:right="183"/>
              <w:jc w:val="center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92"/>
                <w:sz w:val="18"/>
              </w:rPr>
              <w:t>C</w:t>
            </w:r>
            <w:r>
              <w:rPr>
                <w:spacing w:val="9"/>
                <w:w w:val="92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ÉS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403" w:val="left" w:leader="none"/>
              </w:tabs>
              <w:spacing w:before="1"/>
              <w:ind w:lef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</w:t>
            </w:r>
            <w:r>
              <w:rPr>
                <w:spacing w:val="-2"/>
                <w:w w:val="85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3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ECH</w:t>
            </w:r>
            <w:r>
              <w:rPr>
                <w:spacing w:val="1"/>
                <w:w w:val="9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before="1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440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20" w:lineRule="exact"/>
              <w:ind w:left="67" w:right="812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3"/>
                <w:w w:val="91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2"/>
                <w:sz w:val="18"/>
              </w:rPr>
              <w:t>TO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8"/>
                <w:sz w:val="18"/>
              </w:rPr>
              <w:t>T</w:t>
            </w:r>
            <w:r>
              <w:rPr>
                <w:spacing w:val="1"/>
                <w:w w:val="78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ÓN </w:t>
            </w:r>
            <w:r>
              <w:rPr>
                <w:sz w:val="18"/>
              </w:rPr>
              <w:t>PENICHE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403" w:val="left" w:leader="none"/>
              </w:tabs>
              <w:spacing w:line="217" w:lineRule="exact"/>
              <w:ind w:lef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9"/>
                <w:w w:val="90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FUENTE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PASEO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 LAS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FUENTES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403" w:val="left" w:leader="none"/>
              </w:tabs>
              <w:spacing w:line="217" w:lineRule="exact"/>
              <w:ind w:lef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403" w:val="left" w:leader="none"/>
              </w:tabs>
              <w:spacing w:line="217" w:lineRule="exact"/>
              <w:ind w:lef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403" w:val="left" w:leader="none"/>
              </w:tabs>
              <w:spacing w:line="217" w:lineRule="exact"/>
              <w:ind w:lef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5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R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403" w:val="left" w:leader="none"/>
              </w:tabs>
              <w:spacing w:line="217" w:lineRule="exact"/>
              <w:ind w:lef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X´COM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6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2" w:val="left" w:leader="none"/>
              </w:tabs>
              <w:spacing w:line="217" w:lineRule="exact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14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99"/>
        <w:gridCol w:w="1255"/>
        <w:gridCol w:w="4251"/>
        <w:gridCol w:w="1702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before="45"/>
              <w:ind w:left="924" w:right="9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51" w:type="dxa"/>
            <w:vMerge w:val="restart"/>
          </w:tcPr>
          <w:p>
            <w:pPr>
              <w:pStyle w:val="TableParagraph"/>
              <w:spacing w:before="175"/>
              <w:ind w:left="50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3" w:right="9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13" w:lineRule="exact" w:before="11"/>
              <w:ind w:left="2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55" w:type="dxa"/>
          </w:tcPr>
          <w:p>
            <w:pPr>
              <w:pStyle w:val="TableParagraph"/>
              <w:spacing w:line="213" w:lineRule="exact" w:before="11"/>
              <w:ind w:left="27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2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2,148.00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spacing w:val="1"/>
                <w:w w:val="86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2,372.00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1,259.00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1,259.00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2"/>
                <w:sz w:val="18"/>
              </w:rPr>
              <w:t>L</w:t>
            </w:r>
            <w:r>
              <w:rPr>
                <w:w w:val="99"/>
                <w:sz w:val="18"/>
              </w:rPr>
              <w:t>UM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1,303.00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6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1,432.00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ÁGUILAS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BOULEVARES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2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</w:t>
            </w:r>
            <w:r>
              <w:rPr>
                <w:spacing w:val="2"/>
                <w:w w:val="86"/>
                <w:sz w:val="18"/>
              </w:rPr>
              <w:t>U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1,976.00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2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1,520.00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1,613.00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1,294.00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3"/>
                <w:w w:val="9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6"/>
                <w:w w:val="108"/>
                <w:sz w:val="18"/>
              </w:rPr>
              <w:t>O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Í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ME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LAS</w:t>
            </w:r>
            <w:r>
              <w:rPr>
                <w:spacing w:val="-1"/>
                <w:w w:val="95"/>
                <w:sz w:val="18"/>
              </w:rPr>
              <w:t> ÁGUILAS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MÁLAGA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1,303.00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1,303.00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JOSÉ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CHUBURNÁ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0"/>
                <w:sz w:val="18"/>
              </w:rPr>
              <w:t>EC</w:t>
            </w:r>
            <w:r>
              <w:rPr>
                <w:w w:val="100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OLÓG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8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line="217" w:lineRule="exact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1,397.00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before="2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10" w:val="left" w:leader="none"/>
              </w:tabs>
              <w:spacing w:before="1"/>
              <w:ind w:left="6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1,182.00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15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78"/>
        <w:gridCol w:w="1277"/>
        <w:gridCol w:w="4252"/>
        <w:gridCol w:w="1703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5" w:type="dxa"/>
            <w:gridSpan w:val="2"/>
          </w:tcPr>
          <w:p>
            <w:pPr>
              <w:pStyle w:val="TableParagraph"/>
              <w:spacing w:before="45"/>
              <w:ind w:left="924" w:right="9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52" w:type="dxa"/>
            <w:vMerge w:val="restart"/>
          </w:tcPr>
          <w:p>
            <w:pPr>
              <w:pStyle w:val="TableParagraph"/>
              <w:spacing w:before="175"/>
              <w:ind w:left="5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4" w:lineRule="auto" w:before="64"/>
              <w:ind w:left="511" w:right="100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13" w:lineRule="exact" w:before="11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94"/>
                <w:sz w:val="18"/>
              </w:rPr>
              <w:t>EL</w:t>
            </w:r>
            <w:r>
              <w:rPr>
                <w:spacing w:val="2"/>
                <w:w w:val="94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MORELOS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88"/>
                <w:sz w:val="18"/>
              </w:rPr>
              <w:t>ELOS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554" w:val="left" w:leader="none"/>
              </w:tabs>
              <w:spacing w:line="217" w:lineRule="exact"/>
              <w:ind w:lef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16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075"/>
        <w:gridCol w:w="184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5" w:type="dxa"/>
            <w:vMerge w:val="restart"/>
          </w:tcPr>
          <w:p>
            <w:pPr>
              <w:pStyle w:val="TableParagraph"/>
              <w:spacing w:before="175"/>
              <w:ind w:left="4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64"/>
              <w:ind w:left="588" w:right="162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2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4"/>
                <w:sz w:val="18"/>
              </w:rPr>
              <w:t>E</w:t>
            </w:r>
            <w:r>
              <w:rPr>
                <w:spacing w:val="-2"/>
                <w:w w:val="94"/>
                <w:sz w:val="18"/>
              </w:rPr>
              <w:t>V</w:t>
            </w:r>
            <w:r>
              <w:rPr>
                <w:spacing w:val="-1"/>
                <w:w w:val="100"/>
                <w:sz w:val="18"/>
              </w:rPr>
              <w:t>OLU</w:t>
            </w:r>
            <w:r>
              <w:rPr>
                <w:spacing w:val="-3"/>
                <w:w w:val="100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2,062.00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9"/>
                <w:sz w:val="18"/>
              </w:rPr>
              <w:t>BE</w:t>
            </w:r>
            <w:r>
              <w:rPr>
                <w:spacing w:val="-2"/>
                <w:w w:val="89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2,976.00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1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11"/>
                <w:sz w:val="18"/>
              </w:rPr>
              <w:t>G</w:t>
            </w:r>
            <w:r>
              <w:rPr>
                <w:spacing w:val="1"/>
                <w:w w:val="111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2,691.00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2,691.00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4"/>
                <w:sz w:val="18"/>
              </w:rPr>
              <w:t>OLUC</w:t>
            </w:r>
            <w:r>
              <w:rPr>
                <w:spacing w:val="4"/>
                <w:w w:val="94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1"/>
                <w:w w:val="77"/>
                <w:sz w:val="18"/>
              </w:rPr>
              <w:t>DZ</w:t>
            </w:r>
            <w:r>
              <w:rPr>
                <w:spacing w:val="5"/>
                <w:w w:val="77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F</w:t>
            </w:r>
            <w:r>
              <w:rPr>
                <w:w w:val="69"/>
                <w:sz w:val="18"/>
              </w:rPr>
              <w:t>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3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2,400.00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5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94"/>
                <w:sz w:val="18"/>
              </w:rPr>
              <w:t>ELO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2,400.00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GONZALO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RAMÓN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RAMÓN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3,520.00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8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XAMAN-KAB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3,600.00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17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99"/>
        <w:gridCol w:w="1289"/>
        <w:gridCol w:w="4076"/>
        <w:gridCol w:w="1843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8" w:type="dxa"/>
            <w:gridSpan w:val="2"/>
          </w:tcPr>
          <w:p>
            <w:pPr>
              <w:pStyle w:val="TableParagraph"/>
              <w:spacing w:before="45"/>
              <w:ind w:left="941" w:right="92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6" w:type="dxa"/>
            <w:vMerge w:val="restart"/>
          </w:tcPr>
          <w:p>
            <w:pPr>
              <w:pStyle w:val="TableParagraph"/>
              <w:spacing w:before="175"/>
              <w:ind w:left="41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line="244" w:lineRule="auto" w:before="64"/>
              <w:ind w:left="585" w:right="166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13" w:lineRule="exact" w:before="11"/>
              <w:ind w:left="2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OLÓ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9"/>
                <w:sz w:val="18"/>
              </w:rPr>
              <w:t>BE</w:t>
            </w:r>
            <w:r>
              <w:rPr>
                <w:spacing w:val="-2"/>
                <w:w w:val="89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G</w:t>
            </w:r>
            <w:r>
              <w:rPr>
                <w:spacing w:val="1"/>
                <w:w w:val="91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62"/>
                <w:sz w:val="18"/>
              </w:rPr>
              <w:t>I</w:t>
            </w:r>
            <w:r>
              <w:rPr>
                <w:spacing w:val="-3"/>
                <w:w w:val="62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spacing w:val="2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AQUAPARQUE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707.00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EL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VERGEL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65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C.T.M.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2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518.00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18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311"/>
        <w:gridCol w:w="4077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9" w:type="dxa"/>
            <w:gridSpan w:val="2"/>
          </w:tcPr>
          <w:p>
            <w:pPr>
              <w:pStyle w:val="TableParagraph"/>
              <w:spacing w:before="45"/>
              <w:ind w:left="936" w:right="92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7" w:type="dxa"/>
            <w:vMerge w:val="restart"/>
          </w:tcPr>
          <w:p>
            <w:pPr>
              <w:pStyle w:val="TableParagraph"/>
              <w:spacing w:before="175"/>
              <w:ind w:left="41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4" w:right="16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11" w:type="dxa"/>
          </w:tcPr>
          <w:p>
            <w:pPr>
              <w:pStyle w:val="TableParagraph"/>
              <w:spacing w:line="213" w:lineRule="exact" w:before="11"/>
              <w:ind w:left="2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4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42" w:lineRule="auto"/>
              <w:ind w:left="68" w:right="93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OR </w:t>
            </w:r>
            <w:r>
              <w:rPr>
                <w:w w:val="95"/>
                <w:sz w:val="18"/>
              </w:rPr>
              <w:t>ALVARADO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35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89"/>
                <w:sz w:val="18"/>
              </w:rPr>
              <w:t>EC</w:t>
            </w:r>
            <w:r>
              <w:rPr>
                <w:spacing w:val="1"/>
                <w:w w:val="89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397.00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ELO</w:t>
            </w:r>
            <w:r>
              <w:rPr>
                <w:w w:val="8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7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w w:val="87"/>
                <w:sz w:val="18"/>
              </w:rPr>
              <w:t>U</w:t>
            </w:r>
            <w:r>
              <w:rPr>
                <w:spacing w:val="-2"/>
                <w:w w:val="87"/>
                <w:sz w:val="18"/>
              </w:rPr>
              <w:t>K</w:t>
            </w:r>
            <w:r>
              <w:rPr>
                <w:w w:val="86"/>
                <w:sz w:val="18"/>
              </w:rPr>
              <w:t>UL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665.00</w:t>
            </w:r>
          </w:p>
        </w:tc>
      </w:tr>
      <w:tr>
        <w:trPr>
          <w:trHeight w:val="44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20" w:lineRule="exact"/>
              <w:ind w:left="68" w:right="52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DO</w:t>
            </w:r>
            <w:r>
              <w:rPr>
                <w:w w:val="98"/>
                <w:sz w:val="18"/>
              </w:rPr>
              <w:t>R</w:t>
            </w:r>
            <w:r>
              <w:rPr>
                <w:sz w:val="18"/>
              </w:rPr>
              <w:t>  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09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03"/>
                <w:sz w:val="18"/>
              </w:rPr>
              <w:t>D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REPARTO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GRANJAS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7" w:type="dxa"/>
          </w:tcPr>
          <w:p>
            <w:pPr>
              <w:pStyle w:val="TableParagraph"/>
              <w:spacing w:before="2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19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277"/>
        <w:gridCol w:w="4110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5" w:type="dxa"/>
            <w:gridSpan w:val="2"/>
          </w:tcPr>
          <w:p>
            <w:pPr>
              <w:pStyle w:val="TableParagraph"/>
              <w:spacing w:before="45"/>
              <w:ind w:left="920" w:right="90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5" w:right="16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5"/>
                <w:sz w:val="18"/>
              </w:rPr>
              <w:t>MUL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2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8"/>
                <w:sz w:val="18"/>
              </w:rPr>
              <w:t>TEL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1"/>
                <w:w w:val="81"/>
                <w:sz w:val="18"/>
              </w:rPr>
              <w:t>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6"/>
                <w:sz w:val="18"/>
              </w:rPr>
              <w:t>U</w:t>
            </w:r>
            <w:r>
              <w:rPr>
                <w:spacing w:val="5"/>
                <w:w w:val="86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7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518.00</w:t>
            </w:r>
          </w:p>
        </w:tc>
      </w:tr>
      <w:tr>
        <w:trPr>
          <w:trHeight w:val="49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42" w:lineRule="auto" w:before="1"/>
              <w:ind w:left="69" w:right="57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90"/>
                <w:sz w:val="18"/>
              </w:rPr>
              <w:t>H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 </w:t>
            </w:r>
            <w:r>
              <w:rPr>
                <w:w w:val="90"/>
                <w:sz w:val="18"/>
              </w:rPr>
              <w:t>SUSULA</w:t>
            </w:r>
            <w:r>
              <w:rPr>
                <w:spacing w:val="-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XOCLAN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11" w:val="left" w:leader="none"/>
              </w:tabs>
              <w:spacing w:before="135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-3"/>
                <w:w w:val="93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74"/>
                <w:sz w:val="18"/>
              </w:rPr>
              <w:t>T)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4"/>
                <w:w w:val="105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DIAMANTE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GIRASOLES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OPICHEN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707.00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110"/>
                <w:sz w:val="18"/>
              </w:rPr>
              <w:t>O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4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707.00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NUEVA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 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NUEVA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OPICHEN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before="1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59" w:val="left" w:leader="none"/>
              </w:tabs>
              <w:spacing w:line="217" w:lineRule="exact"/>
              <w:ind w:left="6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483.00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20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277"/>
        <w:gridCol w:w="4110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5" w:type="dxa"/>
            <w:gridSpan w:val="2"/>
          </w:tcPr>
          <w:p>
            <w:pPr>
              <w:pStyle w:val="TableParagraph"/>
              <w:spacing w:before="45"/>
              <w:ind w:left="920" w:right="90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5" w:right="16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397.00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ÁLAMOS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06"/>
                <w:sz w:val="18"/>
              </w:rPr>
              <w:t>J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NUBES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707.00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73"/>
                <w:sz w:val="18"/>
              </w:rPr>
              <w:t>-</w:t>
            </w:r>
            <w:r>
              <w:rPr>
                <w:spacing w:val="4"/>
                <w:w w:val="99"/>
                <w:sz w:val="18"/>
              </w:rPr>
              <w:t>HA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CARLOS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 SUR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DÓ</w:t>
            </w:r>
            <w:r>
              <w:rPr>
                <w:w w:val="102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DÓ</w:t>
            </w:r>
            <w:r>
              <w:rPr>
                <w:w w:val="102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ZAZIL-HA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ZAZIL-HA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2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21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55"/>
        <w:gridCol w:w="4110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4" w:type="dxa"/>
            <w:gridSpan w:val="2"/>
          </w:tcPr>
          <w:p>
            <w:pPr>
              <w:pStyle w:val="TableParagraph"/>
              <w:spacing w:before="45"/>
              <w:ind w:left="920" w:right="90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6" w:right="166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55" w:type="dxa"/>
          </w:tcPr>
          <w:p>
            <w:pPr>
              <w:pStyle w:val="TableParagraph"/>
              <w:spacing w:line="213" w:lineRule="exact" w:before="11"/>
              <w:ind w:left="27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2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22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1254"/>
        <w:gridCol w:w="1277"/>
        <w:gridCol w:w="4110"/>
        <w:gridCol w:w="1844"/>
      </w:tblGrid>
      <w:tr>
        <w:trPr>
          <w:trHeight w:val="309" w:hRule="atLeast"/>
        </w:trPr>
        <w:tc>
          <w:tcPr>
            <w:tcW w:w="874" w:type="dxa"/>
            <w:vMerge w:val="restart"/>
          </w:tcPr>
          <w:p>
            <w:pPr>
              <w:pStyle w:val="TableParagraph"/>
              <w:spacing w:before="175"/>
              <w:ind w:left="17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31" w:type="dxa"/>
            <w:gridSpan w:val="2"/>
          </w:tcPr>
          <w:p>
            <w:pPr>
              <w:pStyle w:val="TableParagraph"/>
              <w:spacing w:before="45"/>
              <w:ind w:left="912" w:right="90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4" w:right="16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spacing w:line="213" w:lineRule="exact" w:before="11"/>
              <w:ind w:left="22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6"/>
                <w:sz w:val="18"/>
              </w:rPr>
              <w:t>ZU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  <w:r>
              <w:rPr>
                <w:spacing w:val="-9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6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DZUNUNCAN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320.00</w:t>
            </w:r>
          </w:p>
        </w:tc>
      </w:tr>
      <w:tr>
        <w:trPr>
          <w:trHeight w:val="246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ESTRELLA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SUR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REVOLUCIÓN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6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23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277"/>
        <w:gridCol w:w="4110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5" w:type="dxa"/>
            <w:gridSpan w:val="2"/>
          </w:tcPr>
          <w:p>
            <w:pPr>
              <w:pStyle w:val="TableParagraph"/>
              <w:spacing w:before="45"/>
              <w:ind w:left="920" w:right="90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5" w:right="16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4"/>
                <w:sz w:val="18"/>
              </w:rPr>
              <w:t>ME</w:t>
            </w:r>
            <w:r>
              <w:rPr>
                <w:spacing w:val="-2"/>
                <w:w w:val="94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EN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</w:t>
            </w:r>
            <w:r>
              <w:rPr>
                <w:spacing w:val="6"/>
                <w:w w:val="93"/>
                <w:sz w:val="18"/>
              </w:rPr>
              <w:t>J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518.00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BOSQUES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BOSQUES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PONIENTE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YUCALPETÉN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2DA.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FRACC.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LAS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FLORES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VERDE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5"/>
                <w:sz w:val="18"/>
              </w:rPr>
              <w:t>TES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QUINTANA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4"/>
                <w:sz w:val="18"/>
              </w:rPr>
              <w:t>ME</w:t>
            </w:r>
            <w:r>
              <w:rPr>
                <w:spacing w:val="-2"/>
                <w:w w:val="94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YUCALPETÉN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2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476.00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24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277"/>
        <w:gridCol w:w="4110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5" w:type="dxa"/>
            <w:gridSpan w:val="2"/>
          </w:tcPr>
          <w:p>
            <w:pPr>
              <w:pStyle w:val="TableParagraph"/>
              <w:spacing w:before="45"/>
              <w:ind w:left="920" w:right="90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5" w:right="16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42" w:lineRule="auto"/>
              <w:ind w:left="69" w:right="552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3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H</w:t>
            </w:r>
            <w:r>
              <w:rPr>
                <w:spacing w:val="4"/>
                <w:w w:val="77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7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85"/>
                <w:sz w:val="18"/>
              </w:rPr>
              <w:t>EK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FOVISSSTE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1,283.00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CHENKÚ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spacing w:val="1"/>
                <w:w w:val="99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2"/>
                <w:w w:val="84"/>
                <w:sz w:val="18"/>
              </w:rPr>
              <w:t>E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7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ZONA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811.00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25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277"/>
        <w:gridCol w:w="4110"/>
        <w:gridCol w:w="1844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45" w:type="dxa"/>
            <w:gridSpan w:val="2"/>
          </w:tcPr>
          <w:p>
            <w:pPr>
              <w:pStyle w:val="TableParagraph"/>
              <w:spacing w:before="45"/>
              <w:ind w:left="920" w:right="90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0" w:type="dxa"/>
            <w:vMerge w:val="restart"/>
          </w:tcPr>
          <w:p>
            <w:pPr>
              <w:pStyle w:val="TableParagraph"/>
              <w:spacing w:before="175"/>
              <w:ind w:left="4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 w:before="64"/>
              <w:ind w:left="585" w:right="16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1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1,259.00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5"/>
                <w:w w:val="9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79"/>
                <w:sz w:val="18"/>
              </w:rPr>
              <w:t>P</w:t>
            </w:r>
            <w:r>
              <w:rPr>
                <w:spacing w:val="4"/>
                <w:w w:val="79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ZO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4"/>
                <w:sz w:val="18"/>
              </w:rPr>
              <w:t>OLUC</w:t>
            </w:r>
            <w:r>
              <w:rPr>
                <w:spacing w:val="4"/>
                <w:w w:val="94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1,259.00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1,259.00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9"/>
                <w:sz w:val="18"/>
              </w:rPr>
              <w:t>UX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1,389.00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</w:t>
            </w:r>
            <w:r>
              <w:rPr>
                <w:spacing w:val="1"/>
                <w:w w:val="93"/>
                <w:sz w:val="18"/>
              </w:rPr>
              <w:t>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4,485.00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CUM</w:t>
            </w:r>
            <w:r>
              <w:rPr>
                <w:spacing w:val="-2"/>
                <w:w w:val="103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44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20" w:lineRule="exact"/>
              <w:ind w:left="69" w:right="783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 </w:t>
            </w:r>
            <w:r>
              <w:rPr>
                <w:sz w:val="18"/>
              </w:rPr>
              <w:t>MONTEJO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BU</w:t>
            </w:r>
            <w:r>
              <w:rPr>
                <w:spacing w:val="6"/>
                <w:w w:val="95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1,432.00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107"/>
                <w:sz w:val="18"/>
              </w:rPr>
              <w:t>UC</w:t>
            </w:r>
            <w:r>
              <w:rPr>
                <w:spacing w:val="-3"/>
                <w:w w:val="107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CHUBURNÁ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XCUMPICH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CASTELLANA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1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CON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OR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7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DE</w:t>
            </w:r>
            <w:r>
              <w:rPr>
                <w:w w:val="88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PINZONES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1,527.00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 PUESTA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2"/>
                <w:w w:val="86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3"/>
                <w:w w:val="91"/>
                <w:sz w:val="18"/>
              </w:rPr>
              <w:t>D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CO</w:t>
            </w:r>
            <w:r>
              <w:rPr>
                <w:spacing w:val="3"/>
                <w:w w:val="10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FRANCISCO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TERRANOVA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1,400.00</w:t>
            </w:r>
          </w:p>
        </w:tc>
      </w:tr>
      <w:tr>
        <w:trPr>
          <w:trHeight w:val="247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XCUMPICH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26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075"/>
        <w:gridCol w:w="184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5" w:type="dxa"/>
            <w:vMerge w:val="restart"/>
          </w:tcPr>
          <w:p>
            <w:pPr>
              <w:pStyle w:val="TableParagraph"/>
              <w:spacing w:before="175"/>
              <w:ind w:left="4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64"/>
              <w:ind w:left="588" w:right="162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w w:val="97"/>
                <w:sz w:val="18"/>
              </w:rPr>
              <w:t>CUL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UD</w:t>
            </w:r>
            <w:r>
              <w:rPr>
                <w:spacing w:val="4"/>
                <w:w w:val="84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Ó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1,829.00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1,898.00</w:t>
            </w:r>
          </w:p>
        </w:tc>
      </w:tr>
      <w:tr>
        <w:trPr>
          <w:trHeight w:val="44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20" w:lineRule="exact"/>
              <w:ind w:left="70" w:right="441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CUCUL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3,244.00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4,480.00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2"/>
                <w:sz w:val="18"/>
              </w:rPr>
              <w:t>C</w:t>
            </w:r>
            <w:r>
              <w:rPr>
                <w:spacing w:val="-6"/>
                <w:w w:val="112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MONTEALBÁN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MONTEBELLO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MONTEBELLO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MONTECARLO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2,010.00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MONTERREAL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DEO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2,105.00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42" w:lineRule="auto"/>
              <w:ind w:left="70" w:right="101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 </w:t>
            </w:r>
            <w:r>
              <w:rPr>
                <w:w w:val="105"/>
                <w:sz w:val="18"/>
              </w:rPr>
              <w:t>COM</w:t>
            </w:r>
            <w:r>
              <w:rPr>
                <w:spacing w:val="-1"/>
                <w:w w:val="105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35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2,674.00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2,560.00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1,915.00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XAMAN-TAN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27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99"/>
        <w:gridCol w:w="1289"/>
        <w:gridCol w:w="4076"/>
        <w:gridCol w:w="1843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8" w:type="dxa"/>
            <w:gridSpan w:val="2"/>
          </w:tcPr>
          <w:p>
            <w:pPr>
              <w:pStyle w:val="TableParagraph"/>
              <w:spacing w:before="45"/>
              <w:ind w:left="941" w:right="92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6" w:type="dxa"/>
            <w:vMerge w:val="restart"/>
          </w:tcPr>
          <w:p>
            <w:pPr>
              <w:pStyle w:val="TableParagraph"/>
              <w:spacing w:before="175"/>
              <w:ind w:left="41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line="244" w:lineRule="auto" w:before="64"/>
              <w:ind w:left="585" w:right="166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13" w:lineRule="exact" w:before="11"/>
              <w:ind w:left="2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1,308.00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1,631.00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CH</w:t>
            </w:r>
            <w:r>
              <w:rPr>
                <w:spacing w:val="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1,631.00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53"/>
                <w:sz w:val="18"/>
              </w:rPr>
              <w:t>Í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1,898.00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3,019.00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ARCO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FLO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1,466.00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NORESTE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2,480.00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Á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3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1,840.00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1,130.00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28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075"/>
        <w:gridCol w:w="184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5" w:type="dxa"/>
            <w:vMerge w:val="restart"/>
          </w:tcPr>
          <w:p>
            <w:pPr>
              <w:pStyle w:val="TableParagraph"/>
              <w:spacing w:before="175"/>
              <w:ind w:left="4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64"/>
              <w:ind w:left="588" w:right="162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1,173.00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0"/>
                <w:sz w:val="18"/>
              </w:rPr>
              <w:t>J</w:t>
            </w:r>
            <w:r>
              <w:rPr>
                <w:spacing w:val="4"/>
                <w:w w:val="80"/>
                <w:sz w:val="18"/>
              </w:rPr>
              <w:t>I</w:t>
            </w:r>
            <w:r>
              <w:rPr>
                <w:w w:val="98"/>
                <w:sz w:val="18"/>
              </w:rPr>
              <w:t>MÉ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0"/>
                <w:sz w:val="18"/>
              </w:rPr>
              <w:t>J</w:t>
            </w:r>
            <w:r>
              <w:rPr>
                <w:spacing w:val="4"/>
                <w:w w:val="80"/>
                <w:sz w:val="18"/>
              </w:rPr>
              <w:t>I</w:t>
            </w:r>
            <w:r>
              <w:rPr>
                <w:w w:val="98"/>
                <w:sz w:val="18"/>
              </w:rPr>
              <w:t>MÉ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BOULEVARES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ORIENTE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949.00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w w:val="87"/>
                <w:sz w:val="18"/>
              </w:rPr>
              <w:t>08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VICENTE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ORIENTE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1"/>
                <w:sz w:val="18"/>
              </w:rPr>
              <w:t>.T</w:t>
            </w:r>
            <w:r>
              <w:rPr>
                <w:spacing w:val="-2"/>
                <w:w w:val="76"/>
                <w:sz w:val="18"/>
              </w:rPr>
              <w:t>.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29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075"/>
        <w:gridCol w:w="184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5" w:type="dxa"/>
            <w:vMerge w:val="restart"/>
          </w:tcPr>
          <w:p>
            <w:pPr>
              <w:pStyle w:val="TableParagraph"/>
              <w:spacing w:before="175"/>
              <w:ind w:left="4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64"/>
              <w:ind w:left="588" w:right="162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ELCHO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ELCHO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03"/>
                <w:sz w:val="18"/>
              </w:rPr>
              <w:t>D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VELÁZQUEZ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30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299"/>
        <w:gridCol w:w="1289"/>
        <w:gridCol w:w="4076"/>
        <w:gridCol w:w="1843"/>
      </w:tblGrid>
      <w:tr>
        <w:trPr>
          <w:trHeight w:val="309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175"/>
              <w:ind w:left="1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8" w:type="dxa"/>
            <w:gridSpan w:val="2"/>
          </w:tcPr>
          <w:p>
            <w:pPr>
              <w:pStyle w:val="TableParagraph"/>
              <w:spacing w:before="45"/>
              <w:ind w:left="941" w:right="92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6" w:type="dxa"/>
            <w:vMerge w:val="restart"/>
          </w:tcPr>
          <w:p>
            <w:pPr>
              <w:pStyle w:val="TableParagraph"/>
              <w:spacing w:before="175"/>
              <w:ind w:left="41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line="244" w:lineRule="auto" w:before="64"/>
              <w:ind w:left="585" w:right="166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13" w:lineRule="exact" w:before="11"/>
              <w:ind w:left="2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449.00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431.00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431.00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448.00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9"/>
                <w:w w:val="92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w w:val="101"/>
                <w:sz w:val="18"/>
              </w:rPr>
              <w:t>C</w:t>
            </w:r>
            <w:r>
              <w:rPr>
                <w:spacing w:val="1"/>
                <w:w w:val="10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604.00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00"/>
                <w:sz w:val="18"/>
              </w:rPr>
              <w:t>COS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105"/>
                <w:sz w:val="18"/>
              </w:rPr>
              <w:t>COH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74"/>
                <w:sz w:val="18"/>
              </w:rPr>
              <w:t>T)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431.00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-2"/>
                <w:w w:val="104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431.00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ROBLE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441.00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PALMA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PASEOS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w w:val="113"/>
                <w:sz w:val="18"/>
              </w:rPr>
              <w:t>C</w:t>
            </w:r>
            <w:r>
              <w:rPr>
                <w:spacing w:val="-3"/>
                <w:w w:val="113"/>
                <w:sz w:val="18"/>
              </w:rPr>
              <w:t>O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MARCOS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630.00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24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31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075"/>
        <w:gridCol w:w="184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75" w:type="dxa"/>
            <w:vMerge w:val="restart"/>
          </w:tcPr>
          <w:p>
            <w:pPr>
              <w:pStyle w:val="TableParagraph"/>
              <w:spacing w:before="175"/>
              <w:ind w:left="4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64"/>
              <w:ind w:left="588" w:right="162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84"/>
                <w:sz w:val="18"/>
              </w:rPr>
              <w:t>F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-2"/>
                <w:w w:val="100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before="1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498" w:val="left" w:leader="none"/>
              </w:tabs>
              <w:spacing w:line="217" w:lineRule="exact"/>
              <w:ind w:right="35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256.00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32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-1"/>
                <w:w w:val="8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6"/>
                <w:sz w:val="18"/>
              </w:rPr>
              <w:t>U</w:t>
            </w:r>
            <w:r>
              <w:rPr>
                <w:spacing w:val="5"/>
                <w:w w:val="86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CIUDADELA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811.00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240.00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33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4"/>
                <w:sz w:val="18"/>
              </w:rPr>
              <w:t>DOS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10"/>
                <w:sz w:val="18"/>
              </w:rPr>
              <w:t>OO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2"/>
                <w:w w:val="91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44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 w:right="45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1"/>
                <w:sz w:val="18"/>
              </w:rPr>
              <w:t>CC</w:t>
            </w:r>
            <w:r>
              <w:rPr>
                <w:spacing w:val="4"/>
                <w:w w:val="101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 </w:t>
            </w:r>
            <w:r>
              <w:rPr>
                <w:sz w:val="18"/>
              </w:rPr>
              <w:t>SAMSARA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1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581.00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69"/>
                <w:sz w:val="18"/>
              </w:rPr>
              <w:t>T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6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1,173.00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44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 w:right="66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w w:val="89"/>
                <w:sz w:val="18"/>
              </w:rPr>
              <w:t>TA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spacing w:val="3"/>
                <w:w w:val="89"/>
                <w:sz w:val="18"/>
              </w:rPr>
              <w:t>R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09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2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73"/>
                <w:sz w:val="18"/>
              </w:rPr>
              <w:t>-</w:t>
            </w:r>
            <w:r>
              <w:rPr>
                <w:spacing w:val="2"/>
                <w:w w:val="90"/>
                <w:sz w:val="18"/>
              </w:rPr>
              <w:t>UH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00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ROYAL DEL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XO´TIK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375.00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34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ÚCL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3"/>
                <w:sz w:val="18"/>
              </w:rPr>
              <w:t>OD</w:t>
            </w:r>
            <w:r>
              <w:rPr>
                <w:spacing w:val="-3"/>
                <w:w w:val="93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1,406.00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Ó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6"/>
                <w:w w:val="77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1,424.00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2,366.00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#</w:t>
            </w:r>
            <w:r>
              <w:rPr>
                <w:w w:val="87"/>
                <w:sz w:val="18"/>
              </w:rPr>
              <w:t>1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4"/>
                <w:w w:val="83"/>
                <w:sz w:val="18"/>
              </w:rPr>
              <w:t>B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3,865.00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1"/>
                <w:sz w:val="18"/>
              </w:rPr>
              <w:t>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w w:val="95"/>
                <w:sz w:val="18"/>
              </w:rPr>
              <w:t>J</w:t>
            </w:r>
            <w:r>
              <w:rPr>
                <w:spacing w:val="-1"/>
                <w:w w:val="9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2,366.00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ECO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EME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4"/>
                <w:sz w:val="18"/>
              </w:rPr>
              <w:t>F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M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5"/>
                <w:sz w:val="18"/>
              </w:rPr>
              <w:t>T</w:t>
            </w:r>
            <w:r>
              <w:rPr>
                <w:spacing w:val="5"/>
                <w:w w:val="85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w w:val="88"/>
                <w:sz w:val="18"/>
              </w:rPr>
              <w:t>UXU</w:t>
            </w:r>
            <w:r>
              <w:rPr>
                <w:spacing w:val="1"/>
                <w:w w:val="88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110"/>
                <w:sz w:val="18"/>
              </w:rPr>
              <w:t>O</w:t>
            </w:r>
            <w:r>
              <w:rPr>
                <w:spacing w:val="-5"/>
                <w:w w:val="97"/>
                <w:sz w:val="18"/>
              </w:rPr>
              <w:t>W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4,400.00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3,840.00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86"/>
                <w:sz w:val="18"/>
              </w:rPr>
              <w:t>UL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9"/>
                <w:sz w:val="18"/>
              </w:rPr>
              <w:t>DE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5</w:t>
            </w:r>
            <w:r>
              <w:rPr>
                <w:w w:val="87"/>
                <w:sz w:val="18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5"/>
                <w:sz w:val="18"/>
              </w:rPr>
              <w:t>K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2,366.00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0"/>
                <w:sz w:val="18"/>
              </w:rPr>
              <w:t>MODE</w:t>
            </w:r>
            <w:r>
              <w:rPr>
                <w:spacing w:val="3"/>
                <w:w w:val="100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MU</w:t>
            </w:r>
            <w:r>
              <w:rPr>
                <w:spacing w:val="3"/>
                <w:w w:val="9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</w:t>
            </w:r>
            <w:r>
              <w:rPr>
                <w:spacing w:val="-4"/>
                <w:w w:val="103"/>
                <w:sz w:val="18"/>
              </w:rPr>
              <w:t>Y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2,306.00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w w:val="93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4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6"/>
                <w:sz w:val="18"/>
              </w:rPr>
              <w:t>O</w:t>
            </w:r>
            <w:r>
              <w:rPr>
                <w:spacing w:val="2"/>
                <w:w w:val="106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2,366.00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spacing w:val="-2"/>
                <w:w w:val="99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2,560.00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9"/>
                <w:sz w:val="18"/>
              </w:rPr>
              <w:t>U</w:t>
            </w:r>
            <w:r>
              <w:rPr>
                <w:spacing w:val="1"/>
                <w:w w:val="89"/>
                <w:sz w:val="18"/>
              </w:rPr>
              <w:t>U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3,360.00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2,560.00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73"/>
                <w:sz w:val="18"/>
              </w:rPr>
              <w:t>'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2,726.00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6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2,726.00</w:t>
            </w:r>
          </w:p>
        </w:tc>
      </w:tr>
      <w:tr>
        <w:trPr>
          <w:trHeight w:val="25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97"/>
                <w:sz w:val="18"/>
              </w:rPr>
              <w:t>CHE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2,761.00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2,035.00</w:t>
            </w:r>
          </w:p>
        </w:tc>
      </w:tr>
      <w:tr>
        <w:trPr>
          <w:trHeight w:val="44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 w:right="82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09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4,160.00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1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2,800.00</w:t>
            </w:r>
          </w:p>
        </w:tc>
      </w:tr>
      <w:tr>
        <w:trPr>
          <w:trHeight w:val="44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 w:right="875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w w:val="92"/>
                <w:sz w:val="18"/>
              </w:rPr>
              <w:t>P</w:t>
            </w:r>
            <w:r>
              <w:rPr>
                <w:spacing w:val="-2"/>
                <w:w w:val="92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z w:val="18"/>
              </w:rPr>
              <w:t>TEMOZON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1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2,375.00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6"/>
                <w:sz w:val="18"/>
              </w:rPr>
              <w:t>J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É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spacing w:val="-1"/>
                <w:w w:val="88"/>
                <w:sz w:val="18"/>
              </w:rPr>
              <w:t>OLES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3,360.00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1"/>
                <w:sz w:val="18"/>
              </w:rPr>
              <w:t>JER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9"/>
                <w:sz w:val="18"/>
              </w:rPr>
              <w:t>MO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8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2,035.00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86"/>
                <w:sz w:val="18"/>
              </w:rPr>
              <w:t>U</w:t>
            </w:r>
            <w:r>
              <w:rPr>
                <w:spacing w:val="6"/>
                <w:w w:val="86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2,761.00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00"/>
                <w:sz w:val="18"/>
              </w:rPr>
              <w:t>OH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2,761.00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/>
              <w:ind w:left="70" w:right="674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4"/>
                <w:sz w:val="18"/>
              </w:rPr>
              <w:t>DO</w:t>
            </w:r>
            <w:r>
              <w:rPr>
                <w:w w:val="94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6"/>
                <w:sz w:val="18"/>
              </w:rPr>
              <w:t>,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3</w:t>
            </w:r>
            <w:r>
              <w:rPr>
                <w:w w:val="87"/>
                <w:sz w:val="18"/>
              </w:rPr>
              <w:t>9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2,761.00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1"/>
                <w:w w:val="101"/>
                <w:sz w:val="18"/>
              </w:rPr>
              <w:t>EC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2"/>
                <w:sz w:val="18"/>
              </w:rPr>
              <w:t>U</w:t>
            </w:r>
            <w:r>
              <w:rPr>
                <w:spacing w:val="-3"/>
                <w:w w:val="102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1,356.00</w:t>
            </w:r>
          </w:p>
        </w:tc>
      </w:tr>
      <w:tr>
        <w:trPr>
          <w:trHeight w:val="49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tabs>
                <w:tab w:pos="1622" w:val="left" w:leader="none"/>
                <w:tab w:pos="2051" w:val="left" w:leader="none"/>
                <w:tab w:pos="3061" w:val="left" w:leader="none"/>
                <w:tab w:pos="3371" w:val="left" w:leader="none"/>
              </w:tabs>
              <w:spacing w:line="244" w:lineRule="auto" w:before="26"/>
              <w:ind w:left="70" w:right="5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  <w:tab/>
              <w:t>DE</w:t>
              <w:tab/>
              <w:t>SECCIÓN</w:t>
              <w:tab/>
              <w:t>II</w:t>
              <w:tab/>
            </w:r>
            <w:r>
              <w:rPr>
                <w:rFonts w:ascii="Tahoma" w:hAnsi="Tahoma"/>
                <w:b/>
                <w:w w:val="90"/>
                <w:sz w:val="18"/>
              </w:rPr>
              <w:t>PRIVADA</w:t>
            </w:r>
            <w:r>
              <w:rPr>
                <w:rFonts w:ascii="Tahoma" w:hAns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LAURELES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1,695.00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4" w:lineRule="auto"/>
              <w:ind w:left="70" w:right="4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2"/>
                <w:w w:val="116"/>
                <w:sz w:val="18"/>
              </w:rPr>
              <w:t>C</w:t>
            </w:r>
            <w:r>
              <w:rPr>
                <w:rFonts w:ascii="Tahoma" w:hAnsi="Tahoma"/>
                <w:b/>
                <w:w w:val="104"/>
                <w:sz w:val="18"/>
              </w:rPr>
              <w:t>O</w:t>
            </w:r>
            <w:r>
              <w:rPr>
                <w:rFonts w:ascii="Tahoma" w:hAnsi="Tahoma"/>
                <w:b/>
                <w:spacing w:val="1"/>
                <w:w w:val="104"/>
                <w:sz w:val="18"/>
              </w:rPr>
              <w:t>M</w:t>
            </w:r>
            <w:r>
              <w:rPr>
                <w:rFonts w:ascii="Tahoma" w:hAnsi="Tahoma"/>
                <w:b/>
                <w:spacing w:val="-1"/>
                <w:w w:val="88"/>
                <w:sz w:val="18"/>
              </w:rPr>
              <w:t>PLE</w:t>
            </w:r>
            <w:r>
              <w:rPr>
                <w:rFonts w:ascii="Tahoma" w:hAnsi="Tahoma"/>
                <w:b/>
                <w:spacing w:val="1"/>
                <w:w w:val="88"/>
                <w:sz w:val="18"/>
              </w:rPr>
              <w:t>M</w:t>
            </w:r>
            <w:r>
              <w:rPr>
                <w:rFonts w:ascii="Tahoma" w:hAnsi="Tahoma"/>
                <w:b/>
                <w:w w:val="90"/>
                <w:sz w:val="18"/>
              </w:rPr>
              <w:t>E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N</w:t>
            </w:r>
            <w:r>
              <w:rPr>
                <w:rFonts w:ascii="Tahoma" w:hAnsi="Tahoma"/>
                <w:b/>
                <w:spacing w:val="1"/>
                <w:w w:val="68"/>
                <w:sz w:val="18"/>
              </w:rPr>
              <w:t>T</w:t>
            </w:r>
            <w:r>
              <w:rPr>
                <w:rFonts w:ascii="Tahoma" w:hAnsi="Tahoma"/>
                <w:b/>
                <w:w w:val="109"/>
                <w:sz w:val="18"/>
              </w:rPr>
              <w:t>O</w:t>
            </w:r>
            <w:r>
              <w:rPr>
                <w:rFonts w:ascii="Tahoma" w:hAnsi="Tahoma"/>
                <w:b/>
                <w:sz w:val="18"/>
              </w:rPr>
              <w:t> </w:t>
            </w:r>
            <w:r>
              <w:rPr>
                <w:rFonts w:ascii="Tahoma" w:hAnsi="Tahoma"/>
                <w:b/>
                <w:spacing w:val="9"/>
                <w:sz w:val="18"/>
              </w:rPr>
              <w:t> </w:t>
            </w:r>
            <w:r>
              <w:rPr>
                <w:rFonts w:ascii="Tahoma" w:hAnsi="Tahoma"/>
                <w:b/>
                <w:spacing w:val="1"/>
                <w:w w:val="92"/>
                <w:sz w:val="18"/>
              </w:rPr>
              <w:t>D</w:t>
            </w:r>
            <w:r>
              <w:rPr>
                <w:rFonts w:ascii="Tahoma" w:hAnsi="Tahoma"/>
                <w:b/>
                <w:w w:val="84"/>
                <w:sz w:val="18"/>
              </w:rPr>
              <w:t>E</w:t>
            </w:r>
            <w:r>
              <w:rPr>
                <w:rFonts w:ascii="Tahoma" w:hAnsi="Tahoma"/>
                <w:b/>
                <w:sz w:val="18"/>
              </w:rPr>
              <w:t> </w:t>
            </w:r>
            <w:r>
              <w:rPr>
                <w:rFonts w:ascii="Tahoma" w:hAnsi="Tahoma"/>
                <w:b/>
                <w:spacing w:val="9"/>
                <w:sz w:val="18"/>
              </w:rPr>
              <w:t> </w:t>
            </w:r>
            <w:r>
              <w:rPr>
                <w:rFonts w:ascii="Tahoma" w:hAnsi="Tahoma"/>
                <w:b/>
                <w:w w:val="94"/>
                <w:sz w:val="18"/>
              </w:rPr>
              <w:t>SE</w:t>
            </w:r>
            <w:r>
              <w:rPr>
                <w:rFonts w:ascii="Tahoma" w:hAnsi="Tahoma"/>
                <w:b/>
                <w:spacing w:val="-2"/>
                <w:w w:val="94"/>
                <w:sz w:val="18"/>
              </w:rPr>
              <w:t>C</w:t>
            </w:r>
            <w:r>
              <w:rPr>
                <w:rFonts w:ascii="Tahoma" w:hAnsi="Tahoma"/>
                <w:b/>
                <w:spacing w:val="-2"/>
                <w:w w:val="116"/>
                <w:sz w:val="18"/>
              </w:rPr>
              <w:t>C</w:t>
            </w:r>
            <w:r>
              <w:rPr>
                <w:rFonts w:ascii="Tahoma" w:hAnsi="Tahoma"/>
                <w:b/>
                <w:spacing w:val="2"/>
                <w:w w:val="57"/>
                <w:sz w:val="18"/>
              </w:rPr>
              <w:t>I</w:t>
            </w:r>
            <w:r>
              <w:rPr>
                <w:rFonts w:ascii="Tahoma" w:hAnsi="Tahoma"/>
                <w:b/>
                <w:w w:val="102"/>
                <w:sz w:val="18"/>
              </w:rPr>
              <w:t>ÓN</w:t>
            </w:r>
            <w:r>
              <w:rPr>
                <w:rFonts w:ascii="Tahoma" w:hAnsi="Tahoma"/>
                <w:b/>
                <w:sz w:val="18"/>
              </w:rPr>
              <w:t> </w:t>
            </w:r>
            <w:r>
              <w:rPr>
                <w:rFonts w:ascii="Tahoma" w:hAnsi="Tahoma"/>
                <w:b/>
                <w:spacing w:val="8"/>
                <w:sz w:val="18"/>
              </w:rPr>
              <w:t> </w:t>
            </w:r>
            <w:r>
              <w:rPr>
                <w:rFonts w:ascii="Tahoma" w:hAnsi="Tahoma"/>
                <w:b/>
                <w:w w:val="57"/>
                <w:sz w:val="18"/>
              </w:rPr>
              <w:t>III</w:t>
            </w:r>
            <w:r>
              <w:rPr>
                <w:rFonts w:ascii="Tahoma" w:hAnsi="Tahoma"/>
                <w:b/>
                <w:sz w:val="18"/>
              </w:rPr>
              <w:t> </w:t>
            </w:r>
            <w:r>
              <w:rPr>
                <w:rFonts w:ascii="Tahoma" w:hAnsi="Tahoma"/>
                <w:b/>
                <w:spacing w:val="9"/>
                <w:sz w:val="18"/>
              </w:rPr>
              <w:t> </w:t>
            </w:r>
            <w:r>
              <w:rPr>
                <w:rFonts w:ascii="Tahoma" w:hAnsi="Tahoma"/>
                <w:b/>
                <w:spacing w:val="1"/>
                <w:w w:val="79"/>
                <w:sz w:val="18"/>
              </w:rPr>
              <w:t>R</w:t>
            </w:r>
            <w:r>
              <w:rPr>
                <w:rFonts w:ascii="Tahoma" w:hAnsi="Tahoma"/>
                <w:b/>
                <w:w w:val="81"/>
                <w:sz w:val="18"/>
              </w:rPr>
              <w:t>ESI</w:t>
            </w:r>
            <w:r>
              <w:rPr>
                <w:rFonts w:ascii="Tahoma" w:hAnsi="Tahoma"/>
                <w:b/>
                <w:spacing w:val="1"/>
                <w:w w:val="81"/>
                <w:sz w:val="18"/>
              </w:rPr>
              <w:t>D</w:t>
            </w:r>
            <w:r>
              <w:rPr>
                <w:rFonts w:ascii="Tahoma" w:hAnsi="Tahoma"/>
                <w:b/>
                <w:w w:val="90"/>
                <w:sz w:val="18"/>
              </w:rPr>
              <w:t>E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N</w:t>
            </w:r>
            <w:r>
              <w:rPr>
                <w:rFonts w:ascii="Tahoma" w:hAnsi="Tahoma"/>
                <w:b/>
                <w:spacing w:val="-2"/>
                <w:w w:val="116"/>
                <w:sz w:val="18"/>
              </w:rPr>
              <w:t>C</w:t>
            </w:r>
            <w:r>
              <w:rPr>
                <w:rFonts w:ascii="Tahoma" w:hAnsi="Tahoma"/>
                <w:b/>
                <w:spacing w:val="2"/>
                <w:w w:val="57"/>
                <w:sz w:val="18"/>
              </w:rPr>
              <w:t>I</w:t>
            </w:r>
            <w:r>
              <w:rPr>
                <w:rFonts w:ascii="Tahoma" w:hAnsi="Tahoma"/>
                <w:b/>
                <w:spacing w:val="-2"/>
                <w:w w:val="108"/>
                <w:sz w:val="18"/>
              </w:rPr>
              <w:t>A</w:t>
            </w:r>
            <w:r>
              <w:rPr>
                <w:rFonts w:ascii="Tahoma" w:hAnsi="Tahoma"/>
                <w:b/>
                <w:w w:val="76"/>
                <w:sz w:val="18"/>
              </w:rPr>
              <w:t>L </w:t>
            </w:r>
            <w:r>
              <w:rPr>
                <w:rFonts w:ascii="Tahoma" w:hAnsi="Tahoma"/>
                <w:b/>
                <w:w w:val="95"/>
                <w:sz w:val="18"/>
              </w:rPr>
              <w:t>DEL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MAYAB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3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35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5"/>
                <w:sz w:val="18"/>
              </w:rPr>
              <w:t>OL</w:t>
            </w:r>
            <w:r>
              <w:rPr>
                <w:spacing w:val="2"/>
                <w:w w:val="95"/>
                <w:sz w:val="18"/>
              </w:rPr>
              <w:t>U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6"/>
                <w:w w:val="101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UD</w:t>
            </w:r>
            <w:r>
              <w:rPr>
                <w:spacing w:val="4"/>
                <w:w w:val="84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Ó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1,829.00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OLUL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UN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-2"/>
                <w:w w:val="100"/>
                <w:sz w:val="18"/>
              </w:rPr>
              <w:t>G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2,170.00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</w:t>
            </w:r>
            <w:r>
              <w:rPr>
                <w:spacing w:val="6"/>
                <w:w w:val="77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2,170.00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2,800.00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2"/>
                <w:sz w:val="18"/>
              </w:rPr>
              <w:t>TU</w:t>
            </w:r>
            <w:r>
              <w:rPr>
                <w:spacing w:val="-2"/>
                <w:w w:val="82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69"/>
                <w:sz w:val="18"/>
              </w:rPr>
              <w:t>T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3,200.00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BOLO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BO</w:t>
            </w:r>
            <w:r>
              <w:rPr>
                <w:spacing w:val="-2"/>
                <w:w w:val="90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BO</w:t>
            </w:r>
            <w:r>
              <w:rPr>
                <w:spacing w:val="-2"/>
                <w:w w:val="90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ZO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-2"/>
                <w:w w:val="104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49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 w:before="1"/>
              <w:ind w:left="70" w:right="97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6"/>
                <w:sz w:val="18"/>
              </w:rPr>
              <w:t>EC</w:t>
            </w:r>
            <w:r>
              <w:rPr>
                <w:w w:val="96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-3"/>
                <w:w w:val="77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COC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HE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2,080.00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-1"/>
                <w:w w:val="95"/>
                <w:sz w:val="18"/>
              </w:rPr>
              <w:t>U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1"/>
                <w:w w:val="77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K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2,035.00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w w:val="91"/>
                <w:sz w:val="18"/>
              </w:rPr>
              <w:t>UM</w:t>
            </w:r>
            <w:r>
              <w:rPr>
                <w:spacing w:val="2"/>
                <w:w w:val="91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2,063.00</w:t>
            </w:r>
          </w:p>
        </w:tc>
      </w:tr>
      <w:tr>
        <w:trPr>
          <w:trHeight w:val="247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7"/>
                <w:sz w:val="18"/>
              </w:rPr>
              <w:t>CUL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1,563.00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COC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-1"/>
                <w:w w:val="88"/>
                <w:sz w:val="18"/>
              </w:rPr>
              <w:t>OLES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2</w:t>
            </w:r>
            <w:r>
              <w:rPr>
                <w:w w:val="87"/>
                <w:sz w:val="18"/>
              </w:rPr>
              <w:t>02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0"/>
                <w:sz w:val="18"/>
              </w:rPr>
              <w:t>O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2,960.00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w w:val="87"/>
                <w:sz w:val="18"/>
              </w:rPr>
              <w:t>52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2,031.00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3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UN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1,221.00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3,440.00</w:t>
            </w:r>
          </w:p>
        </w:tc>
      </w:tr>
      <w:tr>
        <w:trPr>
          <w:trHeight w:val="44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 w:right="110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09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13"/>
                <w:sz w:val="18"/>
              </w:rPr>
              <w:t>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1,680.00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2"/>
                <w:sz w:val="18"/>
              </w:rPr>
              <w:t>C</w:t>
            </w:r>
            <w:r>
              <w:rPr>
                <w:spacing w:val="1"/>
                <w:w w:val="102"/>
                <w:sz w:val="18"/>
              </w:rPr>
              <w:t>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w w:val="78"/>
                <w:sz w:val="18"/>
              </w:rPr>
              <w:t>T</w:t>
            </w:r>
            <w:r>
              <w:rPr>
                <w:spacing w:val="-2"/>
                <w:w w:val="78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6"/>
                <w:sz w:val="18"/>
              </w:rPr>
              <w:t>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7"/>
                <w:sz w:val="18"/>
              </w:rPr>
              <w:t>W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4"/>
                <w:sz w:val="18"/>
              </w:rPr>
              <w:t>EB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1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4,320.00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2,063.00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5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44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 w:right="88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 </w:t>
            </w:r>
            <w:r>
              <w:rPr>
                <w:sz w:val="18"/>
              </w:rPr>
              <w:t>ALBARELLA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09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1,783.00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w w:val="86"/>
                <w:sz w:val="18"/>
              </w:rPr>
              <w:t>TUN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2,063.00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</w:t>
            </w:r>
            <w:r>
              <w:rPr>
                <w:spacing w:val="-2"/>
                <w:w w:val="86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106"/>
                <w:sz w:val="18"/>
              </w:rPr>
              <w:t>J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</w:t>
            </w:r>
            <w:r>
              <w:rPr>
                <w:spacing w:val="-2"/>
                <w:w w:val="86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2,960.00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49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 w:before="1"/>
              <w:ind w:left="70" w:right="43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2"/>
                <w:w w:val="86"/>
                <w:sz w:val="18"/>
              </w:rPr>
              <w:t>R</w:t>
            </w:r>
            <w:r>
              <w:rPr>
                <w:w w:val="78"/>
                <w:sz w:val="18"/>
              </w:rPr>
              <w:t>T</w:t>
            </w:r>
            <w:r>
              <w:rPr>
                <w:spacing w:val="1"/>
                <w:w w:val="78"/>
                <w:sz w:val="18"/>
              </w:rPr>
              <w:t>R</w:t>
            </w:r>
            <w:r>
              <w:rPr>
                <w:w w:val="93"/>
                <w:sz w:val="18"/>
              </w:rPr>
              <w:t>U</w:t>
            </w:r>
            <w:r>
              <w:rPr>
                <w:spacing w:val="-3"/>
                <w:w w:val="93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1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8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1,988.00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1,783.00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7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77"/>
                <w:sz w:val="18"/>
              </w:rPr>
              <w:t>ZE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4,320.00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9"/>
                <w:sz w:val="18"/>
              </w:rPr>
              <w:t>UM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OLUL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1,764.00</w:t>
            </w:r>
          </w:p>
        </w:tc>
      </w:tr>
      <w:tr>
        <w:trPr>
          <w:trHeight w:val="44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20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ALGARROBOS DESARROLLO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09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4,400.00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ALURA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1,840.00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BOGDAN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8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1,221.00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1,493.00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26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 CLOVERLEAF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JALAPA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FINCAS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w w:val="89"/>
                <w:sz w:val="18"/>
              </w:rPr>
              <w:t>Ú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 PEDRO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GERTRUDIS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2,240.00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1,695.00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733.00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36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68"/>
        <w:gridCol w:w="1311"/>
        <w:gridCol w:w="4218"/>
        <w:gridCol w:w="170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9" w:type="dxa"/>
            <w:gridSpan w:val="2"/>
          </w:tcPr>
          <w:p>
            <w:pPr>
              <w:pStyle w:val="TableParagraph"/>
              <w:spacing w:before="45"/>
              <w:ind w:left="936" w:right="92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8" w:type="dxa"/>
            <w:vMerge w:val="restart"/>
          </w:tcPr>
          <w:p>
            <w:pPr>
              <w:pStyle w:val="TableParagraph"/>
              <w:spacing w:before="175"/>
              <w:ind w:left="48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2" w:right="98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13" w:lineRule="exact" w:before="11"/>
              <w:ind w:left="23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311" w:type="dxa"/>
          </w:tcPr>
          <w:p>
            <w:pPr>
              <w:pStyle w:val="TableParagraph"/>
              <w:spacing w:line="213" w:lineRule="exact" w:before="11"/>
              <w:ind w:left="2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before="1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1,173.00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H</w:t>
            </w:r>
            <w:r>
              <w:rPr>
                <w:w w:val="53"/>
                <w:sz w:val="18"/>
              </w:rPr>
              <w:t>Í</w:t>
            </w:r>
            <w:r>
              <w:rPr>
                <w:spacing w:val="-1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3"/>
                <w:w w:val="81"/>
                <w:sz w:val="18"/>
              </w:rPr>
              <w:t>U</w:t>
            </w:r>
            <w:r>
              <w:rPr>
                <w:spacing w:val="-11"/>
                <w:w w:val="108"/>
                <w:sz w:val="18"/>
              </w:rPr>
              <w:t>Á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EZ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FLO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w w:val="92"/>
                <w:sz w:val="18"/>
              </w:rPr>
              <w:t>C</w:t>
            </w:r>
            <w:r>
              <w:rPr>
                <w:spacing w:val="7"/>
                <w:w w:val="92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408" w:val="left" w:leader="none"/>
              </w:tabs>
              <w:spacing w:line="217" w:lineRule="exact"/>
              <w:ind w:lef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1,208.00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HÉROES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before="1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17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HÉROES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811.00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8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57" w:val="left" w:leader="none"/>
              </w:tabs>
              <w:spacing w:line="217" w:lineRule="exact"/>
              <w:ind w:lef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716.00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37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6"/>
                <w:w w:val="101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5"/>
                <w:w w:val="93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242.00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85"/>
                <w:sz w:val="18"/>
              </w:rPr>
              <w:t>EK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304.00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242.00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EO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242.00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392.00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392.00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152.00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7"/>
                <w:sz w:val="18"/>
              </w:rPr>
              <w:t>T</w:t>
            </w:r>
            <w:r>
              <w:rPr>
                <w:spacing w:val="-1"/>
                <w:w w:val="77"/>
                <w:sz w:val="18"/>
              </w:rPr>
              <w:t>K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BE</w:t>
            </w:r>
            <w:r>
              <w:rPr>
                <w:w w:val="83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2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2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182.00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38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6"/>
                <w:sz w:val="18"/>
              </w:rPr>
              <w:t>ZU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169.00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169.00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39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1"/>
                <w:sz w:val="18"/>
              </w:rPr>
              <w:t>C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w w:val="80"/>
                <w:sz w:val="18"/>
              </w:rPr>
              <w:t>UZ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98"/>
                <w:sz w:val="18"/>
              </w:rPr>
              <w:t>P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2"/>
                <w:sz w:val="18"/>
              </w:rPr>
              <w:t>OME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CRUZ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CRUZ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CRUZ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CRUZ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SEGUNDA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256.00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40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9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1"/>
                <w:sz w:val="18"/>
              </w:rPr>
              <w:t>MUCH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173.00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173.00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41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95"/>
                <w:sz w:val="18"/>
              </w:rPr>
              <w:t>CEL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CAUCEL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673.00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CERRADAS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1,165.00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1,346.00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1,058.00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1,058.00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SIAN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KA´AN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1,058.00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IV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1,058.00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406.00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42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87"/>
                <w:sz w:val="18"/>
              </w:rPr>
              <w:t>EU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147.00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w w:val="113"/>
                <w:sz w:val="18"/>
              </w:rPr>
              <w:t>C</w:t>
            </w:r>
            <w:r>
              <w:rPr>
                <w:spacing w:val="7"/>
                <w:w w:val="73"/>
                <w:sz w:val="18"/>
              </w:rPr>
              <w:t>-</w:t>
            </w:r>
            <w:r>
              <w:rPr>
                <w:spacing w:val="-9"/>
                <w:w w:val="112"/>
                <w:sz w:val="18"/>
              </w:rPr>
              <w:t>AC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2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2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65"/>
                <w:sz w:val="18"/>
              </w:rPr>
              <w:t>S</w:t>
            </w:r>
            <w:r>
              <w:rPr>
                <w:spacing w:val="4"/>
                <w:w w:val="65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2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1"/>
                <w:w w:val="81"/>
                <w:sz w:val="18"/>
              </w:rPr>
              <w:t>U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86"/>
                <w:sz w:val="18"/>
              </w:rPr>
              <w:t>TU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2" w:val="left" w:leader="none"/>
              </w:tabs>
              <w:spacing w:line="217" w:lineRule="exact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86"/>
                <w:sz w:val="18"/>
              </w:rPr>
              <w:t>TU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152.00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2" w:val="left" w:leader="none"/>
              </w:tabs>
              <w:spacing w:before="1"/>
              <w:ind w:lef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43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73"/>
                <w:sz w:val="18"/>
              </w:rPr>
              <w:t>K</w:t>
            </w:r>
            <w:r>
              <w:rPr>
                <w:spacing w:val="4"/>
                <w:w w:val="73"/>
                <w:sz w:val="18"/>
              </w:rPr>
              <w:t>I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8"/>
                <w:sz w:val="18"/>
              </w:rPr>
              <w:t>K</w:t>
            </w:r>
            <w:r>
              <w:rPr>
                <w:spacing w:val="-1"/>
                <w:w w:val="98"/>
                <w:sz w:val="18"/>
              </w:rPr>
              <w:t>O</w:t>
            </w:r>
            <w:r>
              <w:rPr>
                <w:w w:val="100"/>
                <w:sz w:val="18"/>
              </w:rPr>
              <w:t>MCH</w:t>
            </w:r>
            <w:r>
              <w:rPr>
                <w:spacing w:val="1"/>
                <w:w w:val="100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w w:val="83"/>
                <w:sz w:val="18"/>
              </w:rPr>
              <w:t>L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2"/>
                <w:w w:val="91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4"/>
                <w:sz w:val="18"/>
              </w:rPr>
              <w:t>EME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3,040.00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1,400.00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105.00</w:t>
            </w:r>
          </w:p>
        </w:tc>
      </w:tr>
    </w:tbl>
    <w:p>
      <w:pPr>
        <w:spacing w:after="0" w:line="217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44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w w:val="101"/>
                <w:sz w:val="18"/>
              </w:rPr>
              <w:t>CUN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216.00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/>
              <w:ind w:left="70" w:right="4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1"/>
                <w:sz w:val="18"/>
              </w:rPr>
              <w:t>O</w:t>
            </w:r>
            <w:r>
              <w:rPr>
                <w:spacing w:val="6"/>
                <w:w w:val="91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MER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z w:val="18"/>
              </w:rPr>
              <w:t>LAGO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3,469.00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/>
              <w:ind w:left="70" w:right="4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1"/>
                <w:sz w:val="18"/>
              </w:rPr>
              <w:t>O</w:t>
            </w:r>
            <w:r>
              <w:rPr>
                <w:spacing w:val="6"/>
                <w:w w:val="91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MER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3,469.00</w:t>
            </w:r>
          </w:p>
        </w:tc>
      </w:tr>
      <w:tr>
        <w:trPr>
          <w:trHeight w:val="493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 w:right="4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1"/>
                <w:sz w:val="18"/>
              </w:rPr>
              <w:t>O</w:t>
            </w:r>
            <w:r>
              <w:rPr>
                <w:spacing w:val="6"/>
                <w:w w:val="91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MER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z w:val="18"/>
              </w:rPr>
              <w:t>OCEANO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3,469.00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/>
              <w:ind w:left="70" w:right="4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1"/>
                <w:sz w:val="18"/>
              </w:rPr>
              <w:t>O</w:t>
            </w:r>
            <w:r>
              <w:rPr>
                <w:spacing w:val="6"/>
                <w:w w:val="91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MER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3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3,469.00</w:t>
            </w:r>
          </w:p>
        </w:tc>
      </w:tr>
      <w:tr>
        <w:trPr>
          <w:trHeight w:val="491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42" w:lineRule="auto"/>
              <w:ind w:left="70" w:right="4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1"/>
                <w:sz w:val="18"/>
              </w:rPr>
              <w:t>O</w:t>
            </w:r>
            <w:r>
              <w:rPr>
                <w:spacing w:val="6"/>
                <w:w w:val="91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MER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35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3,469.00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3"/>
                <w:sz w:val="18"/>
              </w:rPr>
              <w:t>C</w:t>
            </w:r>
            <w:r>
              <w:rPr>
                <w:spacing w:val="-3"/>
                <w:w w:val="113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1,250.00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-1"/>
                <w:w w:val="105"/>
                <w:sz w:val="18"/>
              </w:rPr>
              <w:t>U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2,625.00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&amp;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69"/>
                <w:sz w:val="18"/>
              </w:rPr>
              <w:t>T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4,000.00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CEIBA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2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8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108.00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144.00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45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9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264.00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ÚN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9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216.00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9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264.00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1,019.00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1,019.00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Ñ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1,426.00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1"/>
                <w:w w:val="10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1"/>
                <w:sz w:val="18"/>
              </w:rPr>
              <w:t>C</w:t>
            </w:r>
            <w:r>
              <w:rPr>
                <w:spacing w:val="3"/>
                <w:w w:val="101"/>
                <w:sz w:val="18"/>
              </w:rPr>
              <w:t>L</w:t>
            </w:r>
            <w:r>
              <w:rPr>
                <w:w w:val="86"/>
                <w:sz w:val="18"/>
              </w:rPr>
              <w:t>UB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94"/>
                <w:sz w:val="18"/>
              </w:rPr>
              <w:t>OLF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1,019.00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CEIBA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2,175.00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CEIBA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9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71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1,426.00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XCANATUN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9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711.00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619" w:val="left" w:leader="none"/>
              </w:tabs>
              <w:spacing w:line="217" w:lineRule="exact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264.00</w:t>
            </w:r>
          </w:p>
        </w:tc>
      </w:tr>
    </w:tbl>
    <w:p>
      <w:pPr>
        <w:spacing w:after="0" w:line="217" w:lineRule="exac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46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65"/>
                <w:sz w:val="18"/>
              </w:rPr>
              <w:t>S</w:t>
            </w:r>
            <w:r>
              <w:rPr>
                <w:spacing w:val="4"/>
                <w:w w:val="65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before="1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1,760.00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</w:t>
            </w:r>
            <w:r>
              <w:rPr>
                <w:spacing w:val="5"/>
                <w:w w:val="88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415" w:val="left" w:leader="none"/>
              </w:tabs>
              <w:spacing w:line="217" w:lineRule="exact"/>
              <w:ind w:left="6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1,920.00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ARCA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line="217" w:lineRule="exact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560.00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2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64" w:val="left" w:leader="none"/>
              </w:tabs>
              <w:spacing w:before="1"/>
              <w:ind w:lef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121.00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47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before="1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64.00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48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before="1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3"/>
                <w:sz w:val="18"/>
              </w:rPr>
              <w:t>HU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w w:val="88"/>
                <w:sz w:val="18"/>
              </w:rPr>
              <w:t>X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1"/>
                <w:w w:val="101"/>
                <w:sz w:val="18"/>
              </w:rPr>
              <w:t>C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P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2"/>
                <w:sz w:val="18"/>
              </w:rPr>
              <w:t>CH</w:t>
            </w:r>
            <w:r>
              <w:rPr>
                <w:spacing w:val="1"/>
                <w:w w:val="92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before="1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6"/>
                <w:sz w:val="18"/>
              </w:rPr>
              <w:t>C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49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88"/>
        <w:gridCol w:w="4217"/>
        <w:gridCol w:w="1701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7" w:type="dxa"/>
            <w:gridSpan w:val="2"/>
          </w:tcPr>
          <w:p>
            <w:pPr>
              <w:pStyle w:val="TableParagraph"/>
              <w:spacing w:before="45"/>
              <w:ind w:left="936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17" w:type="dxa"/>
            <w:vMerge w:val="restart"/>
          </w:tcPr>
          <w:p>
            <w:pPr>
              <w:pStyle w:val="TableParagraph"/>
              <w:spacing w:before="175"/>
              <w:ind w:lef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line="244" w:lineRule="auto" w:before="64"/>
              <w:ind w:left="515" w:right="94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88" w:type="dxa"/>
          </w:tcPr>
          <w:p>
            <w:pPr>
              <w:pStyle w:val="TableParagraph"/>
              <w:spacing w:line="213" w:lineRule="exact" w:before="11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before="1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4"/>
                <w:w w:val="86"/>
                <w:sz w:val="18"/>
              </w:rPr>
              <w:t>X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CHUNTUAK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before="1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7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61.00</w:t>
            </w:r>
          </w:p>
        </w:tc>
      </w:tr>
    </w:tbl>
    <w:p>
      <w:pPr>
        <w:spacing w:after="0" w:line="217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spacing w:before="102"/>
        <w:ind w:left="643" w:right="0" w:firstLine="0"/>
        <w:jc w:val="both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50</w:t>
      </w:r>
    </w:p>
    <w:p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jc w:val="left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289"/>
        <w:gridCol w:w="1272"/>
        <w:gridCol w:w="4235"/>
        <w:gridCol w:w="1702"/>
      </w:tblGrid>
      <w:tr>
        <w:trPr>
          <w:trHeight w:val="309" w:hRule="atLeast"/>
        </w:trPr>
        <w:tc>
          <w:tcPr>
            <w:tcW w:w="859" w:type="dxa"/>
            <w:vMerge w:val="restart"/>
          </w:tcPr>
          <w:p>
            <w:pPr>
              <w:pStyle w:val="TableParagraph"/>
              <w:spacing w:before="175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61" w:type="dxa"/>
            <w:gridSpan w:val="2"/>
          </w:tcPr>
          <w:p>
            <w:pPr>
              <w:pStyle w:val="TableParagraph"/>
              <w:spacing w:before="45"/>
              <w:ind w:left="920" w:right="9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35" w:type="dxa"/>
            <w:vMerge w:val="restart"/>
          </w:tcPr>
          <w:p>
            <w:pPr>
              <w:pStyle w:val="TableParagraph"/>
              <w:spacing w:before="175"/>
              <w:ind w:left="4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44" w:lineRule="auto" w:before="64"/>
              <w:ind w:left="513" w:right="97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244" w:hRule="atLeast"/>
        </w:trPr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13" w:lineRule="exact" w:before="11"/>
              <w:ind w:left="2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2" w:type="dxa"/>
          </w:tcPr>
          <w:p>
            <w:pPr>
              <w:pStyle w:val="TableParagraph"/>
              <w:spacing w:line="213" w:lineRule="exact" w:before="11"/>
              <w:ind w:left="27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</w:tcPr>
          <w:p>
            <w:pPr>
              <w:pStyle w:val="TableParagraph"/>
              <w:spacing w:before="1"/>
              <w:ind w:left="8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48" w:val="left" w:leader="none"/>
              </w:tabs>
              <w:spacing w:before="1"/>
              <w:ind w:right="3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4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</w:tcPr>
          <w:p>
            <w:pPr>
              <w:pStyle w:val="TableParagraph"/>
              <w:spacing w:line="217" w:lineRule="exact"/>
              <w:ind w:left="8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246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</w:tcPr>
          <w:p>
            <w:pPr>
              <w:pStyle w:val="TableParagraph"/>
              <w:spacing w:line="217" w:lineRule="exact"/>
              <w:ind w:left="8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1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548" w:val="left" w:leader="none"/>
              </w:tabs>
              <w:spacing w:line="217" w:lineRule="exact"/>
              <w:ind w:right="3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64.00</w:t>
            </w:r>
          </w:p>
        </w:tc>
      </w:tr>
    </w:tbl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line="278" w:lineRule="auto" w:before="191"/>
        <w:ind w:left="643" w:right="932"/>
        <w:jc w:val="both"/>
      </w:pPr>
      <w:r>
        <w:rPr/>
        <w:t>Los predios ubicados en las secciones de la 1 a la 50 cuya calle, tramo o unidad</w:t>
      </w:r>
      <w:r>
        <w:rPr>
          <w:spacing w:val="1"/>
        </w:rPr>
        <w:t> </w:t>
      </w:r>
      <w:r>
        <w:rPr/>
        <w:t>habitacional/comisaría no estén contempladas en las tablas de valores catastrales,</w:t>
      </w:r>
      <w:r>
        <w:rPr>
          <w:spacing w:val="1"/>
        </w:rPr>
        <w:t> </w:t>
      </w:r>
      <w:r>
        <w:rPr/>
        <w:t>tendrán el valor de terreno indicado en el renglón denominado “Complemento de</w:t>
      </w:r>
      <w:r>
        <w:rPr>
          <w:spacing w:val="1"/>
        </w:rPr>
        <w:t> </w:t>
      </w:r>
      <w:r>
        <w:rPr/>
        <w:t>sección”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tabla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corresponda,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sección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encuentren.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0"/>
        <w:jc w:val="both"/>
      </w:pPr>
      <w:r>
        <w:rPr>
          <w:w w:val="95"/>
        </w:rPr>
        <w:t>ll.- Los valores unitarios para los terrenos ubicados en las calles y avenidas principales, se</w:t>
      </w:r>
      <w:r>
        <w:rPr>
          <w:spacing w:val="1"/>
          <w:w w:val="95"/>
        </w:rPr>
        <w:t> </w:t>
      </w:r>
      <w:r>
        <w:rPr/>
        <w:t>especifican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 tabla, sin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pertenecen: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405" w:hRule="atLeast"/>
        </w:trPr>
        <w:tc>
          <w:tcPr>
            <w:tcW w:w="1838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60" w:right="5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3723" w:type="dxa"/>
            <w:gridSpan w:val="2"/>
          </w:tcPr>
          <w:p>
            <w:pPr>
              <w:pStyle w:val="TableParagraph"/>
              <w:spacing w:before="91"/>
              <w:ind w:left="1510" w:right="149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95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REFERENCIA</w:t>
            </w:r>
          </w:p>
        </w:tc>
        <w:tc>
          <w:tcPr>
            <w:tcW w:w="1256" w:type="dxa"/>
            <w:vMerge w:val="restart"/>
          </w:tcPr>
          <w:p>
            <w:pPr>
              <w:pStyle w:val="TableParagraph"/>
              <w:spacing w:line="244" w:lineRule="auto" w:before="79"/>
              <w:ind w:left="220" w:right="209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05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91"/>
              <w:ind w:left="59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738" w:type="dxa"/>
          </w:tcPr>
          <w:p>
            <w:pPr>
              <w:pStyle w:val="TableParagraph"/>
              <w:spacing w:before="91"/>
              <w:ind w:left="64" w:right="5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250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before="35"/>
              <w:ind w:left="579" w:right="293" w:hanging="20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19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(Plan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Ayala)</w:t>
            </w:r>
          </w:p>
        </w:tc>
        <w:tc>
          <w:tcPr>
            <w:tcW w:w="2939" w:type="dxa"/>
          </w:tcPr>
          <w:p>
            <w:pPr>
              <w:pStyle w:val="TableParagraph"/>
              <w:spacing w:before="35"/>
              <w:ind w:left="446" w:right="119" w:hanging="315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D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2"/>
                <w:w w:val="70"/>
                <w:sz w:val="18"/>
              </w:rPr>
              <w:t>r</w:t>
            </w:r>
            <w:r>
              <w:rPr>
                <w:w w:val="124"/>
                <w:sz w:val="18"/>
              </w:rPr>
              <w:t>c</w:t>
            </w:r>
            <w:r>
              <w:rPr>
                <w:spacing w:val="-2"/>
                <w:w w:val="96"/>
                <w:sz w:val="18"/>
              </w:rPr>
              <w:t>u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Colo</w:t>
            </w:r>
            <w:r>
              <w:rPr>
                <w:spacing w:val="-3"/>
                <w:w w:val="104"/>
                <w:sz w:val="18"/>
              </w:rPr>
              <w:t>n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74"/>
                <w:sz w:val="18"/>
              </w:rPr>
              <w:t>s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79"/>
                <w:sz w:val="18"/>
              </w:rPr>
              <w:t>s</w:t>
            </w:r>
            <w:r>
              <w:rPr>
                <w:spacing w:val="-2"/>
                <w:w w:val="79"/>
                <w:sz w:val="18"/>
              </w:rPr>
              <w:t>t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85"/>
                <w:sz w:val="18"/>
              </w:rPr>
              <w:t>t</w:t>
            </w:r>
            <w:r>
              <w:rPr>
                <w:w w:val="96"/>
                <w:sz w:val="18"/>
              </w:rPr>
              <w:t>u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107"/>
                <w:sz w:val="18"/>
              </w:rPr>
              <w:t>o </w:t>
            </w:r>
            <w:r>
              <w:rPr>
                <w:sz w:val="18"/>
              </w:rPr>
              <w:t>Tecnológico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Mérida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187"/>
              <w:rPr>
                <w:sz w:val="18"/>
              </w:rPr>
            </w:pPr>
            <w:r>
              <w:rPr>
                <w:w w:val="95"/>
                <w:sz w:val="18"/>
              </w:rPr>
              <w:t>19 (Plan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44" w:right="293" w:hanging="13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1-B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Guerrero)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3,278.00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569" w:right="415" w:hanging="13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1-B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Guerrero)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264" w:right="239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387" w:right="363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7,245.00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2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7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(Buenavista)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4,226.00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324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(Buenavista)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5,606.00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480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09" w:right="376" w:hanging="120"/>
              <w:rPr>
                <w:sz w:val="18"/>
              </w:rPr>
            </w:pPr>
            <w:r>
              <w:rPr>
                <w:w w:val="95"/>
                <w:sz w:val="18"/>
              </w:rPr>
              <w:t>22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3,795.00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right="12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2,545.00</w:t>
            </w:r>
          </w:p>
        </w:tc>
      </w:tr>
      <w:tr>
        <w:trPr>
          <w:trHeight w:val="443" w:hRule="atLeast"/>
        </w:trPr>
        <w:tc>
          <w:tcPr>
            <w:tcW w:w="1838" w:type="dxa"/>
          </w:tcPr>
          <w:p>
            <w:pPr>
              <w:pStyle w:val="TableParagraph"/>
              <w:spacing w:before="111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1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92" w:right="401" w:hanging="7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35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Alemán)</w:t>
            </w:r>
          </w:p>
        </w:tc>
        <w:tc>
          <w:tcPr>
            <w:tcW w:w="2939" w:type="dxa"/>
          </w:tcPr>
          <w:p>
            <w:pPr>
              <w:pStyle w:val="TableParagraph"/>
              <w:spacing w:before="111"/>
              <w:ind w:left="130" w:right="123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Av.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Cohete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1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2,545.00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207"/>
              <w:rPr>
                <w:sz w:val="18"/>
              </w:rPr>
            </w:pPr>
            <w:r>
              <w:rPr>
                <w:spacing w:val="-3"/>
                <w:sz w:val="18"/>
              </w:rPr>
              <w:t>35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Miguel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2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Cohete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Plaza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Oriente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1,984.00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259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4" w:right="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3"/>
              <w:ind w:left="1215" w:right="179" w:hanging="1014"/>
              <w:rPr>
                <w:sz w:val="18"/>
              </w:rPr>
            </w:pPr>
            <w:r>
              <w:rPr>
                <w:w w:val="95"/>
                <w:sz w:val="18"/>
              </w:rPr>
              <w:t>De Plaza Oriente a Ex-Fuente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Maya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219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509" w:right="293" w:hanging="137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(Morelos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1069" w:hanging="877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Ex-Fuente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Estadio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Kukulcán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right="100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28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(Morelos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Oriente)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7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Rosa)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De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Estadio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Kukulcán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661" w:hRule="atLeast"/>
        </w:trPr>
        <w:tc>
          <w:tcPr>
            <w:tcW w:w="18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312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161" w:right="149" w:hanging="2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66 </w:t>
            </w:r>
            <w:r>
              <w:rPr>
                <w:spacing w:val="-6"/>
                <w:sz w:val="18"/>
              </w:rPr>
              <w:t>(Melitón</w:t>
            </w:r>
            <w:r>
              <w:rPr>
                <w:spacing w:val="-5"/>
                <w:sz w:val="18"/>
              </w:rPr>
              <w:t> </w:t>
            </w:r>
            <w:r>
              <w:rPr>
                <w:w w:val="90"/>
                <w:sz w:val="18"/>
              </w:rPr>
              <w:t>Salazar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Castilla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Cámara)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250" w:right="100" w:hanging="130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(Melitón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Salazar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Castilla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Cámara)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1,466.00</w:t>
            </w:r>
          </w:p>
        </w:tc>
      </w:tr>
      <w:tr>
        <w:trPr>
          <w:trHeight w:val="443" w:hRule="atLeast"/>
        </w:trPr>
        <w:tc>
          <w:tcPr>
            <w:tcW w:w="1838" w:type="dxa"/>
          </w:tcPr>
          <w:p>
            <w:pPr>
              <w:pStyle w:val="TableParagraph"/>
              <w:spacing w:before="111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1"/>
              <w:ind w:left="581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76" w:right="350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1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1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3"/>
              <w:ind w:left="817" w:right="398" w:hanging="397"/>
              <w:rPr>
                <w:sz w:val="18"/>
              </w:rPr>
            </w:pPr>
            <w:r>
              <w:rPr>
                <w:sz w:val="18"/>
              </w:rPr>
              <w:t>De Av. Jacinto Canek 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Hospital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right="16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581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Remate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Paseo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Montejo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Monumento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Felipe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Carrillo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6,814.00</w:t>
            </w:r>
          </w:p>
        </w:tc>
      </w:tr>
      <w:tr>
        <w:trPr>
          <w:trHeight w:val="661" w:hRule="atLeast"/>
        </w:trPr>
        <w:tc>
          <w:tcPr>
            <w:tcW w:w="18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 w:right="58"/>
              <w:jc w:val="center"/>
              <w:rPr>
                <w:sz w:val="18"/>
              </w:rPr>
            </w:pPr>
            <w:r>
              <w:rPr>
                <w:spacing w:val="1"/>
                <w:w w:val="87"/>
                <w:sz w:val="18"/>
              </w:rPr>
              <w:t>27</w:t>
            </w:r>
            <w:r>
              <w:rPr>
                <w:spacing w:val="5"/>
                <w:w w:val="73"/>
                <w:sz w:val="18"/>
              </w:rPr>
              <w:t>-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82" w:right="7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Monumento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 a Monumento a 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Patria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7,676.00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261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396"/>
              <w:rPr>
                <w:sz w:val="18"/>
              </w:rPr>
            </w:pPr>
            <w:r>
              <w:rPr>
                <w:spacing w:val="1"/>
                <w:w w:val="87"/>
                <w:sz w:val="18"/>
              </w:rPr>
              <w:t>27</w:t>
            </w:r>
            <w:r>
              <w:rPr>
                <w:spacing w:val="5"/>
                <w:w w:val="73"/>
                <w:sz w:val="18"/>
              </w:rPr>
              <w:t>-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7" w:right="58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869" w:right="212" w:hanging="64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Patria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0"/>
                <w:sz w:val="18"/>
              </w:rPr>
              <w:t> </w:t>
            </w:r>
            <w:r>
              <w:rPr>
                <w:w w:val="90"/>
                <w:sz w:val="18"/>
              </w:rPr>
              <w:t>rieles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tren.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7,073.00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261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492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1090" w:right="283" w:hanging="798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rieles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tren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Circuito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6,038.00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3"/>
              <w:ind w:left="261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250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3"/>
              <w:ind w:left="432" w:right="171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7,849.00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261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555" w:right="300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444" w:right="321" w:hanging="101"/>
              <w:rPr>
                <w:sz w:val="18"/>
              </w:rPr>
            </w:pPr>
            <w:r>
              <w:rPr>
                <w:w w:val="95"/>
                <w:sz w:val="18"/>
              </w:rPr>
              <w:t>31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Guerrero)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6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10,868.00</w:t>
            </w:r>
          </w:p>
        </w:tc>
      </w:tr>
      <w:tr>
        <w:trPr>
          <w:trHeight w:val="443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506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562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76" w:right="350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3,881.00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4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Aviación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344" w:right="138" w:hanging="183"/>
              <w:rPr>
                <w:sz w:val="18"/>
              </w:rPr>
            </w:pPr>
            <w:r>
              <w:rPr>
                <w:w w:val="95"/>
                <w:sz w:val="18"/>
              </w:rPr>
              <w:t>Av. Pedro Sáenz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Baranda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Benito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612" w:hanging="473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Sáenz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Baranda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Pérez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Ponce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92" w:right="401" w:hanging="7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26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Alemán)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5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454" w:right="194" w:hanging="24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36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2,933.00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830" w:right="7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6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08" w:right="192" w:hanging="195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109"/>
              <w:ind w:left="830" w:right="7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109"/>
              <w:ind w:left="533" w:right="316" w:hanging="197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209" w:right="19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Pensiones III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2,501.00</w:t>
            </w:r>
          </w:p>
        </w:tc>
      </w:tr>
      <w:tr>
        <w:trPr>
          <w:trHeight w:val="882" w:hRule="atLeast"/>
        </w:trPr>
        <w:tc>
          <w:tcPr>
            <w:tcW w:w="18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830" w:right="7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59" w:right="139" w:firstLine="177"/>
              <w:rPr>
                <w:sz w:val="18"/>
              </w:rPr>
            </w:pPr>
            <w:r>
              <w:rPr>
                <w:w w:val="95"/>
                <w:sz w:val="18"/>
              </w:rPr>
              <w:t>50 (Residencial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Etapa)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336" w:right="327" w:firstLine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 Diag.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 V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830" w:right="77" w:hanging="740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V.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156" w:right="65" w:hanging="77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408" w:right="245" w:hanging="144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(Paseos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690" w:right="103" w:hanging="574"/>
              <w:rPr>
                <w:sz w:val="18"/>
              </w:rPr>
            </w:pPr>
            <w:r>
              <w:rPr>
                <w:spacing w:val="-1"/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Andrés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339" w:firstLine="74"/>
              <w:rPr>
                <w:sz w:val="18"/>
              </w:rPr>
            </w:pPr>
            <w:r>
              <w:rPr>
                <w:spacing w:val="-1"/>
                <w:sz w:val="18"/>
              </w:rPr>
              <w:t>1-C Diagonal</w:t>
            </w:r>
            <w:r>
              <w:rPr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1167" w:right="89" w:hanging="1064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D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spacing w:val="-1"/>
                <w:w w:val="91"/>
                <w:sz w:val="18"/>
              </w:rPr>
              <w:t>sin</w:t>
            </w:r>
            <w:r>
              <w:rPr>
                <w:w w:val="91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02"/>
                <w:sz w:val="18"/>
              </w:rPr>
              <w:t>ol</w:t>
            </w:r>
            <w:r>
              <w:rPr>
                <w:spacing w:val="-2"/>
                <w:w w:val="102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sla</w:t>
            </w:r>
            <w:r>
              <w:rPr>
                <w:w w:val="96"/>
                <w:sz w:val="18"/>
              </w:rPr>
              <w:t>n</w:t>
            </w:r>
            <w:r>
              <w:rPr>
                <w:w w:val="109"/>
                <w:sz w:val="18"/>
              </w:rPr>
              <w:t>d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4"/>
                <w:sz w:val="18"/>
              </w:rPr>
              <w:t>C</w:t>
            </w:r>
            <w:r>
              <w:rPr>
                <w:spacing w:val="2"/>
                <w:w w:val="104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90"/>
                <w:sz w:val="18"/>
              </w:rPr>
              <w:t>y </w:t>
            </w:r>
            <w:r>
              <w:rPr>
                <w:sz w:val="18"/>
              </w:rPr>
              <w:t>Center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479" w:right="229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629" w:right="96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593" w:right="113" w:hanging="464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(Benito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Juárez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479" w:right="229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718" w:right="237" w:hanging="466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(Benito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Juárez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312" w:right="292" w:firstLine="86"/>
              <w:rPr>
                <w:sz w:val="18"/>
              </w:rPr>
            </w:pPr>
            <w:r>
              <w:rPr>
                <w:w w:val="95"/>
                <w:sz w:val="18"/>
              </w:rPr>
              <w:t>Av. Andrés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García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479" w:right="224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766" w:right="174" w:hanging="574"/>
              <w:rPr>
                <w:sz w:val="18"/>
              </w:rPr>
            </w:pPr>
            <w:r>
              <w:rPr>
                <w:spacing w:val="-1"/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Andrés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7" w:right="58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(Monterreal)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109"/>
              <w:ind w:left="479" w:right="229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8" w:right="8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(Monterreal)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ind w:left="356" w:right="191" w:hanging="142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2" w:lineRule="exact" w:before="2"/>
              <w:ind w:left="132"/>
              <w:rPr>
                <w:sz w:val="18"/>
              </w:rPr>
            </w:pPr>
            <w:r>
              <w:rPr>
                <w:spacing w:val="-1"/>
                <w:sz w:val="18"/>
              </w:rPr>
              <w:t>Comercio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661" w:hRule="atLeast"/>
        </w:trPr>
        <w:tc>
          <w:tcPr>
            <w:tcW w:w="1838" w:type="dxa"/>
          </w:tcPr>
          <w:p>
            <w:pPr>
              <w:pStyle w:val="TableParagraph"/>
              <w:spacing w:before="111"/>
              <w:ind w:left="479" w:right="229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96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</w:p>
          <w:p>
            <w:pPr>
              <w:pStyle w:val="TableParagraph"/>
              <w:spacing w:line="218" w:lineRule="exact"/>
              <w:ind w:left="255" w:right="243" w:hanging="1"/>
              <w:jc w:val="center"/>
              <w:rPr>
                <w:sz w:val="18"/>
              </w:rPr>
            </w:pPr>
            <w:r>
              <w:rPr>
                <w:sz w:val="18"/>
              </w:rPr>
              <w:t>Cámara 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Comercio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Norte)</w:t>
            </w:r>
          </w:p>
        </w:tc>
        <w:tc>
          <w:tcPr>
            <w:tcW w:w="173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8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5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214" w:right="171" w:firstLine="69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616" w:hanging="47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Peraza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5"/>
              <w:ind w:left="129" w:right="124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3,450.00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7" w:right="89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6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5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10,868.00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6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7,245.00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4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5,865.00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69" w:right="115" w:hanging="43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13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691" w:right="237" w:hanging="43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13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3" w:right="58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(Vista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2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9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(Vista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32" w:right="171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2" w:lineRule="exact"/>
              <w:ind w:left="487" w:right="378" w:hanging="9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 Cronista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Deportivo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65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before="109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0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0"/>
              <w:ind w:left="97" w:right="89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0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0"/>
              <w:ind w:left="454" w:right="171" w:hanging="269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Monumento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Justo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Sierra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Hotel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Fiesta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Americana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0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5,693.00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6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929" w:hanging="714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Hotel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Fiesta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Americana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Reforma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3,750.00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4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Deportista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7" w:right="89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4,800.00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633" w:hanging="4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Felipe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6" w:right="8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1090" w:right="341" w:hanging="733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Alemán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633" w:hanging="4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Felipe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663" w:right="239" w:hanging="365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Bolio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240"/>
              <w:rPr>
                <w:sz w:val="18"/>
              </w:rPr>
            </w:pPr>
            <w:r>
              <w:rPr>
                <w:spacing w:val="-2"/>
                <w:sz w:val="18"/>
              </w:rPr>
              <w:t>50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(Pacabtún)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7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(Pacabtún)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2,160.00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3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1090" w:hanging="875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Hospital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Circuito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2,160.00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3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064" w:right="470" w:hanging="575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Circuito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Periférico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2,160.00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6"/>
              <w:ind w:left="60" w:right="5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Rogers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Hall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6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214" w:right="171" w:firstLine="69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629" w:right="96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408"/>
              <w:rPr>
                <w:sz w:val="18"/>
              </w:rPr>
            </w:pPr>
            <w:r>
              <w:rPr>
                <w:w w:val="95"/>
                <w:sz w:val="18"/>
              </w:rPr>
              <w:t>8 (México)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3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México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10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8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México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Oriente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691" w:right="237" w:hanging="43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82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5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Gustavo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Diaz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Ordaz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327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9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Plaza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Fiesta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Yucatán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357" w:firstLine="199"/>
              <w:rPr>
                <w:sz w:val="18"/>
              </w:rPr>
            </w:pPr>
            <w:r>
              <w:rPr>
                <w:w w:val="95"/>
                <w:sz w:val="18"/>
              </w:rPr>
              <w:t>Av. José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Vasconcelos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327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8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65-B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(Mulsay)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120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(Juan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Pablo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1,760.00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28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(Azcorra)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1,760.00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5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before="35"/>
              <w:ind w:left="216" w:right="171" w:firstLine="74"/>
              <w:rPr>
                <w:sz w:val="18"/>
              </w:rPr>
            </w:pPr>
            <w:r>
              <w:rPr>
                <w:spacing w:val="-1"/>
                <w:sz w:val="18"/>
              </w:rPr>
              <w:t>1-C Diagonal</w:t>
            </w:r>
            <w:r>
              <w:rPr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Norte)</w:t>
            </w:r>
          </w:p>
        </w:tc>
        <w:tc>
          <w:tcPr>
            <w:tcW w:w="2939" w:type="dxa"/>
          </w:tcPr>
          <w:p>
            <w:pPr>
              <w:pStyle w:val="TableParagraph"/>
              <w:spacing w:before="35"/>
              <w:ind w:left="862" w:right="144" w:hanging="69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Circuito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Casino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02"/>
                <w:sz w:val="18"/>
              </w:rPr>
              <w:t>ol</w:t>
            </w:r>
            <w:r>
              <w:rPr>
                <w:spacing w:val="-2"/>
                <w:w w:val="102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sla</w:t>
            </w:r>
            <w:r>
              <w:rPr>
                <w:w w:val="96"/>
                <w:sz w:val="18"/>
              </w:rPr>
              <w:t>n</w:t>
            </w:r>
            <w:r>
              <w:rPr>
                <w:w w:val="109"/>
                <w:sz w:val="18"/>
              </w:rPr>
              <w:t>d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311" w:right="292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5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151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624" w:right="200" w:hanging="413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(Mérida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San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Luis)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500" w:right="75" w:hanging="411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(Mérida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San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Luis)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159" w:right="82" w:hanging="63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Ped.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Lindavista)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35"/>
              <w:ind w:left="370" w:right="293" w:firstLine="45"/>
              <w:rPr>
                <w:sz w:val="18"/>
              </w:rPr>
            </w:pPr>
            <w:r>
              <w:rPr>
                <w:w w:val="90"/>
                <w:sz w:val="18"/>
              </w:rPr>
              <w:t>42-A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(Lindavista)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882" w:hRule="atLeast"/>
        </w:trPr>
        <w:tc>
          <w:tcPr>
            <w:tcW w:w="18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492" w:firstLine="48"/>
              <w:rPr>
                <w:sz w:val="18"/>
              </w:rPr>
            </w:pPr>
            <w:r>
              <w:rPr>
                <w:w w:val="90"/>
                <w:sz w:val="18"/>
              </w:rPr>
              <w:t>42-A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(Lindavista)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/>
              <w:ind w:left="68" w:right="5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128</w:t>
            </w:r>
            <w:r>
              <w:rPr>
                <w:spacing w:val="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Porvenir)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-</w:t>
            </w:r>
            <w:r>
              <w:rPr>
                <w:spacing w:val="-5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90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(Resid.</w:t>
            </w:r>
          </w:p>
          <w:p>
            <w:pPr>
              <w:pStyle w:val="TableParagraph"/>
              <w:spacing w:line="220" w:lineRule="exact"/>
              <w:ind w:left="68" w:right="58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Pensiones </w:t>
            </w:r>
            <w:r>
              <w:rPr>
                <w:w w:val="90"/>
                <w:sz w:val="18"/>
              </w:rPr>
              <w:t>VII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567" w:right="111" w:hanging="437"/>
              <w:rPr>
                <w:sz w:val="18"/>
              </w:rPr>
            </w:pPr>
            <w:r>
              <w:rPr>
                <w:w w:val="90"/>
                <w:sz w:val="18"/>
              </w:rPr>
              <w:t>90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VII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576" w:right="350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939" w:type="dxa"/>
          </w:tcPr>
          <w:p>
            <w:pPr>
              <w:pStyle w:val="TableParagraph"/>
              <w:spacing w:before="32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 Av.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Av.</w:t>
            </w:r>
          </w:p>
          <w:p>
            <w:pPr>
              <w:pStyle w:val="TableParagraph"/>
              <w:spacing w:before="3"/>
              <w:ind w:left="130" w:right="119"/>
              <w:jc w:val="center"/>
              <w:rPr>
                <w:sz w:val="18"/>
              </w:rPr>
            </w:pPr>
            <w:r>
              <w:rPr>
                <w:sz w:val="18"/>
              </w:rPr>
              <w:t>Jacinto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7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71-D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Yucalpetén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731" w:right="72" w:hanging="64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Omar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Diaz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Diaz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16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18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(Montecristo)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620" w:right="163" w:hanging="445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D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107"/>
                <w:sz w:val="18"/>
              </w:rPr>
              <w:t>g</w:t>
            </w:r>
            <w:r>
              <w:rPr>
                <w:spacing w:val="-1"/>
                <w:w w:val="97"/>
                <w:sz w:val="18"/>
              </w:rPr>
              <w:t>l</w:t>
            </w:r>
            <w:r>
              <w:rPr>
                <w:w w:val="97"/>
                <w:sz w:val="18"/>
              </w:rPr>
              <w:t>e</w:t>
            </w:r>
            <w:r>
              <w:rPr>
                <w:spacing w:val="-3"/>
                <w:w w:val="74"/>
                <w:sz w:val="18"/>
              </w:rPr>
              <w:t>s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-2"/>
                <w:w w:val="70"/>
                <w:sz w:val="18"/>
              </w:rPr>
              <w:t>r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1"/>
                <w:w w:val="79"/>
                <w:sz w:val="18"/>
              </w:rPr>
              <w:t>s</w:t>
            </w:r>
            <w:r>
              <w:rPr>
                <w:spacing w:val="-2"/>
                <w:w w:val="79"/>
                <w:sz w:val="18"/>
              </w:rPr>
              <w:t>t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w w:val="109"/>
                <w:sz w:val="18"/>
              </w:rPr>
              <w:t>e</w:t>
            </w:r>
            <w:r>
              <w:rPr>
                <w:spacing w:val="-1"/>
                <w:w w:val="86"/>
                <w:sz w:val="18"/>
              </w:rPr>
              <w:t>s</w:t>
            </w:r>
            <w:r>
              <w:rPr>
                <w:spacing w:val="-2"/>
                <w:w w:val="86"/>
                <w:sz w:val="18"/>
              </w:rPr>
              <w:t>u</w:t>
            </w:r>
            <w:r>
              <w:rPr>
                <w:spacing w:val="-2"/>
                <w:w w:val="124"/>
                <w:sz w:val="18"/>
              </w:rPr>
              <w:t>c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spacing w:val="-1"/>
                <w:w w:val="109"/>
                <w:sz w:val="18"/>
              </w:rPr>
              <w:t>d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a </w:t>
            </w:r>
            <w:r>
              <w:rPr>
                <w:w w:val="95"/>
                <w:sz w:val="18"/>
              </w:rPr>
              <w:t>Deportivo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Cumbres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731" w:right="72" w:hanging="64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Omar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Diaz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Diaz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18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5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Montecristo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5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Pérez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Ponce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370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1160" w:right="80" w:hanging="1071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Paseo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Montejo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Parque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5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1011" w:right="135" w:hanging="865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Cupules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Maestro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2,933.00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5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2,070.00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611" w:right="379" w:hanging="214"/>
              <w:rPr>
                <w:sz w:val="18"/>
              </w:rPr>
            </w:pPr>
            <w:r>
              <w:rPr>
                <w:w w:val="95"/>
                <w:sz w:val="18"/>
              </w:rPr>
              <w:t>Av. Remigio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Aguilar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5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Esteban)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92" w:right="401" w:hanging="7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36 (Miguel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Alemán)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638" w:right="137" w:hanging="480"/>
              <w:rPr>
                <w:sz w:val="18"/>
              </w:rPr>
            </w:pPr>
            <w:r>
              <w:rPr>
                <w:sz w:val="18"/>
              </w:rPr>
              <w:t>Av. República 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Corea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555" w:right="300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581" w:right="239" w:hanging="281"/>
              <w:rPr>
                <w:sz w:val="18"/>
              </w:rPr>
            </w:pPr>
            <w:r>
              <w:rPr>
                <w:w w:val="90"/>
                <w:sz w:val="18"/>
              </w:rPr>
              <w:t>16-A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(Paraíso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Maya)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3,968.00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638" w:right="137" w:hanging="480"/>
              <w:rPr>
                <w:sz w:val="18"/>
              </w:rPr>
            </w:pPr>
            <w:r>
              <w:rPr>
                <w:sz w:val="18"/>
              </w:rPr>
              <w:t>Av. República 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Corea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16-A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(Paraíso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818" w:hanging="732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Shutan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Medina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C.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10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939" w:type="dxa"/>
          </w:tcPr>
          <w:p>
            <w:pPr>
              <w:pStyle w:val="TableParagraph"/>
              <w:spacing w:before="109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Montecristo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59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739" w:hanging="564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2,329.00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364" w:right="228" w:hanging="11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 Universidad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Pedagógica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259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Zamna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71-D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Yucalpetén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1025" w:right="133" w:hanging="87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Cupules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Patria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4,800.00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629" w:right="96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7" w:right="58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622" w:right="382" w:hanging="224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Monumento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Patria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60"/>
                <w:sz w:val="18"/>
              </w:rPr>
              <w:t> </w:t>
            </w:r>
            <w:r>
              <w:rPr>
                <w:w w:val="124"/>
                <w:sz w:val="18"/>
              </w:rPr>
              <w:t>c</w:t>
            </w:r>
            <w:r>
              <w:rPr>
                <w:w w:val="70"/>
                <w:sz w:val="18"/>
              </w:rPr>
              <w:t>r</w:t>
            </w:r>
            <w:r>
              <w:rPr>
                <w:spacing w:val="-2"/>
                <w:w w:val="96"/>
                <w:sz w:val="18"/>
              </w:rPr>
              <w:t>u</w:t>
            </w:r>
            <w:r>
              <w:rPr>
                <w:w w:val="124"/>
                <w:sz w:val="18"/>
              </w:rPr>
              <w:t>c</w:t>
            </w:r>
            <w:r>
              <w:rPr>
                <w:w w:val="109"/>
                <w:sz w:val="18"/>
              </w:rPr>
              <w:t>e</w:t>
            </w:r>
            <w:r>
              <w:rPr>
                <w:w w:val="70"/>
                <w:sz w:val="18"/>
              </w:rPr>
              <w:t>r</w:t>
            </w:r>
            <w:r>
              <w:rPr>
                <w:w w:val="107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109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á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6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6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6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58" w:right="56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25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4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(Yucatán)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1,984.00</w:t>
            </w:r>
          </w:p>
        </w:tc>
      </w:tr>
      <w:tr>
        <w:trPr>
          <w:trHeight w:val="443" w:hRule="atLeast"/>
        </w:trPr>
        <w:tc>
          <w:tcPr>
            <w:tcW w:w="1838" w:type="dxa"/>
          </w:tcPr>
          <w:p>
            <w:pPr>
              <w:pStyle w:val="TableParagraph"/>
              <w:spacing w:before="111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 (México)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1"/>
              <w:ind w:left="250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09" w:right="376" w:hanging="120"/>
              <w:rPr>
                <w:sz w:val="18"/>
              </w:rPr>
            </w:pPr>
            <w:r>
              <w:rPr>
                <w:w w:val="95"/>
                <w:sz w:val="18"/>
              </w:rPr>
              <w:t>15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1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59" w:right="426" w:hanging="120"/>
              <w:rPr>
                <w:sz w:val="18"/>
              </w:rPr>
            </w:pPr>
            <w:r>
              <w:rPr>
                <w:w w:val="95"/>
                <w:sz w:val="18"/>
              </w:rPr>
              <w:t>22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250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09" w:right="376" w:hanging="120"/>
              <w:rPr>
                <w:sz w:val="18"/>
              </w:rPr>
            </w:pPr>
            <w:r>
              <w:rPr>
                <w:w w:val="95"/>
                <w:sz w:val="18"/>
              </w:rPr>
              <w:t>15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371" w:right="187" w:hanging="168"/>
              <w:rPr>
                <w:sz w:val="18"/>
              </w:rPr>
            </w:pPr>
            <w:r>
              <w:rPr>
                <w:w w:val="95"/>
                <w:sz w:val="18"/>
              </w:rPr>
              <w:t>1-G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Montecristo)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339"/>
              <w:rPr>
                <w:sz w:val="18"/>
              </w:rPr>
            </w:pPr>
            <w:r>
              <w:rPr>
                <w:w w:val="95"/>
                <w:sz w:val="18"/>
              </w:rPr>
              <w:t>4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322" w:right="142" w:hanging="157"/>
              <w:rPr>
                <w:sz w:val="18"/>
              </w:rPr>
            </w:pPr>
            <w:r>
              <w:rPr>
                <w:w w:val="95"/>
                <w:sz w:val="18"/>
              </w:rPr>
              <w:t>4-A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Montecristo)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2,933.00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1-H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8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66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2939" w:type="dxa"/>
          </w:tcPr>
          <w:p>
            <w:pPr>
              <w:pStyle w:val="TableParagraph"/>
              <w:spacing w:line="222" w:lineRule="exact"/>
              <w:ind w:left="1150" w:right="289" w:hanging="848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México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439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86" w:right="96" w:hanging="47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227" w:right="195" w:hanging="1021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Puerto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442" w:hRule="atLeast"/>
        </w:trPr>
        <w:tc>
          <w:tcPr>
            <w:tcW w:w="1838" w:type="dxa"/>
          </w:tcPr>
          <w:p>
            <w:pPr>
              <w:pStyle w:val="TableParagraph"/>
              <w:spacing w:before="110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before="110"/>
              <w:ind w:left="10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8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227" w:right="195" w:hanging="1021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Puerto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10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52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7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Rachó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3,280.00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59" w:right="426" w:hanging="120"/>
              <w:rPr>
                <w:sz w:val="18"/>
              </w:rPr>
            </w:pPr>
            <w:r>
              <w:rPr>
                <w:w w:val="95"/>
                <w:sz w:val="18"/>
              </w:rPr>
              <w:t>22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right="12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67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(Montebello)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31-F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9" w:right="124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Miguel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29" w:right="124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Miguel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8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9" w:right="124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Miguel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98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</w:p>
          <w:p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-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Jesús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Carranza)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48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/>
              <w:ind w:left="219" w:right="171" w:firstLine="199"/>
              <w:rPr>
                <w:sz w:val="18"/>
              </w:rPr>
            </w:pPr>
            <w:r>
              <w:rPr>
                <w:w w:val="95"/>
                <w:sz w:val="18"/>
              </w:rPr>
              <w:t>31 (Miguel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Jesús</w:t>
            </w:r>
          </w:p>
          <w:p>
            <w:pPr>
              <w:pStyle w:val="TableParagraph"/>
              <w:spacing w:line="202" w:lineRule="exact"/>
              <w:ind w:left="430"/>
              <w:rPr>
                <w:sz w:val="18"/>
              </w:rPr>
            </w:pPr>
            <w:r>
              <w:rPr>
                <w:sz w:val="18"/>
              </w:rPr>
              <w:t>Carranza)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109"/>
              <w:ind w:left="1064" w:hanging="937"/>
              <w:rPr>
                <w:sz w:val="18"/>
              </w:rPr>
            </w:pPr>
            <w:r>
              <w:rPr>
                <w:w w:val="95"/>
                <w:sz w:val="18"/>
              </w:rPr>
              <w:t>Colonias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Miguel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Alemán,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Jesús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Carranza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250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61" w:right="147" w:hanging="296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(Nuevo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713" w:right="331" w:hanging="368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Cohete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Diagonal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(Nuevo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59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(Las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250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315" w:right="293" w:firstLine="196"/>
              <w:rPr>
                <w:sz w:val="18"/>
              </w:rPr>
            </w:pPr>
            <w:r>
              <w:rPr>
                <w:w w:val="95"/>
                <w:sz w:val="18"/>
              </w:rPr>
              <w:t>47 Diag.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(Petcanché)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27" w:right="396" w:hanging="11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39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exact"/>
              <w:ind w:left="603" w:right="363" w:hanging="21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20-A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67" w:right="5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27" w:hanging="197"/>
              <w:rPr>
                <w:sz w:val="18"/>
              </w:rPr>
            </w:pPr>
            <w:r>
              <w:rPr>
                <w:w w:val="90"/>
                <w:sz w:val="18"/>
              </w:rPr>
              <w:t>39-B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(Máximo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right="61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20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(Máximo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Ancona)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67" w:right="5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 Fénix)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4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Colonia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Mayapan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right="61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39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(Máximo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Ancona)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7" w:right="5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41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-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Fénix)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17-A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533" w:right="316" w:hanging="197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7" w:right="58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50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(Roma)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5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1-A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Diagonal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42" w:right="293" w:hanging="58"/>
              <w:rPr>
                <w:sz w:val="18"/>
              </w:rPr>
            </w:pPr>
            <w:r>
              <w:rPr>
                <w:w w:val="95"/>
                <w:sz w:val="18"/>
              </w:rPr>
              <w:t>Av. Alfredo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Barrera V.</w:t>
            </w:r>
          </w:p>
        </w:tc>
        <w:tc>
          <w:tcPr>
            <w:tcW w:w="2939" w:type="dxa"/>
          </w:tcPr>
          <w:p>
            <w:pPr>
              <w:pStyle w:val="TableParagraph"/>
              <w:spacing w:before="109"/>
              <w:ind w:left="130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34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3"/>
              <w:ind w:left="130" w:right="12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Pedregales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Tanlum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75" w:hRule="atLeast"/>
        </w:trPr>
        <w:tc>
          <w:tcPr>
            <w:tcW w:w="1838" w:type="dxa"/>
          </w:tcPr>
          <w:p>
            <w:pPr>
              <w:pStyle w:val="TableParagraph"/>
              <w:spacing w:before="176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6"/>
              <w:ind w:left="487"/>
              <w:rPr>
                <w:sz w:val="18"/>
              </w:rPr>
            </w:pPr>
            <w:r>
              <w:rPr>
                <w:w w:val="85"/>
                <w:sz w:val="18"/>
              </w:rPr>
              <w:t>5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76"/>
              <w:ind w:left="67" w:right="58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21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(Roma)</w:t>
            </w:r>
          </w:p>
        </w:tc>
        <w:tc>
          <w:tcPr>
            <w:tcW w:w="2939" w:type="dxa"/>
          </w:tcPr>
          <w:p>
            <w:pPr>
              <w:pStyle w:val="TableParagraph"/>
              <w:spacing w:before="176"/>
              <w:ind w:left="128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7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1-A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Diagonal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646" w:right="182" w:hanging="449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(Pedregales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Tanlum)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363"/>
              <w:rPr>
                <w:sz w:val="18"/>
              </w:rPr>
            </w:pPr>
            <w:r>
              <w:rPr>
                <w:w w:val="85"/>
                <w:sz w:val="18"/>
              </w:rPr>
              <w:t>5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494" w:hanging="53"/>
              <w:rPr>
                <w:sz w:val="18"/>
              </w:rPr>
            </w:pPr>
            <w:r>
              <w:rPr>
                <w:w w:val="95"/>
                <w:sz w:val="18"/>
              </w:rPr>
              <w:t>8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Guerrero)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exact"/>
              <w:ind w:left="569" w:hanging="53"/>
              <w:rPr>
                <w:sz w:val="18"/>
              </w:rPr>
            </w:pPr>
            <w:r>
              <w:rPr>
                <w:w w:val="95"/>
                <w:sz w:val="18"/>
              </w:rPr>
              <w:t>1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Guerrero)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79" w:hanging="454"/>
              <w:rPr>
                <w:sz w:val="18"/>
              </w:rPr>
            </w:pPr>
            <w:r>
              <w:rPr>
                <w:w w:val="95"/>
                <w:sz w:val="18"/>
              </w:rPr>
              <w:t>Calle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17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(Plan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Ayala)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2,501.00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482" w:hanging="387"/>
              <w:rPr>
                <w:sz w:val="18"/>
              </w:rPr>
            </w:pPr>
            <w:r>
              <w:rPr>
                <w:w w:val="95"/>
                <w:sz w:val="18"/>
              </w:rPr>
              <w:t>9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Ayala)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214" w:right="171" w:firstLine="69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102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68"/>
              <w:ind w:left="292" w:right="186" w:hanging="9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27(San Vicente),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103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Diag.(Fco.</w:t>
            </w:r>
          </w:p>
          <w:p>
            <w:pPr>
              <w:pStyle w:val="TableParagraph"/>
              <w:spacing w:line="242" w:lineRule="auto"/>
              <w:ind w:left="201" w:right="97" w:hanging="8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Villa), 19 </w:t>
            </w:r>
            <w:r>
              <w:rPr>
                <w:w w:val="90"/>
                <w:sz w:val="18"/>
              </w:rPr>
              <w:t>(Limones,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Resid.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1985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646" w:right="182" w:hanging="449"/>
              <w:rPr>
                <w:sz w:val="18"/>
              </w:rPr>
            </w:pPr>
            <w:r>
              <w:rPr>
                <w:w w:val="95"/>
                <w:sz w:val="18"/>
              </w:rPr>
              <w:t>34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(Pedregales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Tanlum)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341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544" w:right="160" w:hanging="375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(Chuburná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473" w:right="132" w:hanging="325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544" w:right="160" w:hanging="375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(Chuburná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6"/>
              <w:ind w:left="95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6"/>
              <w:ind w:right="11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184" w:firstLine="64"/>
              <w:rPr>
                <w:sz w:val="18"/>
              </w:rPr>
            </w:pPr>
            <w:r>
              <w:rPr>
                <w:w w:val="95"/>
                <w:sz w:val="18"/>
              </w:rPr>
              <w:t>42 (Revolución,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Montes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Ame)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720" w:right="315" w:hanging="387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Sodzil)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right="17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345" w:right="79" w:hanging="255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(Revolución),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31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(Sodzil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right="16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(Sodzil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674" w:right="275" w:hanging="380"/>
              <w:rPr>
                <w:sz w:val="18"/>
              </w:rPr>
            </w:pPr>
            <w:r>
              <w:rPr>
                <w:w w:val="95"/>
                <w:sz w:val="18"/>
              </w:rPr>
              <w:t>61 (Montes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Ame)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exact"/>
              <w:ind w:left="718" w:hanging="384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Ramón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96" w:right="191" w:hanging="387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  <w:r>
              <w:rPr>
                <w:spacing w:val="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Sodzil)</w:t>
            </w:r>
          </w:p>
        </w:tc>
        <w:tc>
          <w:tcPr>
            <w:tcW w:w="2939" w:type="dxa"/>
          </w:tcPr>
          <w:p>
            <w:pPr>
              <w:pStyle w:val="TableParagraph"/>
              <w:spacing w:before="109"/>
              <w:ind w:left="130" w:right="12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City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Center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75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Revolución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2,933.00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Amalia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Solorzano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1,680.00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0" w:right="5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14,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4,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4-B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6" w:right="8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25-B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(Vergel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IV)</w:t>
            </w:r>
          </w:p>
        </w:tc>
        <w:tc>
          <w:tcPr>
            <w:tcW w:w="2939" w:type="dxa"/>
          </w:tcPr>
          <w:p>
            <w:pPr>
              <w:pStyle w:val="TableParagraph"/>
              <w:spacing w:line="222" w:lineRule="exact"/>
              <w:ind w:left="180" w:right="170" w:hanging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 Misne II, Fracc. Paseos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Vergel,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San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Pablo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Ote.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1,680.00</w:t>
            </w:r>
          </w:p>
        </w:tc>
      </w:tr>
      <w:tr>
        <w:trPr>
          <w:trHeight w:val="252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4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25-B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4"/>
              <w:ind w:left="97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4-B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4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4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4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1,680.00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101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Paseos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1,680.00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5"/>
              <w:jc w:val="center"/>
              <w:rPr>
                <w:sz w:val="18"/>
              </w:rPr>
            </w:pPr>
            <w:r>
              <w:rPr>
                <w:sz w:val="18"/>
              </w:rPr>
              <w:t>140-C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464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1085" w:right="253" w:hanging="824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Diamante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Paseos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1,680.00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590" w:right="271" w:hanging="310"/>
              <w:rPr>
                <w:sz w:val="18"/>
              </w:rPr>
            </w:pPr>
            <w:r>
              <w:rPr>
                <w:w w:val="95"/>
                <w:sz w:val="18"/>
              </w:rPr>
              <w:t>124-C (Jacinto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Canek)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576" w:right="350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2,156.00</w:t>
            </w:r>
          </w:p>
        </w:tc>
      </w:tr>
      <w:tr>
        <w:trPr>
          <w:trHeight w:val="882" w:hRule="atLeast"/>
        </w:trPr>
        <w:tc>
          <w:tcPr>
            <w:tcW w:w="18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Hidalgo)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576" w:right="350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58" w:right="148" w:hanging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Fraccionamientos. Zona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 II, Hacienda San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Antonio,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Cols.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Miguel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Hidalgo,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5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576" w:right="350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420" w:right="81" w:hanging="327"/>
              <w:rPr>
                <w:sz w:val="18"/>
              </w:rPr>
            </w:pPr>
            <w:r>
              <w:rPr>
                <w:w w:val="95"/>
                <w:sz w:val="18"/>
              </w:rPr>
              <w:t>Fracc. Zona Dorada II, Colonias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Miguel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Hidalgo,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6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6"/>
              <w:ind w:left="98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08" w:right="192" w:hanging="195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6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08" w:right="192" w:hanging="195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1059" w:right="101" w:hanging="949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Plaza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Américas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29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2,070.00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2,070.00</w:t>
            </w:r>
          </w:p>
        </w:tc>
      </w:tr>
      <w:tr>
        <w:trPr>
          <w:trHeight w:val="66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60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28 (Limones,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Residencial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109"/>
              <w:ind w:left="819" w:hanging="671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Norte,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60" w:right="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 (Limones,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Residencial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109"/>
              <w:ind w:left="574" w:hanging="108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Diagonal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(Limones)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109"/>
              <w:ind w:left="430" w:right="191" w:hanging="216"/>
              <w:rPr>
                <w:sz w:val="18"/>
              </w:rPr>
            </w:pPr>
            <w:r>
              <w:rPr>
                <w:w w:val="95"/>
                <w:sz w:val="18"/>
              </w:rPr>
              <w:t>40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109"/>
              <w:ind w:left="819" w:hanging="671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</w:t>
            </w:r>
            <w:r>
              <w:rPr>
                <w:spacing w:val="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Norte,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8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Residencial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Norte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159" w:right="139" w:firstLine="177"/>
              <w:rPr>
                <w:sz w:val="18"/>
              </w:rPr>
            </w:pPr>
            <w:r>
              <w:rPr>
                <w:w w:val="95"/>
                <w:sz w:val="18"/>
              </w:rPr>
              <w:t>52 (Residencial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Etapa)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267"/>
              <w:rPr>
                <w:sz w:val="18"/>
              </w:rPr>
            </w:pPr>
            <w:r>
              <w:rPr>
                <w:w w:val="85"/>
                <w:sz w:val="18"/>
              </w:rPr>
              <w:t>1-A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2939" w:type="dxa"/>
          </w:tcPr>
          <w:p>
            <w:pPr>
              <w:pStyle w:val="TableParagraph"/>
              <w:spacing w:before="35"/>
              <w:ind w:left="146" w:firstLine="5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Fraccionamientos Fovissste,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Residencial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2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Etapa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1103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Diag. (Mérida,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San</w:t>
            </w:r>
            <w:r>
              <w:rPr>
                <w:spacing w:val="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Luis),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19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(Resid.</w:t>
            </w:r>
            <w:r>
              <w:rPr>
                <w:spacing w:val="-51"/>
                <w:w w:val="85"/>
                <w:sz w:val="18"/>
              </w:rPr>
              <w:t> </w:t>
            </w:r>
            <w:r>
              <w:rPr>
                <w:w w:val="95"/>
                <w:sz w:val="18"/>
              </w:rPr>
              <w:t>del Norte,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Pedregales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Lindavista)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98" w:right="8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619" w:right="160" w:hanging="449"/>
              <w:rPr>
                <w:sz w:val="18"/>
              </w:rPr>
            </w:pPr>
            <w:r>
              <w:rPr>
                <w:w w:val="90"/>
                <w:sz w:val="18"/>
              </w:rPr>
              <w:t>48-A (Terranova 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Uxmal)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8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173" w:right="138" w:firstLine="7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67 </w:t>
            </w:r>
            <w:r>
              <w:rPr>
                <w:w w:val="95"/>
                <w:sz w:val="18"/>
              </w:rPr>
              <w:t>(Paseos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Conquistador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2,560.00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298" w:firstLine="7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67 </w:t>
            </w:r>
            <w:r>
              <w:rPr>
                <w:w w:val="95"/>
                <w:sz w:val="18"/>
              </w:rPr>
              <w:t>(Paseos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Conquistador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77" w:firstLine="302"/>
              <w:rPr>
                <w:sz w:val="18"/>
              </w:rPr>
            </w:pPr>
            <w:r>
              <w:rPr>
                <w:w w:val="95"/>
                <w:sz w:val="18"/>
              </w:rPr>
              <w:t>23 (Fco. 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2,560.00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5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(Terranova)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73" w:right="132" w:hanging="325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 (Xcumpich)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738" w:type="dxa"/>
          </w:tcPr>
          <w:p>
            <w:pPr>
              <w:pStyle w:val="TableParagraph"/>
              <w:spacing w:line="222" w:lineRule="exact"/>
              <w:ind w:left="339" w:right="293" w:firstLine="105"/>
              <w:rPr>
                <w:sz w:val="18"/>
              </w:rPr>
            </w:pPr>
            <w:r>
              <w:rPr>
                <w:w w:val="95"/>
                <w:sz w:val="18"/>
              </w:rPr>
              <w:t>24 (Aurea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0"/>
              <w:ind w:left="520" w:right="182" w:hanging="322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0"/>
              <w:ind w:left="461" w:firstLine="105"/>
              <w:rPr>
                <w:sz w:val="18"/>
              </w:rPr>
            </w:pPr>
            <w:r>
              <w:rPr>
                <w:w w:val="95"/>
                <w:sz w:val="18"/>
              </w:rPr>
              <w:t>24 (Aurea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0"/>
              <w:ind w:left="473" w:right="132" w:hanging="325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0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625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Loma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Bonita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3,795.00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405" w:firstLine="52"/>
              <w:rPr>
                <w:sz w:val="18"/>
              </w:rPr>
            </w:pPr>
            <w:r>
              <w:rPr>
                <w:w w:val="95"/>
                <w:sz w:val="18"/>
              </w:rPr>
              <w:t>20-C Diag.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(Xcumpich)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5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/>
              <w:ind w:left="68" w:right="46"/>
              <w:jc w:val="center"/>
              <w:rPr>
                <w:sz w:val="18"/>
              </w:rPr>
            </w:pPr>
            <w:r>
              <w:rPr>
                <w:sz w:val="18"/>
              </w:rPr>
              <w:t>22-A</w:t>
            </w:r>
          </w:p>
          <w:p>
            <w:pPr>
              <w:pStyle w:val="TableParagraph"/>
              <w:spacing w:line="202" w:lineRule="exact" w:before="2"/>
              <w:ind w:left="68" w:right="58"/>
              <w:jc w:val="center"/>
              <w:rPr>
                <w:sz w:val="18"/>
              </w:rPr>
            </w:pPr>
            <w:r>
              <w:rPr>
                <w:sz w:val="18"/>
              </w:rPr>
              <w:t>(Bugambilias)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22-A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73" w:right="132" w:hanging="325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321" w:right="316" w:hanging="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(Uxmal),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61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spacing w:val="-2"/>
                <w:sz w:val="18"/>
              </w:rPr>
              <w:t>(Francisco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8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109"/>
              <w:ind w:left="473" w:right="132" w:hanging="325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109"/>
              <w:ind w:left="961" w:hanging="891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Uxmal,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143" w:firstLine="60"/>
              <w:rPr>
                <w:sz w:val="18"/>
              </w:rPr>
            </w:pPr>
            <w:r>
              <w:rPr>
                <w:spacing w:val="-1"/>
                <w:sz w:val="18"/>
              </w:rPr>
              <w:t>13 Chuburná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Hidalgo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619" w:right="232" w:hanging="375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(Chuburná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Hidalgo)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7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(El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Prado)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691" w:hanging="47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Peraza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2939" w:type="dxa"/>
          </w:tcPr>
          <w:p>
            <w:pPr>
              <w:pStyle w:val="TableParagraph"/>
              <w:spacing w:before="143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Francisco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3-A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20-B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(Xcumpich)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20-A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7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5-B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3-A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656"/>
              <w:rPr>
                <w:sz w:val="18"/>
              </w:rPr>
            </w:pPr>
            <w:r>
              <w:rPr>
                <w:sz w:val="18"/>
              </w:rPr>
              <w:t>Colonia Xcumpich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20-B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3-A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656"/>
              <w:rPr>
                <w:sz w:val="18"/>
              </w:rPr>
            </w:pPr>
            <w:r>
              <w:rPr>
                <w:sz w:val="18"/>
              </w:rPr>
              <w:t>Colonia Xcumpich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59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 (Montebello)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96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(Montebello)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166" w:right="138" w:firstLine="293"/>
              <w:rPr>
                <w:sz w:val="18"/>
              </w:rPr>
            </w:pPr>
            <w:r>
              <w:rPr>
                <w:w w:val="95"/>
                <w:sz w:val="18"/>
              </w:rPr>
              <w:t>11 (Santa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Gertrudis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Copo)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3,105.00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8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24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65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Montecristo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3,191.00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661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Montecarlo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7" w:right="8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1-B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10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382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Vista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Alegre Norte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18-A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79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257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79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3,623.00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79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3,881.00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59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exact"/>
              <w:ind w:left="718" w:right="283" w:hanging="40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18 (Vista </w:t>
            </w:r>
            <w:r>
              <w:rPr>
                <w:spacing w:val="-1"/>
                <w:w w:val="95"/>
                <w:sz w:val="18"/>
              </w:rPr>
              <w:t>Alegre</w:t>
            </w:r>
            <w:r>
              <w:rPr>
                <w:spacing w:val="-59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32" w:right="171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4,529.00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59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5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(Montecarlo)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32" w:right="171" w:hanging="243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350" w:right="233" w:hanging="104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(Altabrisa),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(Montebello)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2939" w:type="dxa"/>
          </w:tcPr>
          <w:p>
            <w:pPr>
              <w:pStyle w:val="TableParagraph"/>
              <w:spacing w:before="35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Fraccionamientos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Altabrisa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y.</w:t>
            </w:r>
          </w:p>
          <w:p>
            <w:pPr>
              <w:pStyle w:val="TableParagraph"/>
              <w:spacing w:before="2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Montebello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4,054.00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16-A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576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Paraíso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Maya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2,933.00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5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19-A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Diagonal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7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20-LL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37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Jardines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6" w:right="8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754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Florida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607" w:right="296" w:hanging="293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24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682" w:right="368" w:hanging="293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21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54" w:right="191" w:hanging="240"/>
              <w:rPr>
                <w:sz w:val="18"/>
              </w:rPr>
            </w:pPr>
            <w:r>
              <w:rPr>
                <w:w w:val="95"/>
                <w:sz w:val="18"/>
              </w:rPr>
              <w:t>40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607" w:right="166" w:hanging="389"/>
              <w:rPr>
                <w:sz w:val="18"/>
              </w:rPr>
            </w:pPr>
            <w:r>
              <w:rPr>
                <w:w w:val="90"/>
                <w:sz w:val="18"/>
              </w:rPr>
              <w:t>23-A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682" w:right="368" w:hanging="293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24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430" w:hanging="294"/>
              <w:rPr>
                <w:sz w:val="18"/>
              </w:rPr>
            </w:pPr>
            <w:r>
              <w:rPr>
                <w:w w:val="90"/>
                <w:sz w:val="18"/>
              </w:rPr>
              <w:t>16-A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(Pinos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5"/>
              <w:ind w:left="664" w:hanging="564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left="96" w:right="8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738" w:type="dxa"/>
          </w:tcPr>
          <w:p>
            <w:pPr>
              <w:pStyle w:val="TableParagraph"/>
              <w:spacing w:before="35"/>
              <w:ind w:left="68" w:right="58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33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</w:p>
          <w:p>
            <w:pPr>
              <w:pStyle w:val="TableParagraph"/>
              <w:spacing w:before="2"/>
              <w:ind w:left="68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Polígono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108)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33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70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124"/>
                <w:sz w:val="18"/>
              </w:rPr>
              <w:t>cc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P</w:t>
            </w:r>
            <w:r>
              <w:rPr>
                <w:spacing w:val="-1"/>
                <w:w w:val="103"/>
                <w:sz w:val="18"/>
              </w:rPr>
              <w:t>o</w:t>
            </w:r>
            <w:r>
              <w:rPr>
                <w:spacing w:val="-1"/>
                <w:w w:val="91"/>
                <w:sz w:val="18"/>
              </w:rPr>
              <w:t>lí</w:t>
            </w:r>
            <w:r>
              <w:rPr>
                <w:spacing w:val="-2"/>
                <w:w w:val="91"/>
                <w:sz w:val="18"/>
              </w:rPr>
              <w:t>g</w:t>
            </w:r>
            <w:r>
              <w:rPr>
                <w:w w:val="103"/>
                <w:sz w:val="18"/>
              </w:rPr>
              <w:t>ono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7"/>
                <w:sz w:val="18"/>
              </w:rPr>
              <w:t>108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(Del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627" w:hanging="443"/>
              <w:rPr>
                <w:sz w:val="18"/>
              </w:rPr>
            </w:pPr>
            <w:r>
              <w:rPr>
                <w:w w:val="95"/>
                <w:sz w:val="18"/>
              </w:rPr>
              <w:t>Fraccionamientos.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 y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Privada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Álamos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5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right="18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1064" w:right="147" w:hanging="90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Monumento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Xtabay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Periférico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583" w:right="269" w:hanging="293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(Nuevo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1738" w:type="dxa"/>
          </w:tcPr>
          <w:p>
            <w:pPr>
              <w:pStyle w:val="TableParagraph"/>
              <w:spacing w:before="35"/>
              <w:ind w:left="66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</w:p>
          <w:p>
            <w:pPr>
              <w:pStyle w:val="TableParagraph"/>
              <w:spacing w:before="2"/>
              <w:ind w:left="68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Polígono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108)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586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48-A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143" w:hanging="750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Emiliano Zapata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35"/>
              <w:ind w:left="362" w:right="115" w:hanging="233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Leandro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Polígono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5"/>
              <w:ind w:right="18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5"/>
              <w:ind w:left="66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(Polígono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108)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Diagonal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(Brisas)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left="298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Nicolás)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166" w:right="138" w:firstLine="182"/>
              <w:rPr>
                <w:sz w:val="18"/>
              </w:rPr>
            </w:pPr>
            <w:r>
              <w:rPr>
                <w:w w:val="90"/>
                <w:sz w:val="18"/>
              </w:rPr>
              <w:t>45 (Emiliano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7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10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29" w:right="124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Ávila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Camacho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9" w:right="124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Ávila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Camacho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661" w:hRule="atLeast"/>
        </w:trPr>
        <w:tc>
          <w:tcPr>
            <w:tcW w:w="1838" w:type="dxa"/>
          </w:tcPr>
          <w:p>
            <w:pPr>
              <w:pStyle w:val="TableParagraph"/>
              <w:spacing w:line="220" w:lineRule="exact"/>
              <w:ind w:left="266" w:right="256" w:hanging="4"/>
              <w:jc w:val="center"/>
              <w:rPr>
                <w:sz w:val="18"/>
              </w:rPr>
            </w:pPr>
            <w:r>
              <w:rPr>
                <w:sz w:val="18"/>
              </w:rPr>
              <w:t>7 (Nueva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Pacabtún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Reyes)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109"/>
              <w:ind w:left="523" w:firstLine="21"/>
              <w:rPr>
                <w:sz w:val="18"/>
              </w:rPr>
            </w:pPr>
            <w:r>
              <w:rPr>
                <w:w w:val="95"/>
                <w:sz w:val="18"/>
              </w:rPr>
              <w:t>54 (Nueva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Pacabtún)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09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9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16" w:right="390" w:firstLine="86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Velázquez</w:t>
            </w:r>
          </w:p>
        </w:tc>
        <w:tc>
          <w:tcPr>
            <w:tcW w:w="2939" w:type="dxa"/>
          </w:tcPr>
          <w:p>
            <w:pPr>
              <w:pStyle w:val="TableParagraph"/>
              <w:spacing w:before="109"/>
              <w:ind w:left="129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Fidel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29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Fidel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right="2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Parque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right="2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Parque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Parque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1,639.00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line="222" w:lineRule="exact"/>
              <w:ind w:left="364" w:firstLine="182"/>
              <w:rPr>
                <w:sz w:val="18"/>
              </w:rPr>
            </w:pPr>
            <w:r>
              <w:rPr>
                <w:w w:val="95"/>
                <w:sz w:val="18"/>
              </w:rPr>
              <w:t>14 (Ávila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Camacho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1985" w:type="dxa"/>
          </w:tcPr>
          <w:p>
            <w:pPr>
              <w:pStyle w:val="TableParagraph"/>
              <w:spacing w:line="222" w:lineRule="exact"/>
              <w:ind w:left="917" w:right="123" w:hanging="773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(Ávila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Camacho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II)</w:t>
            </w:r>
          </w:p>
        </w:tc>
        <w:tc>
          <w:tcPr>
            <w:tcW w:w="1738" w:type="dxa"/>
          </w:tcPr>
          <w:p>
            <w:pPr>
              <w:pStyle w:val="TableParagraph"/>
              <w:spacing w:line="222" w:lineRule="exact"/>
              <w:ind w:left="519" w:right="247" w:hanging="250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Parque)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439" w:hRule="atLeast"/>
        </w:trPr>
        <w:tc>
          <w:tcPr>
            <w:tcW w:w="1838" w:type="dxa"/>
          </w:tcPr>
          <w:p>
            <w:pPr>
              <w:pStyle w:val="TableParagraph"/>
              <w:spacing w:before="107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7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416" w:right="390" w:firstLine="86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Velázquez</w:t>
            </w:r>
          </w:p>
        </w:tc>
        <w:tc>
          <w:tcPr>
            <w:tcW w:w="2939" w:type="dxa"/>
          </w:tcPr>
          <w:p>
            <w:pPr>
              <w:pStyle w:val="TableParagraph"/>
              <w:spacing w:before="107"/>
              <w:ind w:left="130" w:right="118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Pacabtún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7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2,717.00</w:t>
            </w:r>
          </w:p>
        </w:tc>
      </w:tr>
      <w:tr>
        <w:trPr>
          <w:trHeight w:val="509" w:hRule="atLeast"/>
        </w:trPr>
        <w:tc>
          <w:tcPr>
            <w:tcW w:w="1838" w:type="dxa"/>
          </w:tcPr>
          <w:p>
            <w:pPr>
              <w:pStyle w:val="TableParagraph"/>
              <w:spacing w:before="144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4"/>
              <w:ind w:right="2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4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3"/>
              <w:ind w:left="276" w:hanging="137"/>
              <w:rPr>
                <w:sz w:val="18"/>
              </w:rPr>
            </w:pPr>
            <w:r>
              <w:rPr>
                <w:w w:val="95"/>
                <w:sz w:val="18"/>
              </w:rPr>
              <w:t>Cols. Mercedes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Barrera, Cinco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4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right="2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778" w:right="406" w:hanging="351"/>
              <w:rPr>
                <w:sz w:val="18"/>
              </w:rPr>
            </w:pPr>
            <w:r>
              <w:rPr>
                <w:spacing w:val="-1"/>
                <w:sz w:val="18"/>
              </w:rPr>
              <w:t>Colonia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Azorra,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Morelos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882" w:hRule="atLeast"/>
        </w:trPr>
        <w:tc>
          <w:tcPr>
            <w:tcW w:w="18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0" w:right="54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69,</w:t>
            </w:r>
            <w:r>
              <w:rPr>
                <w:spacing w:val="-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69-A,</w:t>
            </w:r>
            <w:r>
              <w:rPr>
                <w:spacing w:val="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right="23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Cols.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Miraflores,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Amp.</w:t>
            </w:r>
          </w:p>
          <w:p>
            <w:pPr>
              <w:pStyle w:val="TableParagraph"/>
              <w:spacing w:line="220" w:lineRule="atLeast"/>
              <w:ind w:left="89" w:right="81" w:hanging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Miraflores,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Fraccs.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I,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Antonio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Kaua,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Antonio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Kaua</w:t>
            </w:r>
            <w:r>
              <w:rPr>
                <w:spacing w:val="-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145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 Tecoh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256" w:type="dxa"/>
          </w:tcPr>
          <w:p>
            <w:pPr>
              <w:pStyle w:val="TableParagraph"/>
              <w:tabs>
                <w:tab w:pos="460" w:val="left" w:leader="none"/>
              </w:tabs>
              <w:spacing w:line="218" w:lineRule="exact" w:before="15"/>
              <w:ind w:lef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46-B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131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 Villa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Magna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256" w:type="dxa"/>
          </w:tcPr>
          <w:p>
            <w:pPr>
              <w:pStyle w:val="TableParagraph"/>
              <w:tabs>
                <w:tab w:pos="460" w:val="left" w:leader="none"/>
              </w:tabs>
              <w:spacing w:line="218" w:lineRule="exact" w:before="15"/>
              <w:ind w:lef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511" w:hRule="atLeast"/>
        </w:trPr>
        <w:tc>
          <w:tcPr>
            <w:tcW w:w="1838" w:type="dxa"/>
          </w:tcPr>
          <w:p>
            <w:pPr>
              <w:pStyle w:val="TableParagraph"/>
              <w:spacing w:before="146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131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5"/>
              <w:ind w:left="917" w:right="106" w:hanging="783"/>
              <w:rPr>
                <w:sz w:val="18"/>
              </w:rPr>
            </w:pPr>
            <w:r>
              <w:rPr>
                <w:w w:val="95"/>
                <w:sz w:val="18"/>
              </w:rPr>
              <w:t>42 (Serapio Rendon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II)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5"/>
              <w:ind w:left="492" w:right="293" w:hanging="113"/>
              <w:rPr>
                <w:sz w:val="18"/>
              </w:rPr>
            </w:pPr>
            <w:r>
              <w:rPr>
                <w:w w:val="90"/>
                <w:sz w:val="18"/>
              </w:rPr>
              <w:t>48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(Serapio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Rendón)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5"/>
              <w:ind w:left="262" w:right="247" w:firstLine="67"/>
              <w:rPr>
                <w:sz w:val="18"/>
              </w:rPr>
            </w:pPr>
            <w:r>
              <w:rPr>
                <w:w w:val="95"/>
                <w:sz w:val="18"/>
              </w:rPr>
              <w:t>Fraccionamientos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Serapio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Rendón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Serapio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Rendón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tabs>
                <w:tab w:pos="460" w:val="left" w:leader="none"/>
              </w:tabs>
              <w:spacing w:before="146"/>
              <w:ind w:lef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32"/>
              <w:ind w:left="105" w:right="87" w:hanging="8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(Centenario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Ejercito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Mexicano)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right="17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123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(La Hacienda)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43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tabs>
                <w:tab w:pos="460" w:val="left" w:leader="none"/>
              </w:tabs>
              <w:spacing w:before="143"/>
              <w:ind w:lef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127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Emiliano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256" w:type="dxa"/>
          </w:tcPr>
          <w:p>
            <w:pPr>
              <w:pStyle w:val="TableParagraph"/>
              <w:tabs>
                <w:tab w:pos="460" w:val="left" w:leader="none"/>
              </w:tabs>
              <w:spacing w:line="218" w:lineRule="exact" w:before="15"/>
              <w:ind w:lef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145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José Tecoh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256" w:type="dxa"/>
          </w:tcPr>
          <w:p>
            <w:pPr>
              <w:pStyle w:val="TableParagraph"/>
              <w:tabs>
                <w:tab w:pos="460" w:val="left" w:leader="none"/>
              </w:tabs>
              <w:spacing w:before="15"/>
              <w:ind w:lef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800.00</w:t>
            </w:r>
          </w:p>
        </w:tc>
      </w:tr>
      <w:tr>
        <w:trPr>
          <w:trHeight w:val="508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43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447" w:right="61" w:hanging="368"/>
              <w:rPr>
                <w:sz w:val="18"/>
              </w:rPr>
            </w:pPr>
            <w:r>
              <w:rPr>
                <w:w w:val="90"/>
                <w:sz w:val="18"/>
              </w:rPr>
              <w:t>67-LL (Bosques del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Poniente)</w:t>
            </w:r>
          </w:p>
        </w:tc>
        <w:tc>
          <w:tcPr>
            <w:tcW w:w="2939" w:type="dxa"/>
          </w:tcPr>
          <w:p>
            <w:pPr>
              <w:pStyle w:val="TableParagraph"/>
              <w:spacing w:line="242" w:lineRule="auto" w:before="32"/>
              <w:ind w:left="466" w:right="106" w:hanging="339"/>
              <w:rPr>
                <w:sz w:val="18"/>
              </w:rPr>
            </w:pPr>
            <w:r>
              <w:rPr>
                <w:spacing w:val="-1"/>
                <w:sz w:val="18"/>
              </w:rPr>
              <w:t>Fraccionamientos </w:t>
            </w:r>
            <w:r>
              <w:rPr>
                <w:sz w:val="18"/>
              </w:rPr>
              <w:t>Yucalpetén,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Bosques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Poniente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Nora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Quintana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1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7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510" w:hRule="atLeast"/>
        </w:trPr>
        <w:tc>
          <w:tcPr>
            <w:tcW w:w="1838" w:type="dxa"/>
          </w:tcPr>
          <w:p>
            <w:pPr>
              <w:pStyle w:val="TableParagraph"/>
              <w:spacing w:before="143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2"/>
              <w:ind w:left="696" w:right="168" w:hanging="507"/>
              <w:rPr>
                <w:sz w:val="18"/>
              </w:rPr>
            </w:pPr>
            <w:r>
              <w:rPr>
                <w:w w:val="95"/>
                <w:sz w:val="18"/>
              </w:rPr>
              <w:t>5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(Juan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1738" w:type="dxa"/>
          </w:tcPr>
          <w:p>
            <w:pPr>
              <w:pStyle w:val="TableParagraph"/>
              <w:spacing w:line="242" w:lineRule="auto" w:before="32"/>
              <w:ind w:left="276" w:right="113" w:hanging="68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143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6"/>
              <w:ind w:left="60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5-B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6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6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6"/>
              <w:ind w:left="130" w:right="12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 Juan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2a. Etapa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6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4"/>
              <w:jc w:val="center"/>
              <w:rPr>
                <w:sz w:val="18"/>
              </w:rPr>
            </w:pPr>
            <w:r>
              <w:rPr>
                <w:sz w:val="18"/>
              </w:rPr>
              <w:t>3-G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138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8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Bosques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Poniente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 Juan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2a. Etapa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lef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(Mulsay)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661" w:hRule="atLeast"/>
        </w:trPr>
        <w:tc>
          <w:tcPr>
            <w:tcW w:w="18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96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209" w:right="20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81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(Ampliación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30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Fraccionamientos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Valparaíso, Villa Magna II y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662" w:hRule="atLeast"/>
        </w:trPr>
        <w:tc>
          <w:tcPr>
            <w:tcW w:w="1838" w:type="dxa"/>
          </w:tcPr>
          <w:p>
            <w:pPr>
              <w:pStyle w:val="TableParagraph"/>
              <w:spacing w:line="242" w:lineRule="auto" w:before="109"/>
              <w:ind w:left="499" w:right="152" w:hanging="336"/>
              <w:rPr>
                <w:sz w:val="18"/>
              </w:rPr>
            </w:pPr>
            <w:r>
              <w:rPr>
                <w:w w:val="90"/>
                <w:sz w:val="18"/>
              </w:rPr>
              <w:t>26,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28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(Paseos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109"/>
              <w:ind w:left="192" w:right="174" w:firstLine="141"/>
              <w:rPr>
                <w:sz w:val="18"/>
              </w:rPr>
            </w:pPr>
            <w:r>
              <w:rPr>
                <w:w w:val="95"/>
                <w:sz w:val="18"/>
              </w:rPr>
              <w:t>81 (Ampliación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1738" w:type="dxa"/>
          </w:tcPr>
          <w:p>
            <w:pPr>
              <w:pStyle w:val="TableParagraph"/>
              <w:spacing w:line="220" w:lineRule="exact"/>
              <w:ind w:left="68" w:right="57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137 (Diamante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Paseos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Opichen)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81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Amp.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Tixcacal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Opichen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45-A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34-F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Bicentenario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34-D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41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Bicentenario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10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Aviación</w:t>
            </w:r>
          </w:p>
        </w:tc>
        <w:tc>
          <w:tcPr>
            <w:tcW w:w="1738" w:type="dxa"/>
          </w:tcPr>
          <w:p>
            <w:pPr>
              <w:pStyle w:val="TableParagraph"/>
              <w:spacing w:before="110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2939" w:type="dxa"/>
          </w:tcPr>
          <w:p>
            <w:pPr>
              <w:pStyle w:val="TableParagraph"/>
              <w:spacing w:line="220" w:lineRule="exact"/>
              <w:ind w:left="1225" w:right="229" w:hanging="980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Manuel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Crescencio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Rejón</w:t>
            </w:r>
          </w:p>
        </w:tc>
        <w:tc>
          <w:tcPr>
            <w:tcW w:w="1256" w:type="dxa"/>
          </w:tcPr>
          <w:p>
            <w:pPr>
              <w:pStyle w:val="TableParagraph"/>
              <w:spacing w:before="110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Ciudadela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54-A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4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Ciudadela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110-B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113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49-A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5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6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6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6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6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88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5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5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59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4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4"/>
              <w:jc w:val="center"/>
              <w:rPr>
                <w:sz w:val="18"/>
              </w:rPr>
            </w:pPr>
            <w:r>
              <w:rPr>
                <w:sz w:val="18"/>
              </w:rPr>
              <w:t>49-A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71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Fracc.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Ciudad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21-A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29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21-A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29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21-A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29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72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70-B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70-B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sz w:val="18"/>
              </w:rPr>
              <w:t>11-C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17-D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sz w:val="18"/>
              </w:rPr>
              <w:t>11-C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6"/>
              <w:ind w:left="60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17-D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6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6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6"/>
              <w:ind w:left="130" w:right="12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sz w:val="18"/>
              </w:rPr>
              <w:t>11-C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28" w:right="1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 Gran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88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103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95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117-F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Caucel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7" w:right="89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(Ciudad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Caucel)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91-A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(Caucel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53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Colonia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4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140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441" w:hRule="atLeast"/>
        </w:trPr>
        <w:tc>
          <w:tcPr>
            <w:tcW w:w="1838" w:type="dxa"/>
          </w:tcPr>
          <w:p>
            <w:pPr>
              <w:pStyle w:val="TableParagraph"/>
              <w:spacing w:before="112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2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38" w:type="dxa"/>
          </w:tcPr>
          <w:p>
            <w:pPr>
              <w:pStyle w:val="TableParagraph"/>
              <w:spacing w:before="112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2939" w:type="dxa"/>
          </w:tcPr>
          <w:p>
            <w:pPr>
              <w:pStyle w:val="TableParagraph"/>
              <w:spacing w:line="222" w:lineRule="exact"/>
              <w:ind w:left="1025" w:hanging="596"/>
              <w:rPr>
                <w:sz w:val="18"/>
              </w:rPr>
            </w:pPr>
            <w:r>
              <w:rPr>
                <w:w w:val="95"/>
                <w:sz w:val="18"/>
              </w:rPr>
              <w:t>Colonia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Dzitya Polígono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Chuburná</w:t>
            </w:r>
          </w:p>
        </w:tc>
        <w:tc>
          <w:tcPr>
            <w:tcW w:w="1256" w:type="dxa"/>
          </w:tcPr>
          <w:p>
            <w:pPr>
              <w:pStyle w:val="TableParagraph"/>
              <w:spacing w:before="112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1,120.00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1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39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6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18-D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16-E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39-F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85"/>
        <w:gridCol w:w="1738"/>
        <w:gridCol w:w="2939"/>
        <w:gridCol w:w="1256"/>
      </w:tblGrid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4"/>
              <w:jc w:val="center"/>
              <w:rPr>
                <w:sz w:val="18"/>
              </w:rPr>
            </w:pPr>
            <w:r>
              <w:rPr>
                <w:sz w:val="18"/>
              </w:rPr>
              <w:t>39-A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1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135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158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176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139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124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95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154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Diagonal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139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149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158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Diagonal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121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135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Héroes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96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59-E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59-E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8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8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8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8"/>
              <w:ind w:left="130" w:right="12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8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3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5"/>
              <w:ind w:left="60" w:right="52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5"/>
              <w:ind w:left="98" w:right="8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5"/>
              <w:ind w:left="68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100-2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5"/>
              <w:ind w:left="130" w:right="12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112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4" w:hRule="atLeast"/>
        </w:trPr>
        <w:tc>
          <w:tcPr>
            <w:tcW w:w="1838" w:type="dxa"/>
          </w:tcPr>
          <w:p>
            <w:pPr>
              <w:pStyle w:val="TableParagraph"/>
              <w:spacing w:line="218" w:lineRule="exact" w:before="16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985" w:type="dxa"/>
          </w:tcPr>
          <w:p>
            <w:pPr>
              <w:pStyle w:val="TableParagraph"/>
              <w:spacing w:line="218" w:lineRule="exact" w:before="16"/>
              <w:ind w:left="98" w:right="8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738" w:type="dxa"/>
          </w:tcPr>
          <w:p>
            <w:pPr>
              <w:pStyle w:val="TableParagraph"/>
              <w:spacing w:line="218" w:lineRule="exact" w:before="16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104</w:t>
            </w:r>
          </w:p>
        </w:tc>
        <w:tc>
          <w:tcPr>
            <w:tcW w:w="2939" w:type="dxa"/>
          </w:tcPr>
          <w:p>
            <w:pPr>
              <w:pStyle w:val="TableParagraph"/>
              <w:spacing w:line="218" w:lineRule="exact" w:before="16"/>
              <w:ind w:left="130" w:right="12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line="218" w:lineRule="exact" w:before="16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256" w:hRule="atLeast"/>
        </w:trPr>
        <w:tc>
          <w:tcPr>
            <w:tcW w:w="1838" w:type="dxa"/>
          </w:tcPr>
          <w:p>
            <w:pPr>
              <w:pStyle w:val="TableParagraph"/>
              <w:spacing w:before="15"/>
              <w:ind w:left="60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"/>
              <w:ind w:left="98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45-E</w:t>
            </w:r>
          </w:p>
        </w:tc>
        <w:tc>
          <w:tcPr>
            <w:tcW w:w="1738" w:type="dxa"/>
          </w:tcPr>
          <w:p>
            <w:pPr>
              <w:pStyle w:val="TableParagraph"/>
              <w:spacing w:before="15"/>
              <w:ind w:left="68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939" w:type="dxa"/>
          </w:tcPr>
          <w:p>
            <w:pPr>
              <w:pStyle w:val="TableParagraph"/>
              <w:spacing w:before="15"/>
              <w:ind w:left="130" w:right="12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Américas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II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1,440.00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5"/>
        <w:jc w:val="both"/>
      </w:pPr>
      <w:r>
        <w:rPr/>
        <w:t>lll.-Los</w:t>
      </w:r>
      <w:r>
        <w:rPr>
          <w:spacing w:val="-4"/>
        </w:rPr>
        <w:t> </w:t>
      </w:r>
      <w:r>
        <w:rPr/>
        <w:t>valores</w:t>
      </w:r>
      <w:r>
        <w:rPr>
          <w:spacing w:val="-1"/>
        </w:rPr>
        <w:t> </w:t>
      </w:r>
      <w:r>
        <w:rPr/>
        <w:t>unitarios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terrenos</w:t>
      </w:r>
      <w:r>
        <w:rPr>
          <w:spacing w:val="-2"/>
        </w:rPr>
        <w:t> </w:t>
      </w:r>
      <w:r>
        <w:rPr/>
        <w:t>ubicados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periférico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calles</w:t>
      </w:r>
      <w:r>
        <w:rPr>
          <w:spacing w:val="-3"/>
        </w:rPr>
        <w:t> </w:t>
      </w:r>
      <w:r>
        <w:rPr/>
        <w:t>laterales</w:t>
      </w:r>
      <w:r>
        <w:rPr>
          <w:spacing w:val="-68"/>
        </w:rPr>
        <w:t> </w:t>
      </w:r>
      <w:r>
        <w:rPr/>
        <w:t>adyacentes que provean acceso al mismo, así como en las principales vialidades</w:t>
      </w:r>
      <w:r>
        <w:rPr>
          <w:spacing w:val="1"/>
        </w:rPr>
        <w:t> </w:t>
      </w:r>
      <w:r>
        <w:rPr>
          <w:w w:val="95"/>
        </w:rPr>
        <w:t>ubicadas</w:t>
      </w:r>
      <w:r>
        <w:rPr>
          <w:spacing w:val="-9"/>
          <w:w w:val="95"/>
        </w:rPr>
        <w:t> </w:t>
      </w:r>
      <w:r>
        <w:rPr>
          <w:w w:val="95"/>
        </w:rPr>
        <w:t>fuera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periférico,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especifican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siguiente</w:t>
      </w:r>
      <w:r>
        <w:rPr>
          <w:spacing w:val="-9"/>
          <w:w w:val="95"/>
        </w:rPr>
        <w:t> </w:t>
      </w:r>
      <w:r>
        <w:rPr>
          <w:w w:val="95"/>
        </w:rPr>
        <w:t>tabla: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779"/>
        <w:gridCol w:w="1782"/>
        <w:gridCol w:w="2879"/>
        <w:gridCol w:w="1311"/>
      </w:tblGrid>
      <w:tr>
        <w:trPr>
          <w:trHeight w:val="419" w:hRule="atLeast"/>
        </w:trPr>
        <w:tc>
          <w:tcPr>
            <w:tcW w:w="1928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92" w:right="8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3561" w:type="dxa"/>
            <w:gridSpan w:val="2"/>
          </w:tcPr>
          <w:p>
            <w:pPr>
              <w:pStyle w:val="TableParagraph"/>
              <w:spacing w:before="62"/>
              <w:ind w:left="1428" w:right="141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2879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9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REFERENCIA</w:t>
            </w:r>
          </w:p>
        </w:tc>
        <w:tc>
          <w:tcPr>
            <w:tcW w:w="1311" w:type="dxa"/>
            <w:vMerge w:val="restart"/>
          </w:tcPr>
          <w:p>
            <w:pPr>
              <w:pStyle w:val="TableParagraph"/>
              <w:spacing w:line="244" w:lineRule="auto" w:before="52"/>
              <w:ind w:left="244" w:right="240" w:firstLine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419" w:hRule="atLeast"/>
        </w:trPr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</w:tcPr>
          <w:p>
            <w:pPr>
              <w:pStyle w:val="TableParagraph"/>
              <w:spacing w:before="62"/>
              <w:ind w:left="56" w:right="4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782" w:type="dxa"/>
          </w:tcPr>
          <w:p>
            <w:pPr>
              <w:pStyle w:val="TableParagraph"/>
              <w:spacing w:before="62"/>
              <w:ind w:left="51" w:right="4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2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08" w:right="353" w:hanging="132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1782" w:type="dxa"/>
          </w:tcPr>
          <w:p>
            <w:pPr>
              <w:pStyle w:val="TableParagraph"/>
              <w:spacing w:before="111"/>
              <w:ind w:left="51" w:right="49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1"/>
              <w:ind w:left="214" w:right="21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32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25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3,840.00</w:t>
            </w:r>
          </w:p>
        </w:tc>
      </w:tr>
      <w:tr>
        <w:trPr>
          <w:trHeight w:val="508" w:hRule="atLeast"/>
        </w:trPr>
        <w:tc>
          <w:tcPr>
            <w:tcW w:w="1928" w:type="dxa"/>
          </w:tcPr>
          <w:p>
            <w:pPr>
              <w:pStyle w:val="TableParagraph"/>
              <w:spacing w:before="104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4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4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879" w:type="dxa"/>
          </w:tcPr>
          <w:p>
            <w:pPr>
              <w:pStyle w:val="TableParagraph"/>
              <w:spacing w:before="104"/>
              <w:ind w:left="214" w:right="211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25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24.5</w:t>
            </w:r>
          </w:p>
        </w:tc>
        <w:tc>
          <w:tcPr>
            <w:tcW w:w="1311" w:type="dxa"/>
          </w:tcPr>
          <w:p>
            <w:pPr>
              <w:pStyle w:val="TableParagraph"/>
              <w:spacing w:before="104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3,709.00</w:t>
            </w:r>
          </w:p>
        </w:tc>
      </w:tr>
      <w:tr>
        <w:trPr>
          <w:trHeight w:val="523" w:hRule="atLeast"/>
        </w:trPr>
        <w:tc>
          <w:tcPr>
            <w:tcW w:w="1928" w:type="dxa"/>
          </w:tcPr>
          <w:p>
            <w:pPr>
              <w:pStyle w:val="TableParagraph"/>
              <w:spacing w:before="112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2"/>
              <w:ind w:left="56" w:right="47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102" w:firstLine="112"/>
              <w:rPr>
                <w:sz w:val="18"/>
              </w:rPr>
            </w:pPr>
            <w:r>
              <w:rPr>
                <w:sz w:val="18"/>
              </w:rPr>
              <w:t>Calle 7 Colonia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Melchor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Ocampo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2"/>
              <w:ind w:left="214" w:right="211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24.5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2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2,501.00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102" w:firstLine="112"/>
              <w:rPr>
                <w:sz w:val="18"/>
              </w:rPr>
            </w:pPr>
            <w:r>
              <w:rPr>
                <w:sz w:val="18"/>
              </w:rPr>
              <w:t>Calle 7 Colonia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Melchor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Ocampo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448" w:right="356" w:hanging="72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Valladolid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1"/>
              <w:ind w:left="214" w:right="211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20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17.5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1,898.00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448" w:right="353" w:hanging="72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Valladolid</w:t>
            </w:r>
          </w:p>
        </w:tc>
        <w:tc>
          <w:tcPr>
            <w:tcW w:w="1782" w:type="dxa"/>
          </w:tcPr>
          <w:p>
            <w:pPr>
              <w:pStyle w:val="TableParagraph"/>
              <w:spacing w:before="111"/>
              <w:ind w:left="51" w:right="4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Carretera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Umán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1"/>
              <w:ind w:left="211" w:right="21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17.5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0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1,380.00</w:t>
            </w:r>
          </w:p>
        </w:tc>
      </w:tr>
      <w:tr>
        <w:trPr>
          <w:trHeight w:val="510" w:hRule="atLeast"/>
        </w:trPr>
        <w:tc>
          <w:tcPr>
            <w:tcW w:w="1928" w:type="dxa"/>
          </w:tcPr>
          <w:p>
            <w:pPr>
              <w:pStyle w:val="TableParagraph"/>
              <w:spacing w:before="107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7"/>
              <w:ind w:left="55" w:right="4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Carretera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Umán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7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Caucel</w:t>
            </w:r>
          </w:p>
        </w:tc>
        <w:tc>
          <w:tcPr>
            <w:tcW w:w="2879" w:type="dxa"/>
          </w:tcPr>
          <w:p>
            <w:pPr>
              <w:pStyle w:val="TableParagraph"/>
              <w:spacing w:before="107"/>
              <w:ind w:left="214" w:right="2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0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40</w:t>
            </w:r>
          </w:p>
        </w:tc>
        <w:tc>
          <w:tcPr>
            <w:tcW w:w="1311" w:type="dxa"/>
          </w:tcPr>
          <w:p>
            <w:pPr>
              <w:pStyle w:val="TableParagraph"/>
              <w:spacing w:before="107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522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63" w:right="354" w:hanging="188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450" w:right="157" w:hanging="286"/>
              <w:rPr>
                <w:sz w:val="18"/>
              </w:rPr>
            </w:pPr>
            <w:r>
              <w:rPr>
                <w:sz w:val="18"/>
              </w:rPr>
              <w:t>Calle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21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Terranova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1"/>
              <w:ind w:left="214" w:right="211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40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35.5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1,898.00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450" w:right="153" w:hanging="286"/>
              <w:rPr>
                <w:sz w:val="18"/>
              </w:rPr>
            </w:pPr>
            <w:r>
              <w:rPr>
                <w:sz w:val="18"/>
              </w:rPr>
              <w:t>Calle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21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Terranova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508" w:right="356" w:hanging="132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1"/>
              <w:ind w:left="214" w:right="211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35.5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32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2,415.00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line="244" w:lineRule="auto"/>
              <w:ind w:left="585" w:right="428" w:hanging="135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2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before="112"/>
              <w:ind w:left="51" w:right="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(Xcanatún)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2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2,243.00</w:t>
            </w:r>
          </w:p>
        </w:tc>
      </w:tr>
      <w:tr>
        <w:trPr>
          <w:trHeight w:val="510" w:hRule="atLeast"/>
        </w:trPr>
        <w:tc>
          <w:tcPr>
            <w:tcW w:w="1928" w:type="dxa"/>
          </w:tcPr>
          <w:p>
            <w:pPr>
              <w:pStyle w:val="TableParagraph"/>
              <w:spacing w:before="107"/>
              <w:ind w:left="95" w:right="83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7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7"/>
              <w:ind w:left="51" w:right="48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(Cholul)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07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2,070.00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6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1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575" w:hanging="288"/>
              <w:rPr>
                <w:sz w:val="18"/>
              </w:rPr>
            </w:pPr>
            <w:r>
              <w:rPr>
                <w:w w:val="95"/>
                <w:sz w:val="18"/>
              </w:rPr>
              <w:t>Libramiento 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Conkal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510" w:hRule="atLeast"/>
        </w:trPr>
        <w:tc>
          <w:tcPr>
            <w:tcW w:w="1928" w:type="dxa"/>
          </w:tcPr>
          <w:p>
            <w:pPr>
              <w:pStyle w:val="TableParagraph"/>
              <w:spacing w:before="107"/>
              <w:ind w:left="95" w:right="86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Caucel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7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7"/>
              <w:ind w:left="51" w:right="51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56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(Gran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07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1,811.00</w:t>
            </w:r>
          </w:p>
        </w:tc>
      </w:tr>
      <w:tr>
        <w:trPr>
          <w:trHeight w:val="522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Carretera 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Dzitya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08" w:hanging="435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1782" w:type="dxa"/>
          </w:tcPr>
          <w:p>
            <w:pPr>
              <w:pStyle w:val="TableParagraph"/>
              <w:spacing w:before="111"/>
              <w:ind w:left="51" w:right="48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10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(Diztya)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1,553.00</w:t>
            </w:r>
          </w:p>
        </w:tc>
      </w:tr>
      <w:tr>
        <w:trPr>
          <w:trHeight w:val="521" w:hRule="atLeast"/>
        </w:trPr>
        <w:tc>
          <w:tcPr>
            <w:tcW w:w="1928" w:type="dxa"/>
          </w:tcPr>
          <w:p>
            <w:pPr>
              <w:pStyle w:val="TableParagraph"/>
              <w:spacing w:line="244" w:lineRule="auto"/>
              <w:ind w:left="563" w:right="428" w:hanging="113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pacing w:val="-1"/>
                <w:sz w:val="18"/>
              </w:rPr>
              <w:t>Tixcuytun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1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452" w:right="280" w:hanging="16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21 (Comisaria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Tixcuytun)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line="244" w:lineRule="auto"/>
              <w:ind w:left="304" w:firstLine="146"/>
              <w:rPr>
                <w:sz w:val="18"/>
              </w:rPr>
            </w:pPr>
            <w:r>
              <w:rPr>
                <w:sz w:val="18"/>
              </w:rPr>
              <w:t>Carretera 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08" w:hanging="411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195" w:firstLine="96"/>
              <w:rPr>
                <w:sz w:val="18"/>
              </w:rPr>
            </w:pPr>
            <w:r>
              <w:rPr>
                <w:w w:val="95"/>
                <w:sz w:val="18"/>
              </w:rPr>
              <w:t>20 (Comisaria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3,200.00</w:t>
            </w:r>
          </w:p>
        </w:tc>
      </w:tr>
      <w:tr>
        <w:trPr>
          <w:trHeight w:val="522" w:hRule="atLeast"/>
        </w:trPr>
        <w:tc>
          <w:tcPr>
            <w:tcW w:w="1928" w:type="dxa"/>
          </w:tcPr>
          <w:p>
            <w:pPr>
              <w:pStyle w:val="TableParagraph"/>
              <w:spacing w:line="242" w:lineRule="auto" w:before="1"/>
              <w:ind w:left="304" w:firstLine="146"/>
              <w:rPr>
                <w:sz w:val="18"/>
              </w:rPr>
            </w:pPr>
            <w:r>
              <w:rPr>
                <w:sz w:val="18"/>
              </w:rPr>
              <w:t>Carretera 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1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line="242" w:lineRule="auto" w:before="1"/>
              <w:ind w:left="195" w:firstLine="96"/>
              <w:rPr>
                <w:sz w:val="18"/>
              </w:rPr>
            </w:pPr>
            <w:r>
              <w:rPr>
                <w:w w:val="95"/>
                <w:sz w:val="18"/>
              </w:rPr>
              <w:t>20 (Comisaria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Temozón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2,400.00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line="244" w:lineRule="auto"/>
              <w:ind w:left="410" w:right="388" w:firstLine="40"/>
              <w:rPr>
                <w:sz w:val="18"/>
              </w:rPr>
            </w:pPr>
            <w:r>
              <w:rPr>
                <w:sz w:val="18"/>
              </w:rPr>
              <w:t>Carretera 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Dzibilchaltun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08" w:hanging="411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301" w:right="273" w:hanging="1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24 (Comisaria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Dzibilchaltun)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  <w:tr>
        <w:trPr>
          <w:trHeight w:val="522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149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1"/>
              <w:ind w:left="56" w:right="49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556" w:hanging="310"/>
              <w:rPr>
                <w:sz w:val="18"/>
              </w:rPr>
            </w:pPr>
            <w:r>
              <w:rPr>
                <w:w w:val="90"/>
                <w:sz w:val="18"/>
              </w:rPr>
              <w:t>154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Heroes)</w:t>
            </w:r>
          </w:p>
        </w:tc>
        <w:tc>
          <w:tcPr>
            <w:tcW w:w="2879" w:type="dxa"/>
          </w:tcPr>
          <w:p>
            <w:pPr>
              <w:pStyle w:val="TableParagraph"/>
              <w:spacing w:before="111"/>
              <w:ind w:left="214" w:right="2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Salida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Fracc.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Heroes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1,400.00</w:t>
            </w:r>
          </w:p>
        </w:tc>
      </w:tr>
      <w:tr>
        <w:trPr>
          <w:trHeight w:val="520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08" w:hanging="435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1782" w:type="dxa"/>
          </w:tcPr>
          <w:p>
            <w:pPr>
              <w:pStyle w:val="TableParagraph"/>
              <w:spacing w:before="111"/>
              <w:ind w:left="51" w:right="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98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Américas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II)</w:t>
            </w:r>
          </w:p>
        </w:tc>
        <w:tc>
          <w:tcPr>
            <w:tcW w:w="2879" w:type="dxa"/>
          </w:tcPr>
          <w:p>
            <w:pPr>
              <w:pStyle w:val="TableParagraph"/>
              <w:spacing w:line="244" w:lineRule="auto"/>
              <w:ind w:left="1395" w:right="93" w:hanging="1295"/>
              <w:rPr>
                <w:sz w:val="18"/>
              </w:rPr>
            </w:pPr>
            <w:r>
              <w:rPr>
                <w:sz w:val="18"/>
              </w:rPr>
              <w:t>Acceso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Américas</w:t>
            </w:r>
            <w:r>
              <w:rPr>
                <w:spacing w:val="-60"/>
                <w:sz w:val="18"/>
              </w:rPr>
              <w:t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1,600.00</w:t>
            </w:r>
          </w:p>
        </w:tc>
      </w:tr>
      <w:tr>
        <w:trPr>
          <w:trHeight w:val="523" w:hRule="atLeast"/>
        </w:trPr>
        <w:tc>
          <w:tcPr>
            <w:tcW w:w="1928" w:type="dxa"/>
          </w:tcPr>
          <w:p>
            <w:pPr>
              <w:pStyle w:val="TableParagraph"/>
              <w:spacing w:before="111"/>
              <w:ind w:left="95" w:right="8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Tablaje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40357</w:t>
            </w:r>
          </w:p>
        </w:tc>
        <w:tc>
          <w:tcPr>
            <w:tcW w:w="1779" w:type="dxa"/>
          </w:tcPr>
          <w:p>
            <w:pPr>
              <w:pStyle w:val="TableParagraph"/>
              <w:spacing w:line="244" w:lineRule="auto"/>
              <w:ind w:left="529" w:right="277" w:hanging="2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23 (Comisaria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Caucel)</w:t>
            </w:r>
          </w:p>
        </w:tc>
        <w:tc>
          <w:tcPr>
            <w:tcW w:w="1782" w:type="dxa"/>
          </w:tcPr>
          <w:p>
            <w:pPr>
              <w:pStyle w:val="TableParagraph"/>
              <w:spacing w:line="244" w:lineRule="auto"/>
              <w:ind w:left="529" w:right="387" w:hanging="130"/>
              <w:rPr>
                <w:sz w:val="18"/>
              </w:rPr>
            </w:pPr>
            <w:r>
              <w:rPr>
                <w:spacing w:val="-3"/>
                <w:sz w:val="18"/>
              </w:rPr>
              <w:t>59 (Ciudad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Caucel)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11"/>
              <w:ind w:right="124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$</w:t>
            </w:r>
            <w:r>
              <w:rPr>
                <w:spacing w:val="1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1,200.00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spacing w:line="278" w:lineRule="auto"/>
        <w:ind w:left="643" w:right="928"/>
        <w:jc w:val="both"/>
      </w:pPr>
      <w:r>
        <w:rPr/>
        <w:t>La</w:t>
      </w:r>
      <w:r>
        <w:rPr>
          <w:spacing w:val="-13"/>
        </w:rPr>
        <w:t> </w:t>
      </w:r>
      <w:r>
        <w:rPr/>
        <w:t>aplicación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unitarios</w:t>
      </w:r>
      <w:r>
        <w:rPr>
          <w:spacing w:val="-13"/>
        </w:rPr>
        <w:t> </w:t>
      </w:r>
      <w:r>
        <w:rPr/>
        <w:t>contenidos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fracción</w:t>
      </w:r>
      <w:r>
        <w:rPr>
          <w:spacing w:val="-10"/>
        </w:rPr>
        <w:t> </w:t>
      </w:r>
      <w:r>
        <w:rPr/>
        <w:t>será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superficie</w:t>
      </w:r>
      <w:r>
        <w:rPr>
          <w:spacing w:val="-13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resulte de multiplicar el frente del terreno, que se encuentre sobre el periférico y las calles</w:t>
      </w:r>
      <w:r>
        <w:rPr>
          <w:spacing w:val="1"/>
          <w:w w:val="95"/>
        </w:rPr>
        <w:t> </w:t>
      </w:r>
      <w:r>
        <w:rPr/>
        <w:t>laterales</w:t>
      </w:r>
      <w:r>
        <w:rPr>
          <w:spacing w:val="3"/>
        </w:rPr>
        <w:t> </w:t>
      </w:r>
      <w:r>
        <w:rPr/>
        <w:t>adyacentes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provean</w:t>
      </w:r>
      <w:r>
        <w:rPr>
          <w:spacing w:val="4"/>
        </w:rPr>
        <w:t> </w:t>
      </w:r>
      <w:r>
        <w:rPr/>
        <w:t>acceso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/>
        <w:t>mismo,</w:t>
      </w:r>
      <w:r>
        <w:rPr>
          <w:spacing w:val="1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2"/>
        </w:rPr>
        <w:t> </w:t>
      </w:r>
      <w:r>
        <w:rPr/>
        <w:t>principales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8"/>
        <w:jc w:val="both"/>
      </w:pPr>
      <w:r>
        <w:rPr/>
        <w:t>vialidades</w:t>
      </w:r>
      <w:r>
        <w:rPr>
          <w:spacing w:val="-8"/>
        </w:rPr>
        <w:t> </w:t>
      </w:r>
      <w:r>
        <w:rPr/>
        <w:t>ubicadas</w:t>
      </w:r>
      <w:r>
        <w:rPr>
          <w:spacing w:val="-9"/>
        </w:rPr>
        <w:t> </w:t>
      </w:r>
      <w:r>
        <w:rPr/>
        <w:t>fuera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periférico,</w:t>
      </w:r>
      <w:r>
        <w:rPr>
          <w:spacing w:val="-9"/>
        </w:rPr>
        <w:t> </w:t>
      </w:r>
      <w:r>
        <w:rPr/>
        <w:t>hasta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cien</w:t>
      </w:r>
      <w:r>
        <w:rPr>
          <w:spacing w:val="-7"/>
        </w:rPr>
        <w:t> </w:t>
      </w:r>
      <w:r>
        <w:rPr/>
        <w:t>primeros</w:t>
      </w:r>
      <w:r>
        <w:rPr>
          <w:spacing w:val="-8"/>
        </w:rPr>
        <w:t> </w:t>
      </w:r>
      <w:r>
        <w:rPr/>
        <w:t>metros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fondo;</w:t>
      </w:r>
      <w:r>
        <w:rPr>
          <w:spacing w:val="-9"/>
        </w:rPr>
        <w:t> </w:t>
      </w:r>
      <w:r>
        <w:rPr/>
        <w:t>la</w:t>
      </w:r>
      <w:r>
        <w:rPr>
          <w:spacing w:val="-68"/>
        </w:rPr>
        <w:t> </w:t>
      </w:r>
      <w:r>
        <w:rPr/>
        <w:t>superficie restante será valorada con el valor unitario de la sección catastral que</w:t>
      </w:r>
      <w:r>
        <w:rPr>
          <w:spacing w:val="1"/>
        </w:rPr>
        <w:t> </w:t>
      </w:r>
      <w:r>
        <w:rPr/>
        <w:t>corresponda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terreno.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7"/>
        <w:jc w:val="both"/>
      </w:pPr>
      <w:r>
        <w:rPr/>
        <w:t>lV.-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unitarios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locales</w:t>
      </w:r>
      <w:r>
        <w:rPr>
          <w:spacing w:val="-14"/>
        </w:rPr>
        <w:t> </w:t>
      </w:r>
      <w:r>
        <w:rPr/>
        <w:t>correspondientes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plazas</w:t>
      </w:r>
      <w:r>
        <w:rPr>
          <w:spacing w:val="-14"/>
        </w:rPr>
        <w:t> </w:t>
      </w:r>
      <w:r>
        <w:rPr/>
        <w:t>comerciales,</w:t>
      </w:r>
      <w:r>
        <w:rPr>
          <w:spacing w:val="-15"/>
        </w:rPr>
        <w:t> </w:t>
      </w:r>
      <w:r>
        <w:rPr/>
        <w:t>que</w:t>
      </w:r>
      <w:r>
        <w:rPr>
          <w:spacing w:val="-68"/>
        </w:rPr>
        <w:t> </w:t>
      </w:r>
      <w:r>
        <w:rPr/>
        <w:t>incluyan su unidad de propiedad exclusiva y su cuota de participación de las áreas</w:t>
      </w:r>
      <w:r>
        <w:rPr>
          <w:spacing w:val="1"/>
        </w:rPr>
        <w:t> </w:t>
      </w:r>
      <w:r>
        <w:rPr>
          <w:w w:val="95"/>
        </w:rPr>
        <w:t>comunes</w:t>
      </w:r>
      <w:r>
        <w:rPr>
          <w:spacing w:val="-6"/>
          <w:w w:val="95"/>
        </w:rPr>
        <w:t> </w:t>
      </w:r>
      <w:r>
        <w:rPr>
          <w:w w:val="95"/>
        </w:rPr>
        <w:t>(antes,</w:t>
      </w:r>
      <w:r>
        <w:rPr>
          <w:spacing w:val="-10"/>
          <w:w w:val="95"/>
        </w:rPr>
        <w:t> </w:t>
      </w:r>
      <w:r>
        <w:rPr>
          <w:w w:val="95"/>
        </w:rPr>
        <w:t>área</w:t>
      </w:r>
      <w:r>
        <w:rPr>
          <w:spacing w:val="-7"/>
          <w:w w:val="95"/>
        </w:rPr>
        <w:t> </w:t>
      </w:r>
      <w:r>
        <w:rPr>
          <w:w w:val="95"/>
        </w:rPr>
        <w:t>privativa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proindiviso),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acuerdo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siguientes</w:t>
      </w:r>
      <w:r>
        <w:rPr>
          <w:spacing w:val="-8"/>
          <w:w w:val="95"/>
        </w:rPr>
        <w:t> </w:t>
      </w:r>
      <w:r>
        <w:rPr>
          <w:w w:val="95"/>
        </w:rPr>
        <w:t>tabla:</w:t>
      </w:r>
    </w:p>
    <w:p>
      <w:pPr>
        <w:spacing w:before="200"/>
        <w:ind w:left="192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w w:val="90"/>
          <w:sz w:val="18"/>
        </w:rPr>
        <w:t>PLAZAS</w:t>
      </w:r>
      <w:r>
        <w:rPr>
          <w:rFonts w:ascii="Tahoma"/>
          <w:b/>
          <w:spacing w:val="25"/>
          <w:w w:val="90"/>
          <w:sz w:val="18"/>
        </w:rPr>
        <w:t> </w:t>
      </w:r>
      <w:r>
        <w:rPr>
          <w:rFonts w:ascii="Tahoma"/>
          <w:b/>
          <w:w w:val="90"/>
          <w:sz w:val="18"/>
        </w:rPr>
        <w:t>COMERCIALES</w:t>
      </w:r>
    </w:p>
    <w:p>
      <w:pPr>
        <w:pStyle w:val="BodyText"/>
        <w:spacing w:before="4" w:after="1"/>
        <w:rPr>
          <w:rFonts w:ascii="Tahoma"/>
          <w:b/>
          <w:sz w:val="19"/>
        </w:rPr>
      </w:pPr>
    </w:p>
    <w:tbl>
      <w:tblPr>
        <w:tblW w:w="0" w:type="auto"/>
        <w:jc w:val="left"/>
        <w:tblInd w:w="1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269"/>
        <w:gridCol w:w="1877"/>
      </w:tblGrid>
      <w:tr>
        <w:trPr>
          <w:trHeight w:val="587" w:hRule="atLeast"/>
        </w:trPr>
        <w:tc>
          <w:tcPr>
            <w:tcW w:w="2269" w:type="dxa"/>
          </w:tcPr>
          <w:p>
            <w:pPr>
              <w:pStyle w:val="TableParagraph"/>
              <w:spacing w:before="184"/>
              <w:ind w:left="510" w:right="49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TIPO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4"/>
              <w:ind w:left="502" w:right="498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UBICACIÓN</w:t>
            </w:r>
          </w:p>
        </w:tc>
        <w:tc>
          <w:tcPr>
            <w:tcW w:w="1877" w:type="dxa"/>
          </w:tcPr>
          <w:p>
            <w:pPr>
              <w:pStyle w:val="TableParagraph"/>
              <w:spacing w:line="244" w:lineRule="auto" w:before="74"/>
              <w:ind w:left="601" w:right="189" w:hanging="39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0"/>
                <w:sz w:val="18"/>
              </w:rPr>
              <w:t>VALOR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POR</w:t>
            </w:r>
            <w:r>
              <w:rPr>
                <w:rFonts w:ascii="Tahoma"/>
                <w:b/>
                <w:spacing w:val="-8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421" w:hRule="atLeast"/>
        </w:trPr>
        <w:tc>
          <w:tcPr>
            <w:tcW w:w="2269" w:type="dxa"/>
          </w:tcPr>
          <w:p>
            <w:pPr>
              <w:pStyle w:val="TableParagraph"/>
              <w:spacing w:before="99"/>
              <w:ind w:left="510" w:right="4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ECONÓMICO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99"/>
              <w:ind w:left="505" w:right="498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603" w:val="left" w:leader="none"/>
              </w:tabs>
              <w:spacing w:before="99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8,400.00</w:t>
            </w:r>
          </w:p>
        </w:tc>
      </w:tr>
      <w:tr>
        <w:trPr>
          <w:trHeight w:val="419" w:hRule="atLeast"/>
        </w:trPr>
        <w:tc>
          <w:tcPr>
            <w:tcW w:w="2269" w:type="dxa"/>
          </w:tcPr>
          <w:p>
            <w:pPr>
              <w:pStyle w:val="TableParagraph"/>
              <w:spacing w:before="97"/>
              <w:ind w:left="510" w:right="4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ECONÓMICO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97"/>
              <w:ind w:left="510" w:right="496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97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27,200.00</w:t>
            </w:r>
          </w:p>
        </w:tc>
      </w:tr>
      <w:tr>
        <w:trPr>
          <w:trHeight w:val="420" w:hRule="atLeast"/>
        </w:trPr>
        <w:tc>
          <w:tcPr>
            <w:tcW w:w="2269" w:type="dxa"/>
          </w:tcPr>
          <w:p>
            <w:pPr>
              <w:pStyle w:val="TableParagraph"/>
              <w:spacing w:before="100"/>
              <w:ind w:left="510" w:right="4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ECONÓMICO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0"/>
              <w:ind w:left="510" w:right="496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100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30,400.00</w:t>
            </w:r>
          </w:p>
        </w:tc>
      </w:tr>
      <w:tr>
        <w:trPr>
          <w:trHeight w:val="419" w:hRule="atLeast"/>
        </w:trPr>
        <w:tc>
          <w:tcPr>
            <w:tcW w:w="6415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2269" w:type="dxa"/>
          </w:tcPr>
          <w:p>
            <w:pPr>
              <w:pStyle w:val="TableParagraph"/>
              <w:spacing w:before="99"/>
              <w:ind w:left="510" w:right="498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2269" w:type="dxa"/>
          </w:tcPr>
          <w:p>
            <w:pPr>
              <w:pStyle w:val="TableParagraph"/>
              <w:spacing w:before="99"/>
              <w:ind w:left="505" w:right="498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99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15,600.00</w:t>
            </w:r>
          </w:p>
        </w:tc>
      </w:tr>
      <w:tr>
        <w:trPr>
          <w:trHeight w:val="419" w:hRule="atLeast"/>
        </w:trPr>
        <w:tc>
          <w:tcPr>
            <w:tcW w:w="2269" w:type="dxa"/>
          </w:tcPr>
          <w:p>
            <w:pPr>
              <w:pStyle w:val="TableParagraph"/>
              <w:spacing w:before="99"/>
              <w:ind w:left="510" w:right="498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2269" w:type="dxa"/>
          </w:tcPr>
          <w:p>
            <w:pPr>
              <w:pStyle w:val="TableParagraph"/>
              <w:spacing w:before="99"/>
              <w:ind w:left="510" w:right="496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99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30,400.00</w:t>
            </w:r>
          </w:p>
        </w:tc>
      </w:tr>
      <w:tr>
        <w:trPr>
          <w:trHeight w:val="421" w:hRule="atLeast"/>
        </w:trPr>
        <w:tc>
          <w:tcPr>
            <w:tcW w:w="2269" w:type="dxa"/>
          </w:tcPr>
          <w:p>
            <w:pPr>
              <w:pStyle w:val="TableParagraph"/>
              <w:spacing w:before="99"/>
              <w:ind w:left="510" w:right="498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2269" w:type="dxa"/>
          </w:tcPr>
          <w:p>
            <w:pPr>
              <w:pStyle w:val="TableParagraph"/>
              <w:spacing w:before="99"/>
              <w:ind w:left="510" w:right="496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99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45,600.00</w:t>
            </w:r>
          </w:p>
        </w:tc>
      </w:tr>
      <w:tr>
        <w:trPr>
          <w:trHeight w:val="419" w:hRule="atLeast"/>
        </w:trPr>
        <w:tc>
          <w:tcPr>
            <w:tcW w:w="6415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2269" w:type="dxa"/>
          </w:tcPr>
          <w:p>
            <w:pPr>
              <w:pStyle w:val="TableParagraph"/>
              <w:spacing w:before="99"/>
              <w:ind w:left="506" w:right="498"/>
              <w:jc w:val="center"/>
              <w:rPr>
                <w:sz w:val="18"/>
              </w:rPr>
            </w:pP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2269" w:type="dxa"/>
          </w:tcPr>
          <w:p>
            <w:pPr>
              <w:pStyle w:val="TableParagraph"/>
              <w:spacing w:before="99"/>
              <w:ind w:left="505" w:right="498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99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25,200.00</w:t>
            </w:r>
          </w:p>
        </w:tc>
      </w:tr>
      <w:tr>
        <w:trPr>
          <w:trHeight w:val="420" w:hRule="atLeast"/>
        </w:trPr>
        <w:tc>
          <w:tcPr>
            <w:tcW w:w="2269" w:type="dxa"/>
          </w:tcPr>
          <w:p>
            <w:pPr>
              <w:pStyle w:val="TableParagraph"/>
              <w:spacing w:before="100"/>
              <w:ind w:left="506" w:right="498"/>
              <w:jc w:val="center"/>
              <w:rPr>
                <w:sz w:val="18"/>
              </w:rPr>
            </w:pP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0"/>
              <w:ind w:left="510" w:right="496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100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54,400.00</w:t>
            </w:r>
          </w:p>
        </w:tc>
      </w:tr>
      <w:tr>
        <w:trPr>
          <w:trHeight w:val="419" w:hRule="atLeast"/>
        </w:trPr>
        <w:tc>
          <w:tcPr>
            <w:tcW w:w="2269" w:type="dxa"/>
          </w:tcPr>
          <w:p>
            <w:pPr>
              <w:pStyle w:val="TableParagraph"/>
              <w:spacing w:before="99"/>
              <w:ind w:left="506" w:right="498"/>
              <w:jc w:val="center"/>
              <w:rPr>
                <w:sz w:val="18"/>
              </w:rPr>
            </w:pP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2269" w:type="dxa"/>
          </w:tcPr>
          <w:p>
            <w:pPr>
              <w:pStyle w:val="TableParagraph"/>
              <w:spacing w:before="99"/>
              <w:ind w:left="510" w:right="496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502" w:val="left" w:leader="none"/>
              </w:tabs>
              <w:spacing w:before="99"/>
              <w:ind w:lef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80,000.00</w:t>
            </w:r>
          </w:p>
        </w:tc>
      </w:tr>
    </w:tbl>
    <w:p>
      <w:pPr>
        <w:pStyle w:val="BodyText"/>
        <w:rPr>
          <w:rFonts w:ascii="Tahoma"/>
          <w:b/>
          <w:sz w:val="22"/>
        </w:rPr>
      </w:pPr>
    </w:p>
    <w:p>
      <w:pPr>
        <w:spacing w:before="190"/>
        <w:ind w:left="713" w:right="0" w:firstLine="0"/>
        <w:jc w:val="left"/>
        <w:rPr>
          <w:sz w:val="16"/>
        </w:rPr>
      </w:pPr>
      <w:r>
        <w:rPr>
          <w:sz w:val="16"/>
        </w:rPr>
        <w:t>Definición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ubicación</w:t>
      </w:r>
      <w:r>
        <w:rPr>
          <w:spacing w:val="-6"/>
          <w:sz w:val="16"/>
        </w:rPr>
        <w:t> </w:t>
      </w:r>
      <w:r>
        <w:rPr>
          <w:sz w:val="16"/>
        </w:rPr>
        <w:t>dentro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plaza</w:t>
      </w:r>
    </w:p>
    <w:p>
      <w:pPr>
        <w:spacing w:line="242" w:lineRule="auto" w:before="0"/>
        <w:ind w:left="1210" w:right="843" w:hanging="497"/>
        <w:jc w:val="left"/>
        <w:rPr>
          <w:sz w:val="16"/>
        </w:rPr>
      </w:pPr>
      <w:r>
        <w:rPr>
          <w:sz w:val="16"/>
        </w:rPr>
        <w:t>Um</w:t>
      </w:r>
      <w:r>
        <w:rPr>
          <w:spacing w:val="2"/>
          <w:sz w:val="16"/>
        </w:rPr>
        <w:t> </w:t>
      </w:r>
      <w:r>
        <w:rPr>
          <w:sz w:val="16"/>
        </w:rPr>
        <w:t>= Ubicación</w:t>
      </w:r>
      <w:r>
        <w:rPr>
          <w:spacing w:val="1"/>
          <w:sz w:val="16"/>
        </w:rPr>
        <w:t> </w:t>
      </w:r>
      <w:r>
        <w:rPr>
          <w:sz w:val="16"/>
        </w:rPr>
        <w:t>menor: Locales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plazas</w:t>
      </w:r>
      <w:r>
        <w:rPr>
          <w:spacing w:val="1"/>
          <w:sz w:val="16"/>
        </w:rPr>
        <w:t> </w:t>
      </w:r>
      <w:r>
        <w:rPr>
          <w:sz w:val="16"/>
        </w:rPr>
        <w:t>comerciales</w:t>
      </w:r>
      <w:r>
        <w:rPr>
          <w:spacing w:val="2"/>
          <w:sz w:val="16"/>
        </w:rPr>
        <w:t> </w:t>
      </w:r>
      <w:r>
        <w:rPr>
          <w:sz w:val="16"/>
        </w:rPr>
        <w:t>que tienen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capacidad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generar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sí</w:t>
      </w:r>
      <w:r>
        <w:rPr>
          <w:spacing w:val="3"/>
          <w:sz w:val="16"/>
        </w:rPr>
        <w:t> </w:t>
      </w:r>
      <w:r>
        <w:rPr>
          <w:sz w:val="16"/>
        </w:rPr>
        <w:t>mismos el</w:t>
      </w:r>
      <w:r>
        <w:rPr>
          <w:spacing w:val="-53"/>
          <w:sz w:val="16"/>
        </w:rPr>
        <w:t> </w:t>
      </w:r>
      <w:r>
        <w:rPr>
          <w:sz w:val="16"/>
        </w:rPr>
        <w:t>tráfico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clientes</w:t>
      </w:r>
      <w:r>
        <w:rPr>
          <w:spacing w:val="-14"/>
          <w:sz w:val="16"/>
        </w:rPr>
        <w:t> </w:t>
      </w:r>
      <w:r>
        <w:rPr>
          <w:sz w:val="16"/>
        </w:rPr>
        <w:t>hacia</w:t>
      </w:r>
      <w:r>
        <w:rPr>
          <w:spacing w:val="-13"/>
          <w:sz w:val="16"/>
        </w:rPr>
        <w:t> </w:t>
      </w:r>
      <w:r>
        <w:rPr>
          <w:sz w:val="16"/>
        </w:rPr>
        <w:t>el</w:t>
      </w:r>
      <w:r>
        <w:rPr>
          <w:spacing w:val="-10"/>
          <w:sz w:val="16"/>
        </w:rPr>
        <w:t> </w:t>
      </w:r>
      <w:r>
        <w:rPr>
          <w:sz w:val="16"/>
        </w:rPr>
        <w:t>Centro</w:t>
      </w:r>
      <w:r>
        <w:rPr>
          <w:spacing w:val="-11"/>
          <w:sz w:val="16"/>
        </w:rPr>
        <w:t> </w:t>
      </w:r>
      <w:r>
        <w:rPr>
          <w:sz w:val="16"/>
        </w:rPr>
        <w:t>Comercial.</w:t>
      </w:r>
    </w:p>
    <w:p>
      <w:pPr>
        <w:spacing w:before="1"/>
        <w:ind w:left="713" w:right="0" w:firstLine="0"/>
        <w:jc w:val="left"/>
        <w:rPr>
          <w:sz w:val="16"/>
        </w:rPr>
      </w:pPr>
      <w:r>
        <w:rPr>
          <w:w w:val="95"/>
          <w:sz w:val="16"/>
        </w:rPr>
        <w:t>UM=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Ubicación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media: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Locales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plazas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comerciales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vista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transitable.</w:t>
      </w:r>
    </w:p>
    <w:p>
      <w:pPr>
        <w:spacing w:before="2"/>
        <w:ind w:left="713" w:right="0" w:firstLine="0"/>
        <w:jc w:val="left"/>
        <w:rPr>
          <w:sz w:val="16"/>
        </w:rPr>
      </w:pPr>
      <w:r>
        <w:rPr>
          <w:w w:val="95"/>
          <w:sz w:val="16"/>
        </w:rPr>
        <w:t>UO=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Ubicación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optima: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Locales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plazas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comerciales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más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vista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transitable.</w:t>
      </w:r>
    </w:p>
    <w:p>
      <w:pPr>
        <w:spacing w:after="0"/>
        <w:jc w:val="left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</w:pPr>
    </w:p>
    <w:p>
      <w:pPr>
        <w:spacing w:line="271" w:lineRule="auto" w:before="231"/>
        <w:ind w:left="4558" w:right="843" w:hanging="2356"/>
        <w:jc w:val="left"/>
        <w:rPr>
          <w:rFonts w:ascii="Arial"/>
          <w:b/>
          <w:sz w:val="31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1243213</wp:posOffset>
            </wp:positionH>
            <wp:positionV relativeFrom="paragraph">
              <wp:posOffset>132751</wp:posOffset>
            </wp:positionV>
            <wp:extent cx="598531" cy="53054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31" cy="53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1"/>
        </w:rPr>
        <w:t>TABLA</w:t>
      </w:r>
      <w:r>
        <w:rPr>
          <w:rFonts w:ascii="Arial"/>
          <w:b/>
          <w:spacing w:val="-1"/>
          <w:sz w:val="31"/>
        </w:rPr>
        <w:t> </w:t>
      </w:r>
      <w:r>
        <w:rPr>
          <w:rFonts w:ascii="Arial"/>
          <w:b/>
          <w:sz w:val="31"/>
        </w:rPr>
        <w:t>DE</w:t>
      </w:r>
      <w:r>
        <w:rPr>
          <w:rFonts w:ascii="Arial"/>
          <w:b/>
          <w:spacing w:val="3"/>
          <w:sz w:val="31"/>
        </w:rPr>
        <w:t> </w:t>
      </w:r>
      <w:r>
        <w:rPr>
          <w:rFonts w:ascii="Arial"/>
          <w:b/>
          <w:sz w:val="31"/>
        </w:rPr>
        <w:t>ESPECIFICACIONES</w:t>
      </w:r>
      <w:r>
        <w:rPr>
          <w:rFonts w:ascii="Arial"/>
          <w:b/>
          <w:spacing w:val="3"/>
          <w:sz w:val="31"/>
        </w:rPr>
        <w:t> </w:t>
      </w:r>
      <w:r>
        <w:rPr>
          <w:rFonts w:ascii="Arial"/>
          <w:b/>
          <w:sz w:val="31"/>
        </w:rPr>
        <w:t>PARA PLAZAS</w:t>
      </w:r>
      <w:r>
        <w:rPr>
          <w:rFonts w:ascii="Arial"/>
          <w:b/>
          <w:spacing w:val="-83"/>
          <w:sz w:val="31"/>
        </w:rPr>
        <w:t> </w:t>
      </w:r>
      <w:r>
        <w:rPr>
          <w:rFonts w:ascii="Arial"/>
          <w:b/>
          <w:sz w:val="31"/>
        </w:rPr>
        <w:t>COMERCIALES</w:t>
      </w:r>
    </w:p>
    <w:p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jc w:val="left"/>
        <w:tblInd w:w="7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634"/>
        <w:gridCol w:w="2317"/>
        <w:gridCol w:w="2317"/>
        <w:gridCol w:w="2318"/>
      </w:tblGrid>
      <w:tr>
        <w:trPr>
          <w:trHeight w:val="191" w:hRule="atLeast"/>
        </w:trPr>
        <w:tc>
          <w:tcPr>
            <w:tcW w:w="2337" w:type="dxa"/>
            <w:gridSpan w:val="2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auto" w:before="130"/>
              <w:ind w:left="565" w:right="527" w:firstLine="2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ELEMENTOS </w:t>
            </w:r>
            <w:r>
              <w:rPr>
                <w:rFonts w:ascii="Arial" w:hAnsi="Arial"/>
                <w:b/>
                <w:spacing w:val="-1"/>
                <w:sz w:val="15"/>
              </w:rPr>
              <w:t>DE</w:t>
            </w:r>
            <w:r>
              <w:rPr>
                <w:rFonts w:ascii="Arial" w:hAnsi="Arial"/>
                <w:b/>
                <w:spacing w:val="-39"/>
                <w:sz w:val="15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>CONSTRUCCIÓN</w:t>
            </w:r>
          </w:p>
        </w:tc>
        <w:tc>
          <w:tcPr>
            <w:tcW w:w="6952" w:type="dxa"/>
            <w:gridSpan w:val="3"/>
          </w:tcPr>
          <w:p>
            <w:pPr>
              <w:pStyle w:val="TableParagraph"/>
              <w:spacing w:line="158" w:lineRule="exact" w:before="13"/>
              <w:ind w:left="3270" w:right="324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TIPO</w:t>
            </w:r>
          </w:p>
        </w:tc>
      </w:tr>
      <w:tr>
        <w:trPr>
          <w:trHeight w:val="424" w:hRule="atLeast"/>
        </w:trPr>
        <w:tc>
          <w:tcPr>
            <w:tcW w:w="2337" w:type="dxa"/>
            <w:gridSpan w:val="2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</w:tcPr>
          <w:p>
            <w:pPr>
              <w:pStyle w:val="TableParagraph"/>
              <w:spacing w:before="130"/>
              <w:ind w:left="68" w:right="4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ECONÓMICO</w:t>
            </w:r>
          </w:p>
        </w:tc>
        <w:tc>
          <w:tcPr>
            <w:tcW w:w="2317" w:type="dxa"/>
          </w:tcPr>
          <w:p>
            <w:pPr>
              <w:pStyle w:val="TableParagraph"/>
              <w:spacing w:before="130"/>
              <w:ind w:left="68" w:right="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MEDIO</w:t>
            </w:r>
          </w:p>
        </w:tc>
        <w:tc>
          <w:tcPr>
            <w:tcW w:w="2318" w:type="dxa"/>
          </w:tcPr>
          <w:p>
            <w:pPr>
              <w:pStyle w:val="TableParagraph"/>
              <w:spacing w:before="130"/>
              <w:ind w:left="7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SUPERIOR</w:t>
            </w:r>
          </w:p>
        </w:tc>
      </w:tr>
      <w:tr>
        <w:trPr>
          <w:trHeight w:val="847" w:hRule="atLeast"/>
        </w:trPr>
        <w:tc>
          <w:tcPr>
            <w:tcW w:w="7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302" w:right="120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ESTRUCTURA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CIMIENTO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68" w:right="3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</w:t>
            </w:r>
            <w:r>
              <w:rPr>
                <w:rFonts w:ascii="Arial MT"/>
                <w:spacing w:val="-10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8"/>
                <w:sz w:val="15"/>
              </w:rPr>
              <w:t> </w:t>
            </w:r>
            <w:r>
              <w:rPr>
                <w:rFonts w:ascii="Arial MT"/>
                <w:sz w:val="15"/>
              </w:rPr>
              <w:t>PIEDRA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8" w:lineRule="auto"/>
              <w:ind w:left="354" w:right="121" w:hanging="20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 DE PIEDRA,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ARMADO</w:t>
            </w:r>
          </w:p>
        </w:tc>
        <w:tc>
          <w:tcPr>
            <w:tcW w:w="23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8" w:lineRule="auto"/>
              <w:ind w:left="354" w:right="122" w:hanging="20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 DE PIEDRA,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ARMADO</w:t>
            </w:r>
          </w:p>
        </w:tc>
      </w:tr>
      <w:tr>
        <w:trPr>
          <w:trHeight w:val="840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MUROS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368" w:right="136" w:hanging="196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MAMPOSTERIA, BLOQUES,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ARMADO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706" w:right="44" w:hanging="651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MAMPOSTERIA, BLOQUES DE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CONCRETO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706" w:right="45" w:hanging="651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MAMPOSTERIA, BLOQUES DE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CONCRETO</w:t>
            </w:r>
          </w:p>
        </w:tc>
      </w:tr>
      <w:tr>
        <w:trPr>
          <w:trHeight w:val="840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TECHOS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68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LAMINA,</w:t>
            </w:r>
            <w:r>
              <w:rPr>
                <w:rFonts w:ascii="Arial MT"/>
                <w:spacing w:val="-10"/>
                <w:sz w:val="15"/>
              </w:rPr>
              <w:t> </w:t>
            </w:r>
            <w:r>
              <w:rPr>
                <w:rFonts w:ascii="Arial MT"/>
                <w:sz w:val="15"/>
              </w:rPr>
              <w:t>ASBESTO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8" w:lineRule="auto"/>
              <w:ind w:left="263" w:right="233" w:firstLine="13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LOSAS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CONCRETO,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VIGUETAS</w:t>
            </w:r>
            <w:r>
              <w:rPr>
                <w:rFonts w:ascii="Arial MT"/>
                <w:spacing w:val="5"/>
                <w:sz w:val="15"/>
              </w:rPr>
              <w:t> </w:t>
            </w:r>
            <w:r>
              <w:rPr>
                <w:rFonts w:ascii="Arial MT"/>
                <w:sz w:val="15"/>
              </w:rPr>
              <w:t>Y</w:t>
            </w:r>
            <w:r>
              <w:rPr>
                <w:rFonts w:ascii="Arial MT"/>
                <w:spacing w:val="-10"/>
                <w:sz w:val="15"/>
              </w:rPr>
              <w:t> </w:t>
            </w:r>
            <w:r>
              <w:rPr>
                <w:rFonts w:ascii="Arial MT"/>
                <w:sz w:val="15"/>
              </w:rPr>
              <w:t>BOVEDILLA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0" w:lineRule="auto" w:before="19"/>
              <w:ind w:left="29" w:right="5" w:firstLine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LOSAS DE CONCRETO,</w:t>
            </w:r>
            <w:r>
              <w:rPr>
                <w:rFonts w:ascii="Arial MT"/>
                <w:spacing w:val="1"/>
                <w:w w:val="105"/>
                <w:sz w:val="15"/>
              </w:rPr>
              <w:t> </w:t>
            </w:r>
            <w:r>
              <w:rPr>
                <w:rFonts w:ascii="Arial MT"/>
                <w:sz w:val="15"/>
              </w:rPr>
              <w:t>VIGUETAS Y BOVEDILLA,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TRABELOSAS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16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CONCRETO,</w:t>
            </w:r>
          </w:p>
          <w:p>
            <w:pPr>
              <w:pStyle w:val="TableParagraph"/>
              <w:spacing w:line="171" w:lineRule="exact"/>
              <w:ind w:left="65" w:righ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LOSACERO</w:t>
            </w:r>
          </w:p>
        </w:tc>
      </w:tr>
      <w:tr>
        <w:trPr>
          <w:trHeight w:val="1016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8" w:lineRule="auto" w:before="135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3"/>
                <w:sz w:val="15"/>
              </w:rPr>
              <w:t>MARCOS (RÍGIDOS</w:t>
            </w:r>
            <w:r>
              <w:rPr>
                <w:rFonts w:ascii="Arial" w:hAnsi="Arial"/>
                <w:b/>
                <w:spacing w:val="-39"/>
                <w:sz w:val="15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>ESTRUCTURALES)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8" w:lineRule="auto" w:before="135"/>
              <w:ind w:left="68" w:right="41" w:firstLine="103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MARCOS METÁLICOS 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CLAROS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CORTOS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HASTA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6</w:t>
            </w:r>
            <w:r>
              <w:rPr>
                <w:rFonts w:ascii="Arial MT" w:hAnsi="Arial MT"/>
                <w:spacing w:val="14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6"/>
              <w:ind w:left="107" w:right="44" w:firstLine="6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MARCOS METÁLICOS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CLAROS</w:t>
            </w:r>
            <w:r>
              <w:rPr>
                <w:rFonts w:ascii="Arial MT" w:hAnsi="Arial MT"/>
                <w:spacing w:val="1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CORTOS</w:t>
            </w:r>
            <w:r>
              <w:rPr>
                <w:rFonts w:ascii="Arial MT" w:hAnsi="Arial MT"/>
                <w:spacing w:val="1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HASTA</w:t>
            </w:r>
            <w:r>
              <w:rPr>
                <w:rFonts w:ascii="Arial MT" w:hAnsi="Arial MT"/>
                <w:spacing w:val="-6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15</w:t>
            </w:r>
          </w:p>
          <w:p>
            <w:pPr>
              <w:pStyle w:val="TableParagraph"/>
              <w:spacing w:line="288" w:lineRule="auto"/>
              <w:ind w:left="172" w:right="141" w:firstLine="22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M. ESTRUCTURA DE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22"/>
                <w:sz w:val="15"/>
              </w:rPr>
              <w:t> </w:t>
            </w: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40"/>
                <w:sz w:val="15"/>
              </w:rPr>
              <w:t> </w:t>
            </w:r>
            <w:r>
              <w:rPr>
                <w:rFonts w:ascii="Arial MT"/>
                <w:sz w:val="15"/>
              </w:rPr>
              <w:t>CLAROS</w:t>
            </w:r>
          </w:p>
          <w:p>
            <w:pPr>
              <w:pStyle w:val="TableParagraph"/>
              <w:spacing w:line="158" w:lineRule="exact" w:before="1"/>
              <w:ind w:left="745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DESDE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4</w:t>
            </w:r>
            <w:r>
              <w:rPr>
                <w:rFonts w:ascii="Arial MT"/>
                <w:spacing w:val="-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M</w:t>
            </w:r>
          </w:p>
        </w:tc>
        <w:tc>
          <w:tcPr>
            <w:tcW w:w="2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6"/>
              <w:ind w:left="29" w:right="27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ESTRUCTURA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METÁLICA</w:t>
            </w:r>
            <w:r>
              <w:rPr>
                <w:rFonts w:ascii="Arial MT" w:hAnsi="Arial MT"/>
                <w:spacing w:val="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CLAROS MAS DE 15M.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ESTRUCTURA   DE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CONCRETO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>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CON CLAROS</w:t>
            </w:r>
          </w:p>
          <w:p>
            <w:pPr>
              <w:pStyle w:val="TableParagraph"/>
              <w:spacing w:line="155" w:lineRule="exact"/>
              <w:ind w:left="47" w:righ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DESDE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4</w:t>
            </w:r>
            <w:r>
              <w:rPr>
                <w:rFonts w:ascii="Arial MT"/>
                <w:spacing w:val="-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M</w:t>
            </w:r>
          </w:p>
        </w:tc>
      </w:tr>
      <w:tr>
        <w:trPr>
          <w:trHeight w:val="925" w:hRule="atLeast"/>
        </w:trPr>
        <w:tc>
          <w:tcPr>
            <w:tcW w:w="7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737" w:right="164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ACABADOS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APLANADOS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88" w:lineRule="auto" w:before="1"/>
              <w:ind w:left="680" w:right="216" w:hanging="43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9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SIN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APLANADOS,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APARENTES,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88" w:lineRule="auto" w:before="1"/>
              <w:ind w:left="680" w:right="216" w:hanging="43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9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SIN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APLANADOS,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APARENTES,</w:t>
            </w:r>
          </w:p>
        </w:tc>
        <w:tc>
          <w:tcPr>
            <w:tcW w:w="23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auto" w:before="65"/>
              <w:ind w:left="29" w:right="-15" w:hanging="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CON O SIN </w:t>
            </w:r>
            <w:r>
              <w:rPr>
                <w:rFonts w:ascii="Arial MT"/>
                <w:spacing w:val="-3"/>
                <w:w w:val="105"/>
                <w:sz w:val="15"/>
              </w:rPr>
              <w:t>APLANADOS,</w:t>
            </w:r>
            <w:r>
              <w:rPr>
                <w:rFonts w:ascii="Arial MT"/>
                <w:spacing w:val="-2"/>
                <w:w w:val="105"/>
                <w:sz w:val="15"/>
              </w:rPr>
              <w:t> </w:t>
            </w:r>
            <w:r>
              <w:rPr>
                <w:rFonts w:ascii="Arial MT"/>
                <w:sz w:val="15"/>
              </w:rPr>
              <w:t>APARENTES, APLANADOS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LISOS A BASE DE RICH,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EMPARCHE</w:t>
            </w:r>
            <w:r>
              <w:rPr>
                <w:rFonts w:ascii="Arial MT"/>
                <w:spacing w:val="12"/>
                <w:sz w:val="15"/>
              </w:rPr>
              <w:t> </w:t>
            </w:r>
            <w:r>
              <w:rPr>
                <w:rFonts w:ascii="Arial MT"/>
                <w:sz w:val="15"/>
              </w:rPr>
              <w:t>Y</w:t>
            </w:r>
            <w:r>
              <w:rPr>
                <w:rFonts w:ascii="Arial MT"/>
                <w:spacing w:val="-5"/>
                <w:sz w:val="15"/>
              </w:rPr>
              <w:t> </w:t>
            </w:r>
            <w:r>
              <w:rPr>
                <w:rFonts w:ascii="Arial MT"/>
                <w:sz w:val="15"/>
              </w:rPr>
              <w:t>ESTUCO,</w:t>
            </w:r>
            <w:r>
              <w:rPr>
                <w:rFonts w:ascii="Arial MT"/>
                <w:spacing w:val="5"/>
                <w:sz w:val="15"/>
              </w:rPr>
              <w:t> </w:t>
            </w:r>
            <w:r>
              <w:rPr>
                <w:rFonts w:ascii="Arial MT"/>
                <w:sz w:val="15"/>
              </w:rPr>
              <w:t>PASTA</w:t>
            </w:r>
          </w:p>
        </w:tc>
      </w:tr>
      <w:tr>
        <w:trPr>
          <w:trHeight w:val="918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LAMBRINES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62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SIN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LAMBRINES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90" w:lineRule="auto" w:before="1"/>
              <w:ind w:left="68" w:right="42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CEMENTO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PULIDO,</w:t>
            </w:r>
            <w:r>
              <w:rPr>
                <w:rFonts w:ascii="Arial MT" w:hAnsi="Arial MT"/>
                <w:spacing w:val="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MOSAICO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 PASTA, AZULEJO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CERÁMICA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0" w:lineRule="auto" w:before="59"/>
              <w:ind w:left="52" w:right="27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CEMENTO</w:t>
            </w:r>
            <w:r>
              <w:rPr>
                <w:rFonts w:ascii="Arial MT" w:hAnsi="Arial MT"/>
                <w:spacing w:val="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PULIDO,</w:t>
            </w:r>
            <w:r>
              <w:rPr>
                <w:rFonts w:ascii="Arial MT" w:hAnsi="Arial MT"/>
                <w:spacing w:val="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MOSAICO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 PASTA, AZULEJO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CERÁMICA, MÁRMOL,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PORCELANATO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O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GRANITO</w:t>
            </w:r>
          </w:p>
        </w:tc>
      </w:tr>
      <w:tr>
        <w:trPr>
          <w:trHeight w:val="1399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PISOS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88" w:lineRule="auto" w:before="1"/>
              <w:ind w:left="875" w:right="121" w:hanging="63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FIRME</w:t>
            </w:r>
            <w:r>
              <w:rPr>
                <w:rFonts w:ascii="Arial MT"/>
                <w:spacing w:val="10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11"/>
                <w:sz w:val="15"/>
              </w:rPr>
              <w:t> </w:t>
            </w:r>
            <w:r>
              <w:rPr>
                <w:rFonts w:ascii="Arial MT"/>
                <w:sz w:val="15"/>
              </w:rPr>
              <w:t>CONCRETO</w:t>
            </w:r>
            <w:r>
              <w:rPr>
                <w:rFonts w:ascii="Arial MT"/>
                <w:spacing w:val="3"/>
                <w:sz w:val="15"/>
              </w:rPr>
              <w:t> </w:t>
            </w:r>
            <w:r>
              <w:rPr>
                <w:rFonts w:ascii="Arial MT"/>
                <w:sz w:val="15"/>
              </w:rPr>
              <w:t>O</w:t>
            </w:r>
            <w:r>
              <w:rPr>
                <w:rFonts w:ascii="Arial MT"/>
                <w:spacing w:val="-38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TIERRA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90" w:lineRule="auto"/>
              <w:ind w:left="224" w:right="201" w:firstLine="3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4"/>
                <w:w w:val="105"/>
                <w:sz w:val="15"/>
              </w:rPr>
              <w:t>CONCRETO </w:t>
            </w:r>
            <w:r>
              <w:rPr>
                <w:rFonts w:ascii="Arial MT" w:hAnsi="Arial MT"/>
                <w:spacing w:val="-3"/>
                <w:w w:val="105"/>
                <w:sz w:val="15"/>
              </w:rPr>
              <w:t>ARMADO,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MOSAICO O LOSETAS DE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CERÁMICA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0" w:lineRule="auto"/>
              <w:ind w:left="52" w:right="27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4"/>
                <w:w w:val="105"/>
                <w:sz w:val="15"/>
              </w:rPr>
              <w:t>CONCRETO </w:t>
            </w:r>
            <w:r>
              <w:rPr>
                <w:rFonts w:ascii="Arial MT" w:hAnsi="Arial MT"/>
                <w:spacing w:val="-3"/>
                <w:w w:val="105"/>
                <w:sz w:val="15"/>
              </w:rPr>
              <w:t>ARMADO,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CONCRETO PULIDO O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ESTAMPADO O ACABADO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ESPECIAL, MOSAICO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pacing w:val="-3"/>
                <w:w w:val="105"/>
                <w:sz w:val="15"/>
              </w:rPr>
              <w:t>LOSETAS DE CERÁMICA,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MÁRMOL, PORCELANATO O</w:t>
            </w:r>
          </w:p>
          <w:p>
            <w:pPr>
              <w:pStyle w:val="TableParagraph"/>
              <w:spacing w:line="133" w:lineRule="exact"/>
              <w:ind w:left="52" w:righ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GRANITO</w:t>
            </w:r>
          </w:p>
        </w:tc>
      </w:tr>
      <w:tr>
        <w:trPr>
          <w:trHeight w:val="490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EXTERIORES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68" w:righ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SIN</w:t>
            </w:r>
            <w:r>
              <w:rPr>
                <w:rFonts w:ascii="Arial MT"/>
                <w:spacing w:val="-7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PINTURA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42" w:right="3" w:hanging="13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PINTURA A BASE DE CAL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Y</w:t>
            </w:r>
            <w:r>
              <w:rPr>
                <w:rFonts w:ascii="Arial MT" w:hAnsi="Arial MT"/>
                <w:spacing w:val="-1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AGUA, VINÍLICA</w:t>
            </w:r>
            <w:r>
              <w:rPr>
                <w:rFonts w:ascii="Arial MT" w:hAnsi="Arial MT"/>
                <w:spacing w:val="-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ECONÓMICA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328" w:right="14" w:hanging="30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PINTURA VINÍLICA O ESMALTE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</w:t>
            </w:r>
            <w:r>
              <w:rPr>
                <w:rFonts w:ascii="Arial MT" w:hAnsi="Arial MT"/>
                <w:spacing w:val="-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MEDIANA</w:t>
            </w:r>
            <w:r>
              <w:rPr>
                <w:rFonts w:ascii="Arial MT" w:hAnsi="Arial MT"/>
                <w:spacing w:val="-1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CALIDAD</w:t>
            </w:r>
          </w:p>
        </w:tc>
      </w:tr>
      <w:tr>
        <w:trPr>
          <w:trHeight w:val="483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INTERIORES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8" w:righ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SIN</w:t>
            </w:r>
            <w:r>
              <w:rPr>
                <w:rFonts w:ascii="Arial MT"/>
                <w:spacing w:val="-7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PINTURA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42" w:right="3" w:hanging="13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PINTURA A BASE DE CAL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Y</w:t>
            </w:r>
            <w:r>
              <w:rPr>
                <w:rFonts w:ascii="Arial MT" w:hAnsi="Arial MT"/>
                <w:spacing w:val="-1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AGUA, VINÍLICA</w:t>
            </w:r>
            <w:r>
              <w:rPr>
                <w:rFonts w:ascii="Arial MT" w:hAnsi="Arial MT"/>
                <w:spacing w:val="-10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ECONÓMICA</w:t>
            </w:r>
          </w:p>
        </w:tc>
        <w:tc>
          <w:tcPr>
            <w:tcW w:w="2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atLeast" w:before="31"/>
              <w:ind w:left="328" w:right="14" w:hanging="30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PINTURA VINÍLICA O ESMALTE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DE</w:t>
            </w:r>
            <w:r>
              <w:rPr>
                <w:rFonts w:ascii="Arial MT" w:hAnsi="Arial MT"/>
                <w:spacing w:val="-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MEDIANA</w:t>
            </w:r>
            <w:r>
              <w:rPr>
                <w:rFonts w:ascii="Arial MT" w:hAnsi="Arial MT"/>
                <w:spacing w:val="-1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CALIDAD</w:t>
            </w:r>
          </w:p>
        </w:tc>
      </w:tr>
      <w:tr>
        <w:trPr>
          <w:trHeight w:val="1230" w:hRule="atLeast"/>
        </w:trPr>
        <w:tc>
          <w:tcPr>
            <w:tcW w:w="703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4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CANCELERIA</w:t>
            </w:r>
          </w:p>
        </w:tc>
        <w:tc>
          <w:tcPr>
            <w:tcW w:w="16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88" w:lineRule="auto"/>
              <w:ind w:left="31" w:right="72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sz w:val="15"/>
              </w:rPr>
              <w:t>PUERTAS </w:t>
            </w:r>
            <w:r>
              <w:rPr>
                <w:rFonts w:ascii="Arial"/>
                <w:b/>
                <w:spacing w:val="-2"/>
                <w:sz w:val="15"/>
              </w:rPr>
              <w:t>Y</w:t>
            </w:r>
            <w:r>
              <w:rPr>
                <w:rFonts w:ascii="Arial"/>
                <w:b/>
                <w:spacing w:val="-39"/>
                <w:sz w:val="15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>VENTANAS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90" w:lineRule="auto" w:before="141"/>
              <w:ind w:left="68" w:right="40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ALUMINIO,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MADERA</w:t>
            </w:r>
            <w:r>
              <w:rPr>
                <w:rFonts w:ascii="Arial MT" w:hAnsi="Arial MT"/>
                <w:spacing w:val="-16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O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HERRERÍA,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CORTINA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METÁLICA</w:t>
            </w:r>
          </w:p>
        </w:tc>
        <w:tc>
          <w:tcPr>
            <w:tcW w:w="2317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90" w:lineRule="auto"/>
              <w:ind w:left="315" w:right="293" w:firstLine="4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ALUMINIO, MADERA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HERRERÍA,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CORTINAS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METÁLICAS, VIDRO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TEMPLADO</w:t>
            </w:r>
          </w:p>
        </w:tc>
        <w:tc>
          <w:tcPr>
            <w:tcW w:w="2318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90" w:lineRule="auto"/>
              <w:ind w:left="315" w:right="294" w:firstLine="5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ALUMINIO, MADERA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HERRERÍA,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CORTINAS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METÁLICAS, VIDRO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TEMPLADO</w:t>
            </w:r>
          </w:p>
        </w:tc>
      </w:tr>
      <w:tr>
        <w:trPr>
          <w:trHeight w:val="652" w:hRule="atLeast"/>
        </w:trPr>
        <w:tc>
          <w:tcPr>
            <w:tcW w:w="7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40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INSTALACIONES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HIDRÁULICAS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8" w:lineRule="auto" w:before="39"/>
              <w:ind w:left="237" w:right="212" w:firstLine="5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SIN BAÑO O CON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SUMINISTRO A</w:t>
            </w:r>
            <w:r>
              <w:rPr>
                <w:rFonts w:ascii="Arial MT" w:hAnsi="Arial MT"/>
                <w:spacing w:val="-9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UN</w:t>
            </w:r>
            <w:r>
              <w:rPr>
                <w:rFonts w:ascii="Arial MT" w:hAnsi="Arial MT"/>
                <w:spacing w:val="1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BAÑO</w:t>
            </w:r>
          </w:p>
          <w:p>
            <w:pPr>
              <w:pStyle w:val="TableParagraph"/>
              <w:spacing w:before="2"/>
              <w:ind w:left="60" w:right="42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COMÚN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auto" w:before="143"/>
              <w:ind w:left="55" w:right="44" w:firstLine="28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 BAÑO PROPIO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SUMINISTRO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BAÑO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COMÚN</w:t>
            </w:r>
          </w:p>
        </w:tc>
        <w:tc>
          <w:tcPr>
            <w:tcW w:w="23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auto" w:before="143"/>
              <w:ind w:left="55" w:firstLine="28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CON BAÑO PROPIO O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SUMINISTRO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A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BAÑO</w:t>
            </w:r>
            <w:r>
              <w:rPr>
                <w:rFonts w:ascii="Arial MT" w:hAnsi="Arial MT"/>
                <w:spacing w:val="2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COMÚN</w:t>
            </w:r>
          </w:p>
        </w:tc>
      </w:tr>
      <w:tr>
        <w:trPr>
          <w:trHeight w:val="645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SANITARIAS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8" w:lineRule="auto" w:before="137"/>
              <w:ind w:left="329" w:right="41" w:hanging="30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SIN</w:t>
            </w:r>
            <w:r>
              <w:rPr>
                <w:rFonts w:ascii="Arial MT" w:hAnsi="Arial MT"/>
                <w:spacing w:val="1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MUEBLES O MUEBLES DE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CALIDAD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ECONÓMICA</w:t>
            </w:r>
          </w:p>
        </w:tc>
        <w:tc>
          <w:tcPr>
            <w:tcW w:w="2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8" w:lineRule="auto" w:before="137"/>
              <w:ind w:left="823" w:right="263" w:hanging="53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MUEBLES </w:t>
            </w:r>
            <w:r>
              <w:rPr>
                <w:rFonts w:ascii="Arial MT"/>
                <w:spacing w:val="-3"/>
                <w:w w:val="105"/>
                <w:sz w:val="15"/>
              </w:rPr>
              <w:t>DE MEDIANA</w:t>
            </w:r>
            <w:r>
              <w:rPr>
                <w:rFonts w:ascii="Arial MT"/>
                <w:spacing w:val="-4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CALIDAD</w:t>
            </w:r>
          </w:p>
        </w:tc>
        <w:tc>
          <w:tcPr>
            <w:tcW w:w="23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8" w:lineRule="auto" w:before="137"/>
              <w:ind w:left="823" w:right="264" w:hanging="53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MUEBLES </w:t>
            </w:r>
            <w:r>
              <w:rPr>
                <w:rFonts w:ascii="Arial MT"/>
                <w:spacing w:val="-3"/>
                <w:w w:val="105"/>
                <w:sz w:val="15"/>
              </w:rPr>
              <w:t>DE MEDIANA</w:t>
            </w:r>
            <w:r>
              <w:rPr>
                <w:rFonts w:ascii="Arial MT"/>
                <w:spacing w:val="-4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CALIDAD</w:t>
            </w:r>
          </w:p>
        </w:tc>
      </w:tr>
      <w:tr>
        <w:trPr>
          <w:trHeight w:val="639" w:hRule="atLeast"/>
        </w:trPr>
        <w:tc>
          <w:tcPr>
            <w:tcW w:w="70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ELÉCTRICAS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137"/>
              <w:ind w:left="836" w:right="131" w:hanging="690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1"/>
                <w:sz w:val="15"/>
              </w:rPr>
              <w:t>MÍNIMAS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VISIBLES</w:t>
            </w:r>
            <w:r>
              <w:rPr>
                <w:rFonts w:ascii="Arial MT" w:hAnsi="Arial MT"/>
                <w:spacing w:val="-3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HASTA</w:t>
            </w:r>
            <w:r>
              <w:rPr>
                <w:rFonts w:ascii="Arial MT" w:hAnsi="Arial MT"/>
                <w:spacing w:val="-15"/>
                <w:sz w:val="15"/>
              </w:rPr>
              <w:t> </w:t>
            </w:r>
            <w:r>
              <w:rPr>
                <w:rFonts w:ascii="Arial MT" w:hAnsi="Arial MT"/>
                <w:sz w:val="15"/>
              </w:rPr>
              <w:t>8</w:t>
            </w:r>
            <w:r>
              <w:rPr>
                <w:rFonts w:ascii="Arial MT" w:hAnsi="Arial MT"/>
                <w:spacing w:val="-39"/>
                <w:sz w:val="15"/>
              </w:rPr>
              <w:t> </w:t>
            </w:r>
            <w:r>
              <w:rPr>
                <w:rFonts w:ascii="Arial MT" w:hAnsi="Arial MT"/>
                <w:w w:val="105"/>
                <w:sz w:val="15"/>
              </w:rPr>
              <w:t>SALIDAS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137"/>
              <w:ind w:left="732" w:right="59" w:hanging="638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VISIBLES</w:t>
            </w:r>
            <w:r>
              <w:rPr>
                <w:rFonts w:ascii="Arial MT"/>
                <w:spacing w:val="-9"/>
                <w:w w:val="105"/>
                <w:sz w:val="15"/>
              </w:rPr>
              <w:t> </w:t>
            </w:r>
            <w:r>
              <w:rPr>
                <w:rFonts w:ascii="Arial MT"/>
                <w:spacing w:val="-2"/>
                <w:w w:val="105"/>
                <w:sz w:val="15"/>
              </w:rPr>
              <w:t>U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spacing w:val="-2"/>
                <w:w w:val="105"/>
                <w:sz w:val="15"/>
              </w:rPr>
              <w:t>OCULTAS</w:t>
            </w:r>
            <w:r>
              <w:rPr>
                <w:rFonts w:ascii="Arial MT"/>
                <w:spacing w:val="-9"/>
                <w:w w:val="105"/>
                <w:sz w:val="15"/>
              </w:rPr>
              <w:t> </w:t>
            </w:r>
            <w:r>
              <w:rPr>
                <w:rFonts w:ascii="Arial MT"/>
                <w:spacing w:val="-2"/>
                <w:w w:val="105"/>
                <w:sz w:val="15"/>
              </w:rPr>
              <w:t>DE</w:t>
            </w:r>
            <w:r>
              <w:rPr>
                <w:rFonts w:ascii="Arial MT"/>
                <w:spacing w:val="-9"/>
                <w:w w:val="105"/>
                <w:sz w:val="15"/>
              </w:rPr>
              <w:t> </w:t>
            </w:r>
            <w:r>
              <w:rPr>
                <w:rFonts w:ascii="Arial MT"/>
                <w:spacing w:val="-1"/>
                <w:w w:val="105"/>
                <w:sz w:val="15"/>
              </w:rPr>
              <w:t>9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spacing w:val="-1"/>
                <w:w w:val="105"/>
                <w:sz w:val="15"/>
              </w:rPr>
              <w:t>A</w:t>
            </w:r>
            <w:r>
              <w:rPr>
                <w:rFonts w:ascii="Arial MT"/>
                <w:spacing w:val="-41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15</w:t>
            </w:r>
            <w:r>
              <w:rPr>
                <w:rFonts w:ascii="Arial MT"/>
                <w:spacing w:val="-3"/>
                <w:w w:val="105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SALIDAS</w:t>
            </w:r>
          </w:p>
        </w:tc>
        <w:tc>
          <w:tcPr>
            <w:tcW w:w="23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0" w:lineRule="auto" w:before="137"/>
              <w:ind w:left="836" w:hanging="599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OCULTAS</w:t>
            </w:r>
            <w:r>
              <w:rPr>
                <w:rFonts w:ascii="Arial MT"/>
                <w:spacing w:val="2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3"/>
                <w:sz w:val="15"/>
              </w:rPr>
              <w:t> </w:t>
            </w:r>
            <w:r>
              <w:rPr>
                <w:rFonts w:ascii="Arial MT"/>
                <w:sz w:val="15"/>
              </w:rPr>
              <w:t>MAS</w:t>
            </w:r>
            <w:r>
              <w:rPr>
                <w:rFonts w:ascii="Arial MT"/>
                <w:spacing w:val="2"/>
                <w:sz w:val="15"/>
              </w:rPr>
              <w:t> </w:t>
            </w:r>
            <w:r>
              <w:rPr>
                <w:rFonts w:ascii="Arial MT"/>
                <w:sz w:val="15"/>
              </w:rPr>
              <w:t>DE</w:t>
            </w:r>
            <w:r>
              <w:rPr>
                <w:rFonts w:ascii="Arial MT"/>
                <w:spacing w:val="3"/>
                <w:sz w:val="15"/>
              </w:rPr>
              <w:t> </w:t>
            </w:r>
            <w:r>
              <w:rPr>
                <w:rFonts w:ascii="Arial MT"/>
                <w:sz w:val="15"/>
              </w:rPr>
              <w:t>15</w:t>
            </w:r>
            <w:r>
              <w:rPr>
                <w:rFonts w:ascii="Arial MT"/>
                <w:spacing w:val="-39"/>
                <w:sz w:val="15"/>
              </w:rPr>
              <w:t> </w:t>
            </w:r>
            <w:r>
              <w:rPr>
                <w:rFonts w:ascii="Arial MT"/>
                <w:w w:val="105"/>
                <w:sz w:val="15"/>
              </w:rPr>
              <w:t>SALIDAS</w:t>
            </w:r>
          </w:p>
        </w:tc>
      </w:tr>
    </w:tbl>
    <w:p>
      <w:pPr>
        <w:spacing w:after="0" w:line="290" w:lineRule="auto"/>
        <w:rPr>
          <w:rFonts w:ascii="Arial MT"/>
          <w:sz w:val="15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line="278" w:lineRule="auto" w:before="100"/>
        <w:ind w:left="643" w:right="1029"/>
      </w:pPr>
      <w:r>
        <w:rPr>
          <w:w w:val="95"/>
        </w:rPr>
        <w:t>V.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valores</w:t>
      </w:r>
      <w:r>
        <w:rPr>
          <w:spacing w:val="-2"/>
          <w:w w:val="95"/>
        </w:rPr>
        <w:t> </w:t>
      </w:r>
      <w:r>
        <w:rPr>
          <w:w w:val="95"/>
        </w:rPr>
        <w:t>unitarios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diferentes</w:t>
      </w:r>
      <w:r>
        <w:rPr>
          <w:spacing w:val="-4"/>
          <w:w w:val="95"/>
        </w:rPr>
        <w:t> </w:t>
      </w:r>
      <w:r>
        <w:rPr>
          <w:w w:val="95"/>
        </w:rPr>
        <w:t>tipos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construcción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factores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zona,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expresan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siguientes</w:t>
      </w:r>
      <w:r>
        <w:rPr>
          <w:spacing w:val="-13"/>
          <w:w w:val="95"/>
        </w:rPr>
        <w:t> </w:t>
      </w:r>
      <w:r>
        <w:rPr>
          <w:w w:val="95"/>
        </w:rPr>
        <w:t>tablas:</w:t>
      </w:r>
    </w:p>
    <w:p>
      <w:pPr>
        <w:pStyle w:val="BodyText"/>
        <w:spacing w:before="8"/>
        <w:rPr>
          <w:sz w:val="24"/>
        </w:rPr>
      </w:pPr>
    </w:p>
    <w:p>
      <w:pPr>
        <w:spacing w:line="283" w:lineRule="auto" w:before="0" w:after="35"/>
        <w:ind w:left="2121" w:right="1861" w:firstLine="0"/>
        <w:jc w:val="center"/>
        <w:rPr>
          <w:rFonts w:ascii="Arial" w:hAns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1464308</wp:posOffset>
            </wp:positionH>
            <wp:positionV relativeFrom="paragraph">
              <wp:posOffset>-42261</wp:posOffset>
            </wp:positionV>
            <wp:extent cx="359481" cy="299269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81" cy="2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3"/>
          <w:w w:val="105"/>
          <w:sz w:val="16"/>
        </w:rPr>
        <w:t>TABLA DE ESPECIFICACIONES </w:t>
      </w:r>
      <w:r>
        <w:rPr>
          <w:rFonts w:ascii="Arial" w:hAnsi="Arial"/>
          <w:b/>
          <w:spacing w:val="-2"/>
          <w:w w:val="105"/>
          <w:sz w:val="16"/>
        </w:rPr>
        <w:t>Y VALORES UNITARIOS DE CONSTRUCCIONES</w:t>
      </w:r>
      <w:r>
        <w:rPr>
          <w:rFonts w:ascii="Arial" w:hAnsi="Arial"/>
          <w:b/>
          <w:spacing w:val="-44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TIPO</w:t>
      </w:r>
      <w:r>
        <w:rPr>
          <w:rFonts w:ascii="Arial" w:hAnsi="Arial"/>
          <w:b/>
          <w:spacing w:val="2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ANTIGUO</w:t>
      </w:r>
      <w:r>
        <w:rPr>
          <w:rFonts w:ascii="Arial" w:hAnsi="Arial"/>
          <w:b/>
          <w:spacing w:val="2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(MAS</w:t>
      </w:r>
      <w:r>
        <w:rPr>
          <w:rFonts w:ascii="Arial" w:hAnsi="Arial"/>
          <w:b/>
          <w:spacing w:val="7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DE</w:t>
      </w:r>
      <w:r>
        <w:rPr>
          <w:rFonts w:ascii="Arial" w:hAnsi="Arial"/>
          <w:b/>
          <w:spacing w:val="-5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50 AÑOS)</w:t>
      </w:r>
    </w:p>
    <w:tbl>
      <w:tblPr>
        <w:tblW w:w="0" w:type="auto"/>
        <w:jc w:val="left"/>
        <w:tblInd w:w="6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"/>
        <w:gridCol w:w="1112"/>
        <w:gridCol w:w="405"/>
        <w:gridCol w:w="398"/>
        <w:gridCol w:w="398"/>
        <w:gridCol w:w="392"/>
        <w:gridCol w:w="405"/>
        <w:gridCol w:w="398"/>
        <w:gridCol w:w="398"/>
        <w:gridCol w:w="392"/>
        <w:gridCol w:w="405"/>
        <w:gridCol w:w="398"/>
        <w:gridCol w:w="398"/>
        <w:gridCol w:w="392"/>
        <w:gridCol w:w="404"/>
        <w:gridCol w:w="398"/>
        <w:gridCol w:w="398"/>
        <w:gridCol w:w="392"/>
        <w:gridCol w:w="404"/>
        <w:gridCol w:w="398"/>
        <w:gridCol w:w="398"/>
        <w:gridCol w:w="392"/>
      </w:tblGrid>
      <w:tr>
        <w:trPr>
          <w:trHeight w:val="479" w:hRule="atLeast"/>
        </w:trPr>
        <w:tc>
          <w:tcPr>
            <w:tcW w:w="1369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85" w:lineRule="auto" w:before="57"/>
              <w:ind w:left="133" w:right="98" w:firstLine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6"/>
                <w:sz w:val="14"/>
              </w:rPr>
              <w:t>ELEMENTOS</w:t>
            </w:r>
            <w:r>
              <w:rPr>
                <w:rFonts w:ascii="Arial"/>
                <w:b/>
                <w:spacing w:val="-5"/>
                <w:sz w:val="14"/>
              </w:rPr>
              <w:t> 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4"/>
                <w:sz w:val="14"/>
              </w:rPr>
              <w:t>CONSTRUCCION</w:t>
            </w:r>
          </w:p>
        </w:tc>
        <w:tc>
          <w:tcPr>
            <w:tcW w:w="1593" w:type="dxa"/>
            <w:gridSpan w:val="4"/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POPULAR</w:t>
            </w:r>
          </w:p>
        </w:tc>
        <w:tc>
          <w:tcPr>
            <w:tcW w:w="1593" w:type="dxa"/>
            <w:gridSpan w:val="4"/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3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ECONOMICO</w:t>
            </w:r>
          </w:p>
        </w:tc>
        <w:tc>
          <w:tcPr>
            <w:tcW w:w="1593" w:type="dxa"/>
            <w:gridSpan w:val="4"/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MEDIANO</w:t>
            </w:r>
          </w:p>
        </w:tc>
        <w:tc>
          <w:tcPr>
            <w:tcW w:w="1592" w:type="dxa"/>
            <w:gridSpan w:val="4"/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CALIDAD</w:t>
            </w:r>
          </w:p>
        </w:tc>
        <w:tc>
          <w:tcPr>
            <w:tcW w:w="1592" w:type="dxa"/>
            <w:gridSpan w:val="4"/>
          </w:tcPr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58"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LUJO</w:t>
            </w:r>
          </w:p>
        </w:tc>
      </w:tr>
      <w:tr>
        <w:trPr>
          <w:trHeight w:val="409" w:hRule="atLeast"/>
        </w:trPr>
        <w:tc>
          <w:tcPr>
            <w:tcW w:w="25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41"/>
              <w:ind w:left="5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ESTRUCTURA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1"/>
              <w:ind w:left="2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CIMIENTO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105" w:right="10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SIN</w:t>
            </w:r>
            <w:r>
              <w:rPr>
                <w:rFonts w:ascii="Arial MT"/>
                <w:spacing w:val="-12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MAMPOSTERIA</w:t>
            </w:r>
          </w:p>
          <w:p>
            <w:pPr>
              <w:pStyle w:val="TableParagraph"/>
              <w:spacing w:before="30"/>
              <w:ind w:left="105" w:right="10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11"/>
                <w:sz w:val="14"/>
              </w:rPr>
              <w:t>DE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11"/>
                <w:sz w:val="14"/>
              </w:rPr>
              <w:t>PIEDRA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3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MAMPOSTERIA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</w:p>
          <w:p>
            <w:pPr>
              <w:pStyle w:val="TableParagraph"/>
              <w:spacing w:before="30"/>
              <w:ind w:left="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PIEDRA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105" w:right="7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MAMPOSTERIA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</w:p>
          <w:p>
            <w:pPr>
              <w:pStyle w:val="TableParagraph"/>
              <w:spacing w:before="30"/>
              <w:ind w:left="105" w:right="9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PIEDRA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58" w:right="2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MAMPOSTERIA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</w:p>
          <w:p>
            <w:pPr>
              <w:pStyle w:val="TableParagraph"/>
              <w:spacing w:before="30"/>
              <w:ind w:left="44" w:righ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PIEDRA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58" w:right="1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MAMPOSTERIA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</w:p>
          <w:p>
            <w:pPr>
              <w:pStyle w:val="TableParagraph"/>
              <w:spacing w:before="30"/>
              <w:ind w:left="48" w:righ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PIEDRA</w:t>
            </w:r>
          </w:p>
        </w:tc>
      </w:tr>
      <w:tr>
        <w:trPr>
          <w:trHeight w:val="402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3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MUROS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18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LAMINAS,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CARTON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3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MAMPOSTERIA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</w:p>
          <w:p>
            <w:pPr>
              <w:pStyle w:val="TableParagraph"/>
              <w:spacing w:before="29"/>
              <w:ind w:left="3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BLOQUES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105" w:right="7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MAMPOSTERIA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</w:p>
          <w:p>
            <w:pPr>
              <w:pStyle w:val="TableParagraph"/>
              <w:spacing w:before="29"/>
              <w:ind w:left="105" w:right="7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BLOQUES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58" w:right="2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MAMPOSTERIA,</w:t>
            </w:r>
          </w:p>
          <w:p>
            <w:pPr>
              <w:pStyle w:val="TableParagraph"/>
              <w:spacing w:before="29"/>
              <w:ind w:left="58" w:right="2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BLOQUES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58" w:right="2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MAMPOSTERIA,</w:t>
            </w:r>
          </w:p>
          <w:p>
            <w:pPr>
              <w:pStyle w:val="TableParagraph"/>
              <w:spacing w:before="29"/>
              <w:ind w:left="58" w:right="1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BLOQUES</w:t>
            </w:r>
          </w:p>
        </w:tc>
      </w:tr>
      <w:tr>
        <w:trPr>
          <w:trHeight w:val="746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9"/>
              <w:ind w:left="2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TECHOS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5" w:lineRule="auto"/>
              <w:ind w:left="621" w:right="172" w:hanging="41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LAMINA, </w:t>
            </w:r>
            <w:r>
              <w:rPr>
                <w:rFonts w:ascii="Arial MT"/>
                <w:spacing w:val="-4"/>
                <w:sz w:val="14"/>
              </w:rPr>
              <w:t>CARTON,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PAJA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6"/>
              <w:ind w:left="185"/>
              <w:rPr>
                <w:rFonts w:ascii="Arial MT"/>
                <w:sz w:val="14"/>
              </w:rPr>
            </w:pPr>
            <w:r>
              <w:rPr>
                <w:rFonts w:ascii="Arial MT"/>
                <w:spacing w:val="-3"/>
                <w:sz w:val="14"/>
              </w:rPr>
              <w:t>LAMINA,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ASBESTO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/>
              <w:ind w:left="83" w:right="58" w:firstLine="1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7"/>
                <w:sz w:val="14"/>
              </w:rPr>
              <w:t> ARMADO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SOBRE </w:t>
            </w:r>
            <w:r>
              <w:rPr>
                <w:rFonts w:ascii="Arial MT"/>
                <w:spacing w:val="-3"/>
                <w:sz w:val="14"/>
              </w:rPr>
              <w:t>VIGAS DE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10"/>
                <w:sz w:val="14"/>
              </w:rPr>
              <w:t>CONCRETO,</w:t>
            </w:r>
            <w:r>
              <w:rPr>
                <w:rFonts w:ascii="Arial MT"/>
                <w:sz w:val="14"/>
              </w:rPr>
              <w:t> </w:t>
            </w:r>
            <w:r>
              <w:rPr>
                <w:rFonts w:ascii="Arial MT"/>
                <w:spacing w:val="-10"/>
                <w:sz w:val="14"/>
              </w:rPr>
              <w:t>HIERRO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O</w:t>
            </w:r>
          </w:p>
          <w:p>
            <w:pPr>
              <w:pStyle w:val="TableParagraph"/>
              <w:spacing w:line="152" w:lineRule="exact"/>
              <w:ind w:left="105" w:right="9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MADERA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89"/>
              <w:ind w:left="58" w:right="1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ARMADO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SOBRE </w:t>
            </w:r>
            <w:r>
              <w:rPr>
                <w:rFonts w:ascii="Arial MT"/>
                <w:spacing w:val="-3"/>
                <w:sz w:val="14"/>
              </w:rPr>
              <w:t>VIGAS DE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HIERRO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O</w:t>
            </w:r>
            <w:r>
              <w:rPr>
                <w:rFonts w:ascii="Arial MT"/>
                <w:spacing w:val="-8"/>
                <w:sz w:val="14"/>
              </w:rPr>
              <w:t> MADERA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89"/>
              <w:ind w:left="58" w:right="1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ARMADO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SOBRE </w:t>
            </w:r>
            <w:r>
              <w:rPr>
                <w:rFonts w:ascii="Arial MT"/>
                <w:spacing w:val="-3"/>
                <w:sz w:val="14"/>
              </w:rPr>
              <w:t>VIGAS DE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HIERRO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O</w:t>
            </w:r>
            <w:r>
              <w:rPr>
                <w:rFonts w:ascii="Arial MT"/>
                <w:spacing w:val="-8"/>
                <w:sz w:val="14"/>
              </w:rPr>
              <w:t> MADERA</w:t>
            </w:r>
          </w:p>
        </w:tc>
      </w:tr>
      <w:tr>
        <w:trPr>
          <w:trHeight w:val="434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40"/>
              <w:ind w:left="1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COLUMNAS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atLeast" w:before="9"/>
              <w:ind w:left="351" w:right="10" w:hanging="296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SIN O DE MADERA TIPO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PROVISIONAL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before="127"/>
              <w:ind w:left="120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ARMADO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atLeast" w:before="9"/>
              <w:ind w:left="558" w:right="72" w:hanging="463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ARMADO,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HIERRO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atLeast" w:before="9"/>
              <w:ind w:left="238" w:right="70" w:hanging="142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ARMADO,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MADERA,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HIERRO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atLeast" w:before="9"/>
              <w:ind w:left="240" w:right="68" w:hanging="142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CONCRETO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ARMADO,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MADERA,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HIERRO</w:t>
            </w:r>
          </w:p>
        </w:tc>
      </w:tr>
      <w:tr>
        <w:trPr>
          <w:trHeight w:val="1377" w:hRule="atLeast"/>
        </w:trPr>
        <w:tc>
          <w:tcPr>
            <w:tcW w:w="25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41"/>
              <w:ind w:left="1878" w:right="18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ACABADOS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APLANADOS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48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SIN</w:t>
            </w:r>
            <w:r>
              <w:rPr>
                <w:rFonts w:ascii="Arial MT"/>
                <w:spacing w:val="-10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APLANADOS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5" w:lineRule="auto"/>
              <w:ind w:left="2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APLANADO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A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DOS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CAPAS RICH </w:t>
            </w:r>
            <w:r>
              <w:rPr>
                <w:rFonts w:ascii="Arial MT"/>
                <w:spacing w:val="-4"/>
                <w:sz w:val="14"/>
              </w:rPr>
              <w:t>Y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EMPARCHE.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5" w:lineRule="auto"/>
              <w:ind w:left="83" w:right="59" w:hanging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3"/>
                <w:sz w:val="14"/>
              </w:rPr>
              <w:t>APLANADOS LISOS </w:t>
            </w:r>
            <w:r>
              <w:rPr>
                <w:rFonts w:ascii="Arial MT"/>
                <w:spacing w:val="-2"/>
                <w:sz w:val="14"/>
              </w:rPr>
              <w:t>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TRES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CAPAS,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RICH,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EMPARCHE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Y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ESTUCO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5" w:lineRule="auto"/>
              <w:ind w:left="58" w:righ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3"/>
                <w:sz w:val="14"/>
              </w:rPr>
              <w:t>APLANADOS </w:t>
            </w:r>
            <w:r>
              <w:rPr>
                <w:rFonts w:ascii="Arial MT"/>
                <w:spacing w:val="-2"/>
                <w:sz w:val="14"/>
              </w:rPr>
              <w:t>LISOS A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TRES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CAPAS,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RICH,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EMPARCHE </w:t>
            </w:r>
            <w:r>
              <w:rPr>
                <w:rFonts w:ascii="Arial MT"/>
                <w:spacing w:val="-8"/>
                <w:sz w:val="14"/>
              </w:rPr>
              <w:t>Y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ESTUCO,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MOLDURAS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DECORATIVAS,</w:t>
            </w:r>
            <w:r>
              <w:rPr>
                <w:rFonts w:ascii="Arial MT"/>
                <w:spacing w:val="-4"/>
                <w:sz w:val="14"/>
              </w:rPr>
              <w:t> PASTA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32"/>
              <w:ind w:left="35" w:right="4" w:hanging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APLANADOS LISOS A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BASE DE </w:t>
            </w:r>
            <w:r>
              <w:rPr>
                <w:rFonts w:ascii="Arial MT"/>
                <w:spacing w:val="-5"/>
                <w:sz w:val="14"/>
              </w:rPr>
              <w:t>RICH,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EMPARCHE </w:t>
            </w:r>
            <w:r>
              <w:rPr>
                <w:rFonts w:ascii="Arial MT"/>
                <w:spacing w:val="-8"/>
                <w:sz w:val="14"/>
              </w:rPr>
              <w:t>Y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ESTUCO,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z w:val="14"/>
              </w:rPr>
              <w:t>MOLDURAS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DECORATIVAS,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PASTA,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PIEDRA</w:t>
            </w:r>
            <w:r>
              <w:rPr>
                <w:rFonts w:ascii="Arial MT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DECORATIVA</w:t>
            </w:r>
            <w:r>
              <w:rPr>
                <w:rFonts w:ascii="Arial MT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</w:p>
          <w:p>
            <w:pPr>
              <w:pStyle w:val="TableParagraph"/>
              <w:spacing w:line="157" w:lineRule="exact"/>
              <w:ind w:left="58" w:right="2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SIMILAR</w:t>
            </w:r>
          </w:p>
        </w:tc>
      </w:tr>
      <w:tr>
        <w:trPr>
          <w:trHeight w:val="950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LAMBRINES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99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SIN</w:t>
            </w:r>
            <w:r>
              <w:rPr>
                <w:rFonts w:ascii="Arial MT"/>
                <w:spacing w:val="-1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LAMBRINES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5" w:lineRule="auto"/>
              <w:ind w:left="3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CEMENTO,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MOSAICO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DE</w:t>
            </w:r>
            <w:r>
              <w:rPr>
                <w:rFonts w:ascii="Arial MT"/>
                <w:spacing w:val="-35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PASTA, AZULEJO </w:t>
            </w:r>
            <w:r>
              <w:rPr>
                <w:rFonts w:ascii="Arial MT"/>
                <w:spacing w:val="-2"/>
                <w:sz w:val="14"/>
              </w:rPr>
              <w:t>O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CERAMICA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5" w:lineRule="auto"/>
              <w:ind w:left="57" w:right="49" w:firstLine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11"/>
                <w:sz w:val="14"/>
              </w:rPr>
              <w:t>CEMENTO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10"/>
                <w:sz w:val="14"/>
              </w:rPr>
              <w:t>PULIDO,</w:t>
            </w:r>
            <w:r>
              <w:rPr>
                <w:rFonts w:ascii="Arial MT"/>
                <w:spacing w:val="-9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MOSAICO </w:t>
            </w:r>
            <w:r>
              <w:rPr>
                <w:rFonts w:ascii="Arial MT"/>
                <w:spacing w:val="-4"/>
                <w:sz w:val="14"/>
              </w:rPr>
              <w:t>DE PASTA,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AZULEJO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CERAMICA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85" w:lineRule="auto"/>
              <w:ind w:left="58" w:right="47" w:firstLine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11"/>
                <w:sz w:val="14"/>
              </w:rPr>
              <w:t>CEMENTO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10"/>
                <w:sz w:val="14"/>
              </w:rPr>
              <w:t>PULIDO,</w:t>
            </w:r>
            <w:r>
              <w:rPr>
                <w:rFonts w:ascii="Arial MT"/>
                <w:spacing w:val="-9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MOSAICO </w:t>
            </w:r>
            <w:r>
              <w:rPr>
                <w:rFonts w:ascii="Arial MT"/>
                <w:spacing w:val="-4"/>
                <w:sz w:val="14"/>
              </w:rPr>
              <w:t>DE PASTA,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AZULEJO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CERAMICA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/>
              <w:ind w:left="47" w:right="10" w:firstLine="1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11"/>
                <w:sz w:val="14"/>
              </w:rPr>
              <w:t>CEMENTO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10"/>
                <w:sz w:val="14"/>
              </w:rPr>
              <w:t>PULIDO,</w:t>
            </w:r>
            <w:r>
              <w:rPr>
                <w:rFonts w:ascii="Arial MT"/>
                <w:spacing w:val="-9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MOSAICO </w:t>
            </w:r>
            <w:r>
              <w:rPr>
                <w:rFonts w:ascii="Arial MT"/>
                <w:spacing w:val="-4"/>
                <w:sz w:val="14"/>
              </w:rPr>
              <w:t>DE PASTA,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AZULEJO </w:t>
            </w:r>
            <w:r>
              <w:rPr>
                <w:rFonts w:ascii="Arial MT"/>
                <w:spacing w:val="-5"/>
                <w:sz w:val="14"/>
              </w:rPr>
              <w:t>O CERAMICA,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PIEDRA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LABRADA,</w:t>
            </w:r>
          </w:p>
          <w:p>
            <w:pPr>
              <w:pStyle w:val="TableParagraph"/>
              <w:spacing w:line="159" w:lineRule="exact"/>
              <w:ind w:left="58" w:right="1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MARMOL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CANTERA</w:t>
            </w:r>
          </w:p>
        </w:tc>
      </w:tr>
      <w:tr>
        <w:trPr>
          <w:trHeight w:val="823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PISOS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5" w:lineRule="auto"/>
              <w:ind w:left="569" w:right="15" w:hanging="514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FIRME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DE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CONCRETO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TIERRA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27"/>
              <w:ind w:left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CONCRETO</w:t>
            </w:r>
            <w:r>
              <w:rPr>
                <w:rFonts w:ascii="Arial MT"/>
                <w:spacing w:val="-8"/>
                <w:sz w:val="14"/>
              </w:rPr>
              <w:t> LISO,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MOSAICO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PASTA,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ADOCRETO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85" w:lineRule="auto"/>
              <w:ind w:left="147" w:right="82" w:hanging="2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MOSAICO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PASTA,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PISOS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CERAMICA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27"/>
              <w:ind w:left="45" w:right="8" w:hanging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MOSAICO </w:t>
            </w:r>
            <w:r>
              <w:rPr>
                <w:rFonts w:ascii="Arial MT"/>
                <w:spacing w:val="-4"/>
                <w:sz w:val="14"/>
              </w:rPr>
              <w:t>DE PASTA,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CERAMICA,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DUELAS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DE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MADERA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38"/>
              <w:ind w:left="47" w:right="6" w:hanging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MOSAICO </w:t>
            </w:r>
            <w:r>
              <w:rPr>
                <w:rFonts w:ascii="Arial MT"/>
                <w:spacing w:val="-4"/>
                <w:sz w:val="14"/>
              </w:rPr>
              <w:t>DE PASTA,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CERAMICA,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DUELAS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DE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MADERA,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pacing w:val="-4"/>
                <w:sz w:val="14"/>
              </w:rPr>
              <w:t>MARMOL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O</w:t>
            </w:r>
          </w:p>
          <w:p>
            <w:pPr>
              <w:pStyle w:val="TableParagraph"/>
              <w:spacing w:line="159" w:lineRule="exact"/>
              <w:ind w:left="58" w:right="3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CANTERA</w:t>
            </w:r>
          </w:p>
        </w:tc>
      </w:tr>
      <w:tr>
        <w:trPr>
          <w:trHeight w:val="644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EXTERIORES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90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SIN</w:t>
            </w:r>
            <w:r>
              <w:rPr>
                <w:rFonts w:ascii="Arial MT"/>
                <w:spacing w:val="-13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PINTURA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40"/>
              <w:ind w:left="262" w:right="42" w:hanging="180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CON</w:t>
            </w:r>
            <w:r>
              <w:rPr>
                <w:rFonts w:ascii="Arial MT"/>
                <w:spacing w:val="-1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PINTURA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</w:t>
            </w:r>
            <w:r>
              <w:rPr>
                <w:rFonts w:ascii="Arial MT"/>
                <w:spacing w:val="8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BASE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CAL</w:t>
            </w:r>
            <w:r>
              <w:rPr>
                <w:rFonts w:ascii="Arial MT"/>
                <w:spacing w:val="-2"/>
                <w:sz w:val="14"/>
              </w:rPr>
              <w:t> Y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AGUA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38"/>
              <w:ind w:left="70" w:right="62" w:firstLine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PINTURA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VINILICA</w:t>
            </w:r>
            <w:r>
              <w:rPr>
                <w:rFonts w:ascii="Arial MT"/>
                <w:spacing w:val="-4"/>
                <w:sz w:val="14"/>
              </w:rPr>
              <w:t> O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ESMALTE</w:t>
            </w:r>
            <w:r>
              <w:rPr>
                <w:rFonts w:ascii="Arial MT"/>
                <w:spacing w:val="-1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  <w:r>
              <w:rPr>
                <w:rFonts w:ascii="Arial MT"/>
                <w:spacing w:val="-1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MEDIANA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40"/>
              <w:ind w:left="97" w:right="77" w:firstLine="115"/>
              <w:rPr>
                <w:rFonts w:ascii="Arial MT"/>
                <w:sz w:val="14"/>
              </w:rPr>
            </w:pPr>
            <w:r>
              <w:rPr>
                <w:rFonts w:ascii="Arial MT"/>
                <w:spacing w:val="-6"/>
                <w:sz w:val="14"/>
              </w:rPr>
              <w:t>PINTURA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VINILICA,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ESMALTE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ACRILICA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5" w:lineRule="auto" w:before="38"/>
              <w:ind w:left="35" w:right="6" w:firstLine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PINTURA VINILICA,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ESMALTE </w:t>
            </w:r>
            <w:r>
              <w:rPr>
                <w:rFonts w:ascii="Arial MT"/>
                <w:spacing w:val="-5"/>
                <w:sz w:val="14"/>
              </w:rPr>
              <w:t>O ACRILICA Y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BARNIZ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FINO</w:t>
            </w:r>
          </w:p>
        </w:tc>
      </w:tr>
      <w:tr>
        <w:trPr>
          <w:trHeight w:val="638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INTERIORES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390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SIN</w:t>
            </w:r>
            <w:r>
              <w:rPr>
                <w:rFonts w:ascii="Arial MT"/>
                <w:spacing w:val="-13"/>
                <w:sz w:val="14"/>
              </w:rPr>
              <w:t> </w:t>
            </w:r>
            <w:r>
              <w:rPr>
                <w:rFonts w:ascii="Arial MT"/>
                <w:spacing w:val="-9"/>
                <w:sz w:val="14"/>
              </w:rPr>
              <w:t>PINTURA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140"/>
              <w:ind w:left="262" w:right="42" w:hanging="180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CON</w:t>
            </w:r>
            <w:r>
              <w:rPr>
                <w:rFonts w:ascii="Arial MT"/>
                <w:spacing w:val="-13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PINTURA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</w:t>
            </w:r>
            <w:r>
              <w:rPr>
                <w:rFonts w:ascii="Arial MT"/>
                <w:spacing w:val="8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BASE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CAL</w:t>
            </w:r>
            <w:r>
              <w:rPr>
                <w:rFonts w:ascii="Arial MT"/>
                <w:spacing w:val="-2"/>
                <w:sz w:val="14"/>
              </w:rPr>
              <w:t> Y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AGUA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38"/>
              <w:ind w:left="70" w:right="62" w:firstLine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PINTURA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VINILICA</w:t>
            </w:r>
            <w:r>
              <w:rPr>
                <w:rFonts w:ascii="Arial MT"/>
                <w:spacing w:val="-4"/>
                <w:sz w:val="14"/>
              </w:rPr>
              <w:t> O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ESMALTE</w:t>
            </w:r>
            <w:r>
              <w:rPr>
                <w:rFonts w:ascii="Arial MT"/>
                <w:spacing w:val="-1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  <w:r>
              <w:rPr>
                <w:rFonts w:ascii="Arial MT"/>
                <w:spacing w:val="-16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MEDIANA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140"/>
              <w:ind w:left="97" w:right="77" w:firstLine="115"/>
              <w:rPr>
                <w:rFonts w:ascii="Arial MT"/>
                <w:sz w:val="14"/>
              </w:rPr>
            </w:pPr>
            <w:r>
              <w:rPr>
                <w:rFonts w:ascii="Arial MT"/>
                <w:spacing w:val="-6"/>
                <w:sz w:val="14"/>
              </w:rPr>
              <w:t>PINTURA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VINILICA,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ESMALTE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O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ACRILICA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38"/>
              <w:ind w:left="35" w:right="6" w:firstLine="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PINTURA VINILICA,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ESMALTE </w:t>
            </w:r>
            <w:r>
              <w:rPr>
                <w:rFonts w:ascii="Arial MT"/>
                <w:spacing w:val="-5"/>
                <w:sz w:val="14"/>
              </w:rPr>
              <w:t>O ACRILICA Y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BARNIZ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FINO</w:t>
            </w:r>
          </w:p>
        </w:tc>
      </w:tr>
      <w:tr>
        <w:trPr>
          <w:trHeight w:val="778" w:hRule="atLeast"/>
        </w:trPr>
        <w:tc>
          <w:tcPr>
            <w:tcW w:w="25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41"/>
              <w:ind w:left="3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CANCELERIA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8"/>
              <w:ind w:left="2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PUERTAS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85" w:lineRule="auto" w:before="1"/>
              <w:ind w:left="492" w:hanging="412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ALUMINIO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08"/>
              <w:ind w:left="69" w:right="42" w:firstLine="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ALUMINIO </w:t>
            </w:r>
            <w:r>
              <w:rPr>
                <w:rFonts w:ascii="Arial MT"/>
                <w:spacing w:val="-5"/>
                <w:sz w:val="14"/>
              </w:rPr>
              <w:t>DE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CALIDAD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ECONOMICA.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08"/>
              <w:ind w:left="70" w:right="46" w:firstLine="1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ALUMINIO DE </w:t>
            </w:r>
            <w:r>
              <w:rPr>
                <w:rFonts w:ascii="Arial MT"/>
                <w:spacing w:val="-7"/>
                <w:sz w:val="14"/>
              </w:rPr>
              <w:t>MEDIANA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9"/>
              <w:ind w:left="45" w:right="8" w:firstLine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7"/>
                <w:sz w:val="14"/>
              </w:rPr>
              <w:t> ALUMINIO CON</w:t>
            </w:r>
            <w:r>
              <w:rPr>
                <w:rFonts w:ascii="Arial MT"/>
                <w:spacing w:val="-6"/>
                <w:sz w:val="14"/>
              </w:rPr>
              <w:t> MARCOS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Y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VIDRIOS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DE</w:t>
            </w:r>
          </w:p>
          <w:p>
            <w:pPr>
              <w:pStyle w:val="TableParagraph"/>
              <w:spacing w:line="159" w:lineRule="exact"/>
              <w:ind w:left="52" w:righ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BUENA</w:t>
            </w:r>
            <w:r>
              <w:rPr>
                <w:rFonts w:ascii="Arial MT"/>
                <w:spacing w:val="-4"/>
                <w:sz w:val="14"/>
              </w:rPr>
              <w:t> CALIDAD.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19"/>
              <w:ind w:left="47" w:right="6" w:firstLine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7"/>
                <w:sz w:val="14"/>
              </w:rPr>
              <w:t> ALUMINIO CON</w:t>
            </w:r>
            <w:r>
              <w:rPr>
                <w:rFonts w:ascii="Arial MT"/>
                <w:spacing w:val="-6"/>
                <w:sz w:val="14"/>
              </w:rPr>
              <w:t> MARCOS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Y</w:t>
            </w:r>
            <w:r>
              <w:rPr>
                <w:rFonts w:ascii="Arial MT"/>
                <w:spacing w:val="7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VIDRIOS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DE</w:t>
            </w:r>
          </w:p>
          <w:p>
            <w:pPr>
              <w:pStyle w:val="TableParagraph"/>
              <w:spacing w:line="159" w:lineRule="exact"/>
              <w:ind w:left="56" w:righ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BUENA</w:t>
            </w:r>
            <w:r>
              <w:rPr>
                <w:rFonts w:ascii="Arial MT"/>
                <w:spacing w:val="-4"/>
                <w:sz w:val="14"/>
              </w:rPr>
              <w:t> CALIDAD.</w:t>
            </w:r>
          </w:p>
        </w:tc>
      </w:tr>
      <w:tr>
        <w:trPr>
          <w:trHeight w:val="766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2"/>
              <w:ind w:left="1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VENTANAS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85" w:lineRule="auto"/>
              <w:ind w:left="492" w:hanging="412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ALUMINIO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102"/>
              <w:ind w:left="69" w:right="42" w:firstLine="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6"/>
                <w:sz w:val="14"/>
              </w:rPr>
              <w:t>ALUMINIO </w:t>
            </w:r>
            <w:r>
              <w:rPr>
                <w:rFonts w:ascii="Arial MT"/>
                <w:spacing w:val="-5"/>
                <w:sz w:val="14"/>
              </w:rPr>
              <w:t>DE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5"/>
                <w:sz w:val="14"/>
              </w:rPr>
              <w:t>CALIDAD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ECONOMICA.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102"/>
              <w:ind w:left="70" w:right="46" w:firstLine="1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ALUMINIO DE </w:t>
            </w:r>
            <w:r>
              <w:rPr>
                <w:rFonts w:ascii="Arial MT"/>
                <w:spacing w:val="-7"/>
                <w:sz w:val="14"/>
              </w:rPr>
              <w:t>MEDIANA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102"/>
              <w:ind w:left="58" w:right="1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ALUMINIO </w:t>
            </w:r>
            <w:r>
              <w:rPr>
                <w:rFonts w:ascii="Arial MT"/>
                <w:spacing w:val="-7"/>
                <w:sz w:val="14"/>
              </w:rPr>
              <w:t>DE BUENA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CALIDAD.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85" w:lineRule="auto" w:before="102"/>
              <w:ind w:left="58" w:right="1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MADERA, </w:t>
            </w:r>
            <w:r>
              <w:rPr>
                <w:rFonts w:ascii="Arial MT"/>
                <w:spacing w:val="-8"/>
                <w:sz w:val="14"/>
              </w:rPr>
              <w:t>HERRERIA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O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8"/>
                <w:sz w:val="14"/>
              </w:rPr>
              <w:t>ALUMINIO </w:t>
            </w:r>
            <w:r>
              <w:rPr>
                <w:rFonts w:ascii="Arial MT"/>
                <w:spacing w:val="-7"/>
                <w:sz w:val="14"/>
              </w:rPr>
              <w:t>DE BUENA</w:t>
            </w:r>
            <w:r>
              <w:rPr>
                <w:rFonts w:ascii="Arial MT"/>
                <w:spacing w:val="-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CALIDAD.</w:t>
            </w:r>
          </w:p>
        </w:tc>
      </w:tr>
      <w:tr>
        <w:trPr>
          <w:trHeight w:val="549" w:hRule="atLeast"/>
        </w:trPr>
        <w:tc>
          <w:tcPr>
            <w:tcW w:w="25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41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INSTALACIONES</w:t>
            </w:r>
          </w:p>
        </w:tc>
        <w:tc>
          <w:tcPr>
            <w:tcW w:w="111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HIDRAULICAS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7"/>
              <w:ind w:left="105" w:right="7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SIN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INSTALACIONES,</w:t>
            </w:r>
            <w:r>
              <w:rPr>
                <w:rFonts w:ascii="Arial MT"/>
                <w:spacing w:val="-35"/>
                <w:sz w:val="14"/>
              </w:rPr>
              <w:t> </w:t>
            </w:r>
            <w:r>
              <w:rPr>
                <w:rFonts w:ascii="Arial MT"/>
                <w:sz w:val="14"/>
              </w:rPr>
              <w:t>BASICA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HASTA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3</w:t>
            </w:r>
          </w:p>
          <w:p>
            <w:pPr>
              <w:pStyle w:val="TableParagraph"/>
              <w:spacing w:line="140" w:lineRule="exact"/>
              <w:ind w:left="105" w:right="7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SALIDAS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96"/>
              <w:ind w:left="198" w:right="163" w:firstLine="25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MINIMAS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VISIBLES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HASTA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5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SALIDAS</w:t>
            </w:r>
          </w:p>
        </w:tc>
        <w:tc>
          <w:tcPr>
            <w:tcW w:w="1593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96"/>
              <w:ind w:left="186" w:right="62" w:hanging="7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VISIBLES U OCULTAS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5 A</w:t>
            </w:r>
            <w:r>
              <w:rPr>
                <w:rFonts w:ascii="Arial MT"/>
                <w:spacing w:val="8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10 SALIDAS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96"/>
              <w:ind w:left="508" w:right="77" w:hanging="39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OCULTAS </w:t>
            </w:r>
            <w:r>
              <w:rPr>
                <w:rFonts w:ascii="Arial MT"/>
                <w:spacing w:val="-4"/>
                <w:sz w:val="14"/>
              </w:rPr>
              <w:t>MAS DE 10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SALIDAS</w:t>
            </w:r>
          </w:p>
        </w:tc>
        <w:tc>
          <w:tcPr>
            <w:tcW w:w="159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85" w:lineRule="auto" w:before="96"/>
              <w:ind w:left="510" w:right="75" w:hanging="39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OCULTAS </w:t>
            </w:r>
            <w:r>
              <w:rPr>
                <w:rFonts w:ascii="Arial MT"/>
                <w:spacing w:val="-4"/>
                <w:sz w:val="14"/>
              </w:rPr>
              <w:t>MAS DE 10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SALIDAS</w:t>
            </w:r>
          </w:p>
        </w:tc>
      </w:tr>
      <w:tr>
        <w:trPr>
          <w:trHeight w:val="415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7"/>
              <w:ind w:lef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SANITARIAS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0" w:lineRule="exact" w:before="4"/>
              <w:ind w:left="351" w:right="54" w:hanging="270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LETRINAS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O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MUEBLES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ECONOMICOS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3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MUEBLES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pacing w:val="-10"/>
                <w:sz w:val="14"/>
              </w:rPr>
              <w:t>ECONOMICOS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0" w:lineRule="exact" w:before="4"/>
              <w:ind w:left="507" w:right="48" w:hanging="437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MUEBLES DE </w:t>
            </w:r>
            <w:r>
              <w:rPr>
                <w:rFonts w:ascii="Arial MT"/>
                <w:spacing w:val="-8"/>
                <w:sz w:val="14"/>
              </w:rPr>
              <w:t>MEDIANA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0" w:lineRule="exact" w:before="4"/>
              <w:ind w:left="508" w:right="114" w:hanging="360"/>
              <w:rPr>
                <w:rFonts w:ascii="Arial MT"/>
                <w:sz w:val="14"/>
              </w:rPr>
            </w:pPr>
            <w:r>
              <w:rPr>
                <w:rFonts w:ascii="Arial MT"/>
                <w:spacing w:val="-9"/>
                <w:sz w:val="14"/>
              </w:rPr>
              <w:t>MUEBLES DE BUENA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CALIDAD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4"/>
              <w:ind w:left="201"/>
              <w:rPr>
                <w:rFonts w:ascii="Arial MT"/>
                <w:sz w:val="14"/>
              </w:rPr>
            </w:pPr>
            <w:r>
              <w:rPr>
                <w:rFonts w:ascii="Arial MT"/>
                <w:spacing w:val="-8"/>
                <w:sz w:val="14"/>
              </w:rPr>
              <w:t>MUEBLES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DE</w:t>
            </w:r>
            <w:r>
              <w:rPr>
                <w:rFonts w:ascii="Arial MT"/>
                <w:spacing w:val="-17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LUJO</w:t>
            </w:r>
          </w:p>
        </w:tc>
      </w:tr>
      <w:tr>
        <w:trPr>
          <w:trHeight w:val="409" w:hRule="atLeast"/>
        </w:trPr>
        <w:tc>
          <w:tcPr>
            <w:tcW w:w="25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27"/>
              <w:ind w:left="1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ELECTRICAS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 w:before="5"/>
              <w:ind w:left="197" w:right="164" w:firstLine="25"/>
              <w:rPr>
                <w:rFonts w:ascii="Arial MT"/>
                <w:sz w:val="14"/>
              </w:rPr>
            </w:pPr>
            <w:r>
              <w:rPr>
                <w:rFonts w:ascii="Arial MT"/>
                <w:spacing w:val="-7"/>
                <w:sz w:val="14"/>
              </w:rPr>
              <w:t>MINIMAS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pacing w:val="-7"/>
                <w:sz w:val="14"/>
              </w:rPr>
              <w:t>VISIBLES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HASTA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6</w:t>
            </w:r>
            <w:r>
              <w:rPr>
                <w:rFonts w:ascii="Arial MT"/>
                <w:spacing w:val="-7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SALIDAS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 w:before="5"/>
              <w:ind w:left="185" w:right="63" w:hanging="7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VISIBLES U OCULTAS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6 A</w:t>
            </w:r>
            <w:r>
              <w:rPr>
                <w:rFonts w:ascii="Arial MT"/>
                <w:spacing w:val="8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12 SALIDAS</w:t>
            </w:r>
          </w:p>
        </w:tc>
        <w:tc>
          <w:tcPr>
            <w:tcW w:w="159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 w:before="5"/>
              <w:ind w:left="147" w:right="62" w:hanging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VISIBLES U OCULTAS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pacing w:val="-3"/>
                <w:sz w:val="14"/>
              </w:rPr>
              <w:t>MAS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DE</w:t>
            </w:r>
            <w:r>
              <w:rPr>
                <w:rFonts w:ascii="Arial MT"/>
                <w:spacing w:val="-18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12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pacing w:val="-2"/>
                <w:sz w:val="14"/>
              </w:rPr>
              <w:t>SALIDAS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 w:before="5"/>
              <w:ind w:left="508" w:right="77" w:hanging="39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OCULTAS </w:t>
            </w:r>
            <w:r>
              <w:rPr>
                <w:rFonts w:ascii="Arial MT"/>
                <w:spacing w:val="-4"/>
                <w:sz w:val="14"/>
              </w:rPr>
              <w:t>MAS DE 16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SALIDAS</w:t>
            </w:r>
          </w:p>
        </w:tc>
        <w:tc>
          <w:tcPr>
            <w:tcW w:w="159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0" w:lineRule="exact" w:before="5"/>
              <w:ind w:left="510" w:right="75" w:hanging="39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OCULTAS </w:t>
            </w:r>
            <w:r>
              <w:rPr>
                <w:rFonts w:ascii="Arial MT"/>
                <w:spacing w:val="-4"/>
                <w:sz w:val="14"/>
              </w:rPr>
              <w:t>MAS DE 16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SALIDAS</w:t>
            </w:r>
          </w:p>
        </w:tc>
      </w:tr>
      <w:tr>
        <w:trPr>
          <w:trHeight w:val="364" w:hRule="atLeast"/>
        </w:trPr>
        <w:tc>
          <w:tcPr>
            <w:tcW w:w="1369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69" w:lineRule="exact"/>
              <w:ind w:left="56" w:right="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sz w:val="15"/>
              </w:rPr>
              <w:t>ESTADO</w:t>
            </w:r>
            <w:r>
              <w:rPr>
                <w:rFonts w:ascii="Arial"/>
                <w:b/>
                <w:spacing w:val="-8"/>
                <w:sz w:val="15"/>
              </w:rPr>
              <w:t> </w:t>
            </w:r>
            <w:r>
              <w:rPr>
                <w:rFonts w:ascii="Arial"/>
                <w:b/>
                <w:spacing w:val="-3"/>
                <w:sz w:val="15"/>
              </w:rPr>
              <w:t>DE</w:t>
            </w:r>
          </w:p>
          <w:p>
            <w:pPr>
              <w:pStyle w:val="TableParagraph"/>
              <w:spacing w:line="144" w:lineRule="exact" w:before="31"/>
              <w:ind w:left="38" w:right="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CONSERVACION</w:t>
            </w:r>
          </w:p>
        </w:tc>
        <w:tc>
          <w:tcPr>
            <w:tcW w:w="40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3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M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R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B</w:t>
            </w:r>
          </w:p>
        </w:tc>
        <w:tc>
          <w:tcPr>
            <w:tcW w:w="3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1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N</w:t>
            </w:r>
          </w:p>
        </w:tc>
        <w:tc>
          <w:tcPr>
            <w:tcW w:w="40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3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M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R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4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B</w:t>
            </w:r>
          </w:p>
        </w:tc>
        <w:tc>
          <w:tcPr>
            <w:tcW w:w="3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N</w:t>
            </w:r>
          </w:p>
        </w:tc>
        <w:tc>
          <w:tcPr>
            <w:tcW w:w="40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3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M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R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4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B</w:t>
            </w:r>
          </w:p>
        </w:tc>
        <w:tc>
          <w:tcPr>
            <w:tcW w:w="3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14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N</w:t>
            </w:r>
          </w:p>
        </w:tc>
        <w:tc>
          <w:tcPr>
            <w:tcW w:w="4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M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R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5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B</w:t>
            </w:r>
          </w:p>
        </w:tc>
        <w:tc>
          <w:tcPr>
            <w:tcW w:w="3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15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N</w:t>
            </w:r>
          </w:p>
        </w:tc>
        <w:tc>
          <w:tcPr>
            <w:tcW w:w="4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3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M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5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R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15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B</w:t>
            </w:r>
          </w:p>
        </w:tc>
        <w:tc>
          <w:tcPr>
            <w:tcW w:w="3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15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N</w:t>
            </w:r>
          </w:p>
        </w:tc>
      </w:tr>
      <w:tr>
        <w:trPr>
          <w:trHeight w:val="695" w:hRule="atLeast"/>
        </w:trPr>
        <w:tc>
          <w:tcPr>
            <w:tcW w:w="1369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83" w:lineRule="auto"/>
              <w:ind w:left="390" w:right="21" w:hanging="3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sz w:val="15"/>
              </w:rPr>
              <w:t>VALOR UNITARIO</w:t>
            </w:r>
            <w:r>
              <w:rPr>
                <w:rFonts w:ascii="Arial"/>
                <w:b/>
                <w:spacing w:val="-39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POR</w:t>
            </w:r>
            <w:r>
              <w:rPr>
                <w:rFonts w:ascii="Arial"/>
                <w:b/>
                <w:spacing w:val="-1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M2</w:t>
            </w:r>
          </w:p>
        </w:tc>
        <w:tc>
          <w:tcPr>
            <w:tcW w:w="405" w:type="dxa"/>
            <w:tcBorders>
              <w:right w:val="single" w:sz="6" w:space="0" w:color="000000"/>
            </w:tcBorders>
            <w:textDirection w:val="btLr"/>
          </w:tcPr>
          <w:p>
            <w:pPr>
              <w:pStyle w:val="TableParagraph"/>
              <w:tabs>
                <w:tab w:pos="366" w:val="left" w:leader="none"/>
              </w:tabs>
              <w:spacing w:before="107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  <w:tab/>
              <w:t>560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08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1,220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09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1,855</w:t>
            </w:r>
          </w:p>
        </w:tc>
        <w:tc>
          <w:tcPr>
            <w:tcW w:w="392" w:type="dxa"/>
            <w:tcBorders>
              <w:left w:val="single" w:sz="6" w:space="0" w:color="000000"/>
            </w:tcBorders>
            <w:textDirection w:val="btLr"/>
          </w:tcPr>
          <w:p>
            <w:pPr>
              <w:pStyle w:val="TableParagraph"/>
              <w:spacing w:before="110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2,065</w:t>
            </w:r>
          </w:p>
        </w:tc>
        <w:tc>
          <w:tcPr>
            <w:tcW w:w="405" w:type="dxa"/>
            <w:tcBorders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08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1,050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0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2,320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0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3,460</w:t>
            </w:r>
          </w:p>
        </w:tc>
        <w:tc>
          <w:tcPr>
            <w:tcW w:w="392" w:type="dxa"/>
            <w:tcBorders>
              <w:left w:val="single" w:sz="6" w:space="0" w:color="000000"/>
            </w:tcBorders>
            <w:textDirection w:val="btLr"/>
          </w:tcPr>
          <w:p>
            <w:pPr>
              <w:pStyle w:val="TableParagraph"/>
              <w:spacing w:before="110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3,890</w:t>
            </w:r>
          </w:p>
        </w:tc>
        <w:tc>
          <w:tcPr>
            <w:tcW w:w="405" w:type="dxa"/>
            <w:tcBorders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09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1,600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1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3,420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1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5,220</w:t>
            </w:r>
          </w:p>
        </w:tc>
        <w:tc>
          <w:tcPr>
            <w:tcW w:w="392" w:type="dxa"/>
            <w:tcBorders>
              <w:left w:val="single" w:sz="6" w:space="0" w:color="000000"/>
            </w:tcBorders>
            <w:textDirection w:val="btLr"/>
          </w:tcPr>
          <w:p>
            <w:pPr>
              <w:pStyle w:val="TableParagraph"/>
              <w:spacing w:before="111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5,835</w:t>
            </w:r>
          </w:p>
        </w:tc>
        <w:tc>
          <w:tcPr>
            <w:tcW w:w="404" w:type="dxa"/>
            <w:tcBorders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0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1,935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3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4,195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3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6,380</w:t>
            </w:r>
          </w:p>
        </w:tc>
        <w:tc>
          <w:tcPr>
            <w:tcW w:w="392" w:type="dxa"/>
            <w:tcBorders>
              <w:left w:val="single" w:sz="6" w:space="0" w:color="000000"/>
            </w:tcBorders>
            <w:textDirection w:val="btLr"/>
          </w:tcPr>
          <w:p>
            <w:pPr>
              <w:pStyle w:val="TableParagraph"/>
              <w:spacing w:before="113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7,170</w:t>
            </w:r>
          </w:p>
        </w:tc>
        <w:tc>
          <w:tcPr>
            <w:tcW w:w="404" w:type="dxa"/>
            <w:tcBorders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2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2,870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4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8,280</w:t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5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</w:t>
            </w:r>
            <w:r>
              <w:rPr>
                <w:rFonts w:ascii="Arial MT"/>
                <w:spacing w:val="4"/>
                <w:sz w:val="15"/>
              </w:rPr>
              <w:t> </w:t>
            </w:r>
            <w:r>
              <w:rPr>
                <w:rFonts w:ascii="Arial MT"/>
                <w:sz w:val="15"/>
              </w:rPr>
              <w:t>9,360</w:t>
            </w:r>
          </w:p>
        </w:tc>
        <w:tc>
          <w:tcPr>
            <w:tcW w:w="392" w:type="dxa"/>
            <w:tcBorders>
              <w:left w:val="single" w:sz="6" w:space="0" w:color="000000"/>
            </w:tcBorders>
            <w:textDirection w:val="btLr"/>
          </w:tcPr>
          <w:p>
            <w:pPr>
              <w:pStyle w:val="TableParagraph"/>
              <w:spacing w:before="115"/>
              <w:ind w:left="48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$10,325</w:t>
            </w:r>
          </w:p>
        </w:tc>
      </w:tr>
    </w:tbl>
    <w:p>
      <w:pPr>
        <w:spacing w:line="283" w:lineRule="auto" w:before="12"/>
        <w:ind w:left="1137" w:right="4311" w:firstLine="925"/>
        <w:jc w:val="left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Definición de los  criterios  del Estado de Conservación: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sz w:val="15"/>
        </w:rPr>
        <w:t>N</w:t>
      </w:r>
      <w:r>
        <w:rPr>
          <w:rFonts w:ascii="Arial MT" w:hAnsi="Arial MT"/>
          <w:spacing w:val="23"/>
          <w:sz w:val="15"/>
        </w:rPr>
        <w:t> </w:t>
      </w:r>
      <w:r>
        <w:rPr>
          <w:rFonts w:ascii="Arial MT" w:hAnsi="Arial MT"/>
          <w:sz w:val="15"/>
        </w:rPr>
        <w:t>=</w:t>
      </w:r>
      <w:r>
        <w:rPr>
          <w:rFonts w:ascii="Arial MT" w:hAnsi="Arial MT"/>
          <w:spacing w:val="15"/>
          <w:sz w:val="15"/>
        </w:rPr>
        <w:t> </w:t>
      </w:r>
      <w:r>
        <w:rPr>
          <w:rFonts w:ascii="Arial MT" w:hAnsi="Arial MT"/>
          <w:sz w:val="15"/>
        </w:rPr>
        <w:t>NUEVO:</w:t>
      </w:r>
      <w:r>
        <w:rPr>
          <w:rFonts w:ascii="Arial MT" w:hAnsi="Arial MT"/>
          <w:spacing w:val="10"/>
          <w:sz w:val="15"/>
        </w:rPr>
        <w:t> </w:t>
      </w:r>
      <w:r>
        <w:rPr>
          <w:rFonts w:ascii="Arial MT" w:hAnsi="Arial MT"/>
          <w:sz w:val="15"/>
        </w:rPr>
        <w:t>Contrucción</w:t>
      </w:r>
      <w:r>
        <w:rPr>
          <w:rFonts w:ascii="Arial MT" w:hAnsi="Arial MT"/>
          <w:spacing w:val="22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21"/>
          <w:sz w:val="15"/>
        </w:rPr>
        <w:t> </w:t>
      </w:r>
      <w:r>
        <w:rPr>
          <w:rFonts w:ascii="Arial MT" w:hAnsi="Arial MT"/>
          <w:sz w:val="15"/>
        </w:rPr>
        <w:t>restauración</w:t>
      </w:r>
      <w:r>
        <w:rPr>
          <w:rFonts w:ascii="Arial MT" w:hAnsi="Arial MT"/>
          <w:spacing w:val="22"/>
          <w:sz w:val="15"/>
        </w:rPr>
        <w:t> </w:t>
      </w:r>
      <w:r>
        <w:rPr>
          <w:rFonts w:ascii="Arial MT" w:hAnsi="Arial MT"/>
          <w:sz w:val="15"/>
        </w:rPr>
        <w:t>estimada</w:t>
      </w:r>
      <w:r>
        <w:rPr>
          <w:rFonts w:ascii="Arial MT" w:hAnsi="Arial MT"/>
          <w:spacing w:val="21"/>
          <w:sz w:val="15"/>
        </w:rPr>
        <w:t> </w:t>
      </w:r>
      <w:r>
        <w:rPr>
          <w:rFonts w:ascii="Arial MT" w:hAnsi="Arial MT"/>
          <w:sz w:val="15"/>
        </w:rPr>
        <w:t>de</w:t>
      </w:r>
      <w:r>
        <w:rPr>
          <w:rFonts w:ascii="Arial MT" w:hAnsi="Arial MT"/>
          <w:spacing w:val="22"/>
          <w:sz w:val="15"/>
        </w:rPr>
        <w:t> </w:t>
      </w:r>
      <w:r>
        <w:rPr>
          <w:rFonts w:ascii="Arial MT" w:hAnsi="Arial MT"/>
          <w:sz w:val="15"/>
        </w:rPr>
        <w:t>hasta</w:t>
      </w:r>
      <w:r>
        <w:rPr>
          <w:rFonts w:ascii="Arial MT" w:hAnsi="Arial MT"/>
          <w:spacing w:val="21"/>
          <w:sz w:val="15"/>
        </w:rPr>
        <w:t> </w:t>
      </w:r>
      <w:r>
        <w:rPr>
          <w:rFonts w:ascii="Arial MT" w:hAnsi="Arial MT"/>
          <w:sz w:val="15"/>
        </w:rPr>
        <w:t>3</w:t>
      </w:r>
      <w:r>
        <w:rPr>
          <w:rFonts w:ascii="Arial MT" w:hAnsi="Arial MT"/>
          <w:spacing w:val="22"/>
          <w:sz w:val="15"/>
        </w:rPr>
        <w:t> </w:t>
      </w:r>
      <w:r>
        <w:rPr>
          <w:rFonts w:ascii="Arial MT" w:hAnsi="Arial MT"/>
          <w:sz w:val="15"/>
        </w:rPr>
        <w:t>años.</w:t>
      </w:r>
    </w:p>
    <w:p>
      <w:pPr>
        <w:spacing w:line="283" w:lineRule="auto" w:before="0"/>
        <w:ind w:left="931" w:right="2104" w:firstLine="205"/>
        <w:jc w:val="left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B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=</w:t>
      </w:r>
      <w:r>
        <w:rPr>
          <w:rFonts w:ascii="Arial MT" w:hAnsi="Arial MT"/>
          <w:spacing w:val="41"/>
          <w:sz w:val="15"/>
        </w:rPr>
        <w:t> </w:t>
      </w:r>
      <w:r>
        <w:rPr>
          <w:rFonts w:ascii="Arial MT" w:hAnsi="Arial MT"/>
          <w:sz w:val="15"/>
        </w:rPr>
        <w:t>BUENO: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sz w:val="15"/>
        </w:rPr>
        <w:t>Construcción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41"/>
          <w:sz w:val="15"/>
        </w:rPr>
        <w:t> </w:t>
      </w:r>
      <w:r>
        <w:rPr>
          <w:rFonts w:ascii="Arial MT" w:hAnsi="Arial MT"/>
          <w:sz w:val="15"/>
        </w:rPr>
        <w:t>acabados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sz w:val="15"/>
        </w:rPr>
        <w:t>y pintura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sz w:val="15"/>
        </w:rPr>
        <w:t>conservados</w:t>
      </w:r>
      <w:r>
        <w:rPr>
          <w:rFonts w:ascii="Arial MT" w:hAnsi="Arial MT"/>
          <w:spacing w:val="41"/>
          <w:sz w:val="15"/>
        </w:rPr>
        <w:t> </w:t>
      </w:r>
      <w:r>
        <w:rPr>
          <w:rFonts w:ascii="Arial MT" w:hAnsi="Arial MT"/>
          <w:sz w:val="15"/>
        </w:rPr>
        <w:t>sin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sz w:val="15"/>
        </w:rPr>
        <w:t>deterioro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sz w:val="15"/>
        </w:rPr>
        <w:t>y desgastes</w:t>
      </w:r>
      <w:r>
        <w:rPr>
          <w:rFonts w:ascii="Arial MT" w:hAnsi="Arial MT"/>
          <w:spacing w:val="41"/>
          <w:sz w:val="15"/>
        </w:rPr>
        <w:t> </w:t>
      </w:r>
      <w:r>
        <w:rPr>
          <w:rFonts w:ascii="Arial MT" w:hAnsi="Arial MT"/>
          <w:sz w:val="15"/>
        </w:rPr>
        <w:t>menores.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R</w:t>
      </w:r>
      <w:r>
        <w:rPr>
          <w:rFonts w:ascii="Arial MT" w:hAnsi="Arial MT"/>
          <w:spacing w:val="25"/>
          <w:sz w:val="15"/>
        </w:rPr>
        <w:t> </w:t>
      </w:r>
      <w:r>
        <w:rPr>
          <w:rFonts w:ascii="Arial MT" w:hAnsi="Arial MT"/>
          <w:sz w:val="15"/>
        </w:rPr>
        <w:t>=</w:t>
      </w:r>
      <w:r>
        <w:rPr>
          <w:rFonts w:ascii="Arial MT" w:hAnsi="Arial MT"/>
          <w:spacing w:val="17"/>
          <w:sz w:val="15"/>
        </w:rPr>
        <w:t> </w:t>
      </w:r>
      <w:r>
        <w:rPr>
          <w:rFonts w:ascii="Arial MT" w:hAnsi="Arial MT"/>
          <w:sz w:val="15"/>
        </w:rPr>
        <w:t>REGULAR:</w:t>
      </w:r>
      <w:r>
        <w:rPr>
          <w:rFonts w:ascii="Arial MT" w:hAnsi="Arial MT"/>
          <w:spacing w:val="14"/>
          <w:sz w:val="15"/>
        </w:rPr>
        <w:t> </w:t>
      </w:r>
      <w:r>
        <w:rPr>
          <w:rFonts w:ascii="Arial MT" w:hAnsi="Arial MT"/>
          <w:sz w:val="15"/>
        </w:rPr>
        <w:t>Construcción</w:t>
      </w:r>
      <w:r>
        <w:rPr>
          <w:rFonts w:ascii="Arial MT" w:hAnsi="Arial MT"/>
          <w:spacing w:val="23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24"/>
          <w:sz w:val="15"/>
        </w:rPr>
        <w:t> </w:t>
      </w:r>
      <w:r>
        <w:rPr>
          <w:rFonts w:ascii="Arial MT" w:hAnsi="Arial MT"/>
          <w:sz w:val="15"/>
        </w:rPr>
        <w:t>pintura</w:t>
      </w:r>
      <w:r>
        <w:rPr>
          <w:rFonts w:ascii="Arial MT" w:hAnsi="Arial MT"/>
          <w:spacing w:val="25"/>
          <w:sz w:val="15"/>
        </w:rPr>
        <w:t> </w:t>
      </w:r>
      <w:r>
        <w:rPr>
          <w:rFonts w:ascii="Arial MT" w:hAnsi="Arial MT"/>
          <w:sz w:val="15"/>
        </w:rPr>
        <w:t>y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acabados</w:t>
      </w:r>
      <w:r>
        <w:rPr>
          <w:rFonts w:ascii="Arial MT" w:hAnsi="Arial MT"/>
          <w:spacing w:val="38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23"/>
          <w:sz w:val="15"/>
        </w:rPr>
        <w:t> </w:t>
      </w:r>
      <w:r>
        <w:rPr>
          <w:rFonts w:ascii="Arial MT" w:hAnsi="Arial MT"/>
          <w:sz w:val="15"/>
        </w:rPr>
        <w:t>desgastes</w:t>
      </w:r>
      <w:r>
        <w:rPr>
          <w:rFonts w:ascii="Arial MT" w:hAnsi="Arial MT"/>
          <w:spacing w:val="38"/>
          <w:sz w:val="15"/>
        </w:rPr>
        <w:t> </w:t>
      </w:r>
      <w:r>
        <w:rPr>
          <w:rFonts w:ascii="Arial MT" w:hAnsi="Arial MT"/>
          <w:sz w:val="15"/>
        </w:rPr>
        <w:t>que</w:t>
      </w:r>
      <w:r>
        <w:rPr>
          <w:rFonts w:ascii="Arial MT" w:hAnsi="Arial MT"/>
          <w:spacing w:val="23"/>
          <w:sz w:val="15"/>
        </w:rPr>
        <w:t> </w:t>
      </w:r>
      <w:r>
        <w:rPr>
          <w:rFonts w:ascii="Arial MT" w:hAnsi="Arial MT"/>
          <w:sz w:val="15"/>
        </w:rPr>
        <w:t>no</w:t>
      </w:r>
      <w:r>
        <w:rPr>
          <w:rFonts w:ascii="Arial MT" w:hAnsi="Arial MT"/>
          <w:spacing w:val="23"/>
          <w:sz w:val="15"/>
        </w:rPr>
        <w:t> </w:t>
      </w:r>
      <w:r>
        <w:rPr>
          <w:rFonts w:ascii="Arial MT" w:hAnsi="Arial MT"/>
          <w:sz w:val="15"/>
        </w:rPr>
        <w:t>comprometen</w:t>
      </w:r>
      <w:r>
        <w:rPr>
          <w:rFonts w:ascii="Arial MT" w:hAnsi="Arial MT"/>
          <w:spacing w:val="24"/>
          <w:sz w:val="15"/>
        </w:rPr>
        <w:t> </w:t>
      </w:r>
      <w:r>
        <w:rPr>
          <w:rFonts w:ascii="Arial MT" w:hAnsi="Arial MT"/>
          <w:sz w:val="15"/>
        </w:rPr>
        <w:t>la</w:t>
      </w:r>
      <w:r>
        <w:rPr>
          <w:rFonts w:ascii="Arial MT" w:hAnsi="Arial MT"/>
          <w:spacing w:val="23"/>
          <w:sz w:val="15"/>
        </w:rPr>
        <w:t> </w:t>
      </w:r>
      <w:r>
        <w:rPr>
          <w:rFonts w:ascii="Arial MT" w:hAnsi="Arial MT"/>
          <w:sz w:val="15"/>
        </w:rPr>
        <w:t>estructura.</w:t>
      </w:r>
    </w:p>
    <w:p>
      <w:pPr>
        <w:spacing w:line="177" w:lineRule="auto" w:before="0"/>
        <w:ind w:left="600" w:right="273" w:firstLine="0"/>
        <w:jc w:val="center"/>
        <w:rPr>
          <w:rFonts w:ascii="Arial MT" w:hAnsi="Arial MT"/>
          <w:sz w:val="15"/>
        </w:rPr>
      </w:pPr>
      <w:r>
        <w:rPr>
          <w:rFonts w:ascii="Arial MT" w:hAnsi="Arial MT"/>
          <w:position w:val="-9"/>
          <w:sz w:val="15"/>
        </w:rPr>
        <w:t>M</w:t>
      </w:r>
      <w:r>
        <w:rPr>
          <w:rFonts w:ascii="Arial MT" w:hAnsi="Arial MT"/>
          <w:spacing w:val="-7"/>
          <w:position w:val="-9"/>
          <w:sz w:val="15"/>
        </w:rPr>
        <w:t> </w:t>
      </w:r>
      <w:r>
        <w:rPr>
          <w:rFonts w:ascii="Arial MT" w:hAnsi="Arial MT"/>
          <w:position w:val="-9"/>
          <w:sz w:val="15"/>
        </w:rPr>
        <w:t>=</w:t>
      </w:r>
      <w:r>
        <w:rPr>
          <w:rFonts w:ascii="Arial MT" w:hAnsi="Arial MT"/>
          <w:spacing w:val="11"/>
          <w:position w:val="-9"/>
          <w:sz w:val="15"/>
        </w:rPr>
        <w:t> </w:t>
      </w:r>
      <w:r>
        <w:rPr>
          <w:rFonts w:ascii="Arial MT" w:hAnsi="Arial MT"/>
          <w:position w:val="-9"/>
          <w:sz w:val="15"/>
        </w:rPr>
        <w:t>MALO:</w:t>
      </w:r>
      <w:r>
        <w:rPr>
          <w:rFonts w:ascii="Arial MT" w:hAnsi="Arial MT"/>
          <w:spacing w:val="43"/>
          <w:position w:val="-9"/>
          <w:sz w:val="15"/>
        </w:rPr>
        <w:t> </w:t>
      </w:r>
      <w:r>
        <w:rPr>
          <w:rFonts w:ascii="Arial MT" w:hAnsi="Arial MT"/>
          <w:sz w:val="15"/>
        </w:rPr>
        <w:t>Construcción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sin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acabados</w:t>
      </w:r>
      <w:r>
        <w:rPr>
          <w:rFonts w:ascii="Arial MT" w:hAnsi="Arial MT"/>
          <w:spacing w:val="28"/>
          <w:sz w:val="15"/>
        </w:rPr>
        <w:t> </w:t>
      </w:r>
      <w:r>
        <w:rPr>
          <w:rFonts w:ascii="Arial MT" w:hAnsi="Arial MT"/>
          <w:sz w:val="15"/>
        </w:rPr>
        <w:t>o</w:t>
      </w:r>
      <w:r>
        <w:rPr>
          <w:rFonts w:ascii="Arial MT" w:hAnsi="Arial MT"/>
          <w:spacing w:val="17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acabados</w:t>
      </w:r>
      <w:r>
        <w:rPr>
          <w:rFonts w:ascii="Arial MT" w:hAnsi="Arial MT"/>
          <w:spacing w:val="28"/>
          <w:sz w:val="15"/>
        </w:rPr>
        <w:t> </w:t>
      </w:r>
      <w:r>
        <w:rPr>
          <w:rFonts w:ascii="Arial MT" w:hAnsi="Arial MT"/>
          <w:sz w:val="15"/>
        </w:rPr>
        <w:t>deteriorados</w:t>
      </w:r>
      <w:r>
        <w:rPr>
          <w:rFonts w:ascii="Arial MT" w:hAnsi="Arial MT"/>
          <w:spacing w:val="29"/>
          <w:sz w:val="15"/>
        </w:rPr>
        <w:t> </w:t>
      </w:r>
      <w:r>
        <w:rPr>
          <w:rFonts w:ascii="Arial MT" w:hAnsi="Arial MT"/>
          <w:sz w:val="15"/>
        </w:rPr>
        <w:t>y/o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sin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pintura</w:t>
      </w:r>
      <w:r>
        <w:rPr>
          <w:rFonts w:ascii="Arial MT" w:hAnsi="Arial MT"/>
          <w:spacing w:val="18"/>
          <w:sz w:val="15"/>
        </w:rPr>
        <w:t> </w:t>
      </w:r>
      <w:r>
        <w:rPr>
          <w:rFonts w:ascii="Arial MT" w:hAnsi="Arial MT"/>
          <w:sz w:val="15"/>
        </w:rPr>
        <w:t>o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pintura</w:t>
      </w:r>
      <w:r>
        <w:rPr>
          <w:rFonts w:ascii="Arial MT" w:hAnsi="Arial MT"/>
          <w:spacing w:val="17"/>
          <w:sz w:val="15"/>
        </w:rPr>
        <w:t> </w:t>
      </w:r>
      <w:r>
        <w:rPr>
          <w:rFonts w:ascii="Arial MT" w:hAnsi="Arial MT"/>
          <w:sz w:val="15"/>
        </w:rPr>
        <w:t>deteriorada</w:t>
      </w:r>
      <w:r>
        <w:rPr>
          <w:rFonts w:ascii="Arial MT" w:hAnsi="Arial MT"/>
          <w:spacing w:val="17"/>
          <w:sz w:val="15"/>
        </w:rPr>
        <w:t> </w:t>
      </w:r>
      <w:r>
        <w:rPr>
          <w:rFonts w:ascii="Arial MT" w:hAnsi="Arial MT"/>
          <w:sz w:val="15"/>
        </w:rPr>
        <w:t>y/o</w:t>
      </w:r>
      <w:r>
        <w:rPr>
          <w:rFonts w:ascii="Arial MT" w:hAnsi="Arial MT"/>
          <w:spacing w:val="16"/>
          <w:sz w:val="15"/>
        </w:rPr>
        <w:t> </w:t>
      </w:r>
      <w:r>
        <w:rPr>
          <w:rFonts w:ascii="Arial MT" w:hAnsi="Arial MT"/>
          <w:sz w:val="15"/>
        </w:rPr>
        <w:t>con</w:t>
      </w:r>
    </w:p>
    <w:p>
      <w:pPr>
        <w:spacing w:line="138" w:lineRule="exact" w:before="0"/>
        <w:ind w:left="206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estructura</w:t>
      </w:r>
      <w:r>
        <w:rPr>
          <w:rFonts w:ascii="Arial MT"/>
          <w:spacing w:val="38"/>
          <w:sz w:val="15"/>
        </w:rPr>
        <w:t> </w:t>
      </w:r>
      <w:r>
        <w:rPr>
          <w:rFonts w:ascii="Arial MT"/>
          <w:sz w:val="15"/>
        </w:rPr>
        <w:t>deteriorada.</w:t>
      </w:r>
    </w:p>
    <w:p>
      <w:pPr>
        <w:spacing w:after="0" w:line="138" w:lineRule="exact"/>
        <w:jc w:val="left"/>
        <w:rPr>
          <w:rFonts w:ascii="Arial MT"/>
          <w:sz w:val="15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8" w:after="1"/>
        <w:rPr>
          <w:rFonts w:ascii="Arial MT"/>
          <w:sz w:val="22"/>
        </w:rPr>
      </w:pPr>
    </w:p>
    <w:p>
      <w:pPr>
        <w:pStyle w:val="BodyText"/>
        <w:ind w:left="662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5999935" cy="8285416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35" cy="82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spacing w:after="0"/>
        <w:rPr>
          <w:rFonts w:ascii="Arial MT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ind w:left="163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6327235" cy="8016240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23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spacing w:after="0"/>
        <w:rPr>
          <w:rFonts w:ascii="Arial MT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7"/>
        <w:rPr>
          <w:rFonts w:ascii="Arial MT"/>
        </w:rPr>
      </w:pPr>
    </w:p>
    <w:p>
      <w:pPr>
        <w:pStyle w:val="BodyText"/>
        <w:ind w:left="3035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720602" cy="4130421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02" cy="413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spacing w:after="0"/>
        <w:rPr>
          <w:rFonts w:ascii="Arial MT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line="278" w:lineRule="auto" w:before="100"/>
        <w:ind w:left="643" w:right="933"/>
        <w:jc w:val="both"/>
      </w:pPr>
      <w:r>
        <w:rPr/>
        <w:t>V Bis.- Para determinar el valor unitario de construcción a aplicar dependiendo de sus</w:t>
      </w:r>
      <w:r>
        <w:rPr>
          <w:spacing w:val="1"/>
        </w:rPr>
        <w:t> </w:t>
      </w:r>
      <w:r>
        <w:rPr/>
        <w:t>especificaciones, se utilizarán las tablas de criterios de valuación de la construcción</w:t>
      </w:r>
      <w:r>
        <w:rPr>
          <w:spacing w:val="1"/>
        </w:rPr>
        <w:t> </w:t>
      </w:r>
      <w:r>
        <w:rPr/>
        <w:t>establecidos por sección, unidad habitacional o comisarías del Municipio de Mérida, de</w:t>
      </w:r>
      <w:r>
        <w:rPr>
          <w:spacing w:val="1"/>
        </w:rPr>
        <w:t> </w:t>
      </w:r>
      <w:r>
        <w:rPr/>
        <w:t>acuerdo al tipo de construcción indicado en el plano catastral y de conformidad con lo</w:t>
      </w:r>
      <w:r>
        <w:rPr>
          <w:spacing w:val="1"/>
        </w:rPr>
        <w:t> </w:t>
      </w:r>
      <w:r>
        <w:rPr/>
        <w:t>que se señala en el inciso b de la fracción XIII del Artículo 28 Bis del Reglamento del</w:t>
      </w:r>
      <w:r>
        <w:rPr>
          <w:spacing w:val="1"/>
        </w:rPr>
        <w:t> </w:t>
      </w:r>
      <w:r>
        <w:rPr/>
        <w:t>Catastro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80" w:lineRule="auto" w:before="199"/>
        <w:ind w:left="643" w:right="939"/>
        <w:jc w:val="both"/>
      </w:pPr>
      <w:r>
        <w:rPr/>
        <w:t>Cuando no se puedan determinar las especificaciones a que se refiere el párrafo que</w:t>
      </w:r>
      <w:r>
        <w:rPr>
          <w:spacing w:val="1"/>
        </w:rPr>
        <w:t> </w:t>
      </w:r>
      <w:r>
        <w:rPr/>
        <w:t>antecede,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aplicará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construcción</w:t>
      </w:r>
      <w:r>
        <w:rPr>
          <w:spacing w:val="-12"/>
        </w:rPr>
        <w:t> </w:t>
      </w:r>
      <w:r>
        <w:rPr/>
        <w:t>genérico</w:t>
      </w:r>
      <w:r>
        <w:rPr>
          <w:spacing w:val="-13"/>
        </w:rPr>
        <w:t> </w:t>
      </w:r>
      <w:r>
        <w:rPr/>
        <w:t>indicado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propias</w:t>
      </w:r>
      <w:r>
        <w:rPr>
          <w:spacing w:val="-13"/>
        </w:rPr>
        <w:t> </w:t>
      </w:r>
      <w:r>
        <w:rPr/>
        <w:t>tablas.</w:t>
      </w:r>
    </w:p>
    <w:p>
      <w:pPr>
        <w:pStyle w:val="ListParagraph"/>
        <w:numPr>
          <w:ilvl w:val="0"/>
          <w:numId w:val="7"/>
        </w:numPr>
        <w:tabs>
          <w:tab w:pos="922" w:val="left" w:leader="none"/>
        </w:tabs>
        <w:spacing w:line="240" w:lineRule="auto" w:before="197" w:after="0"/>
        <w:ind w:left="922" w:right="0" w:hanging="279"/>
        <w:jc w:val="both"/>
        <w:rPr>
          <w:sz w:val="20"/>
        </w:rPr>
      </w:pPr>
      <w:r>
        <w:rPr>
          <w:spacing w:val="-1"/>
          <w:w w:val="95"/>
          <w:sz w:val="20"/>
        </w:rPr>
        <w:t>Para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las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secciones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1,</w:t>
      </w:r>
      <w:r>
        <w:rPr>
          <w:spacing w:val="-14"/>
          <w:w w:val="95"/>
          <w:sz w:val="20"/>
        </w:rPr>
        <w:t> </w:t>
      </w:r>
      <w:r>
        <w:rPr>
          <w:spacing w:val="-1"/>
          <w:w w:val="95"/>
          <w:sz w:val="20"/>
        </w:rPr>
        <w:t>2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3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criterios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3" w:after="1"/>
        <w:rPr>
          <w:sz w:val="19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9"/>
        <w:gridCol w:w="284"/>
        <w:gridCol w:w="2697"/>
        <w:gridCol w:w="1701"/>
      </w:tblGrid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4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4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28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Vigas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hierro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vigas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hierro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Vigas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madera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madera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A-M-R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7"/>
        </w:numPr>
        <w:tabs>
          <w:tab w:pos="927" w:val="left" w:leader="none"/>
        </w:tabs>
        <w:spacing w:line="278" w:lineRule="auto" w:before="171" w:after="0"/>
        <w:ind w:left="643" w:right="936" w:firstLine="0"/>
        <w:jc w:val="both"/>
        <w:rPr>
          <w:sz w:val="20"/>
        </w:rPr>
      </w:pPr>
      <w:r>
        <w:rPr>
          <w:sz w:val="20"/>
        </w:rPr>
        <w:t>Para las unidades habitacionales México Norte, Residencial Montecristo, Ampliación</w:t>
      </w:r>
      <w:r>
        <w:rPr>
          <w:spacing w:val="1"/>
          <w:sz w:val="20"/>
        </w:rPr>
        <w:t> </w:t>
      </w:r>
      <w:r>
        <w:rPr>
          <w:sz w:val="20"/>
        </w:rPr>
        <w:t>Plan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Ayala,</w:t>
      </w:r>
      <w:r>
        <w:rPr>
          <w:spacing w:val="-5"/>
          <w:sz w:val="20"/>
        </w:rPr>
        <w:t> </w:t>
      </w:r>
      <w:r>
        <w:rPr>
          <w:sz w:val="20"/>
        </w:rPr>
        <w:t>Buenavista,</w:t>
      </w:r>
      <w:r>
        <w:rPr>
          <w:spacing w:val="-8"/>
          <w:sz w:val="20"/>
        </w:rPr>
        <w:t> </w:t>
      </w:r>
      <w:r>
        <w:rPr>
          <w:sz w:val="20"/>
        </w:rPr>
        <w:t>Gonzalo</w:t>
      </w:r>
      <w:r>
        <w:rPr>
          <w:spacing w:val="-4"/>
          <w:sz w:val="20"/>
        </w:rPr>
        <w:t> </w:t>
      </w:r>
      <w:r>
        <w:rPr>
          <w:sz w:val="20"/>
        </w:rPr>
        <w:t>Guerrero,</w:t>
      </w:r>
      <w:r>
        <w:rPr>
          <w:spacing w:val="-7"/>
          <w:sz w:val="20"/>
        </w:rPr>
        <w:t> </w:t>
      </w:r>
      <w:r>
        <w:rPr>
          <w:sz w:val="20"/>
        </w:rPr>
        <w:t>Montes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Amé,</w:t>
      </w:r>
      <w:r>
        <w:rPr>
          <w:spacing w:val="-6"/>
          <w:sz w:val="20"/>
        </w:rPr>
        <w:t> </w:t>
      </w:r>
      <w:r>
        <w:rPr>
          <w:sz w:val="20"/>
        </w:rPr>
        <w:t>San</w:t>
      </w:r>
      <w:r>
        <w:rPr>
          <w:spacing w:val="-5"/>
          <w:sz w:val="20"/>
        </w:rPr>
        <w:t> </w:t>
      </w:r>
      <w:r>
        <w:rPr>
          <w:sz w:val="20"/>
        </w:rPr>
        <w:t>Ramón,</w:t>
      </w:r>
      <w:r>
        <w:rPr>
          <w:spacing w:val="-5"/>
          <w:sz w:val="20"/>
        </w:rPr>
        <w:t> </w:t>
      </w:r>
      <w:r>
        <w:rPr>
          <w:sz w:val="20"/>
        </w:rPr>
        <w:t>San</w:t>
      </w:r>
      <w:r>
        <w:rPr>
          <w:spacing w:val="-4"/>
          <w:sz w:val="20"/>
        </w:rPr>
        <w:t> </w:t>
      </w:r>
      <w:r>
        <w:rPr>
          <w:sz w:val="20"/>
        </w:rPr>
        <w:t>Ramón</w:t>
      </w:r>
      <w:r>
        <w:rPr>
          <w:spacing w:val="-68"/>
          <w:sz w:val="20"/>
        </w:rPr>
        <w:t> </w:t>
      </w:r>
      <w:r>
        <w:rPr>
          <w:w w:val="95"/>
          <w:sz w:val="20"/>
        </w:rPr>
        <w:t>Norte, Villas La Hacienda, Xaman Kab, Aurea Residencial, Residencial Piedrasul, Altabrisa,</w:t>
      </w:r>
      <w:r>
        <w:rPr>
          <w:spacing w:val="1"/>
          <w:w w:val="95"/>
          <w:sz w:val="20"/>
        </w:rPr>
        <w:t> </w:t>
      </w:r>
      <w:r>
        <w:rPr>
          <w:sz w:val="20"/>
        </w:rPr>
        <w:t>Residencial San Antonio, Residencial Sol Campestre, San Antonio Cucul, Montealban,</w:t>
      </w:r>
      <w:r>
        <w:rPr>
          <w:spacing w:val="1"/>
          <w:sz w:val="20"/>
        </w:rPr>
        <w:t> </w:t>
      </w:r>
      <w:r>
        <w:rPr>
          <w:w w:val="95"/>
          <w:sz w:val="20"/>
        </w:rPr>
        <w:t>Monterreal, Xaman Tan, Villareal, Privada Los Alamos, Xo´tik, Residencial Puerta de Piedra</w:t>
      </w:r>
      <w:r>
        <w:rPr>
          <w:spacing w:val="1"/>
          <w:w w:val="95"/>
          <w:sz w:val="20"/>
        </w:rPr>
        <w:t> </w:t>
      </w:r>
      <w:r>
        <w:rPr>
          <w:sz w:val="20"/>
        </w:rPr>
        <w:t>Dzityá,</w:t>
      </w:r>
      <w:r>
        <w:rPr>
          <w:spacing w:val="-12"/>
          <w:sz w:val="20"/>
        </w:rPr>
        <w:t> </w:t>
      </w:r>
      <w:r>
        <w:rPr>
          <w:sz w:val="20"/>
        </w:rPr>
        <w:t>Royal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Parque,</w:t>
      </w:r>
      <w:r>
        <w:rPr>
          <w:spacing w:val="-11"/>
          <w:sz w:val="20"/>
        </w:rPr>
        <w:t> </w:t>
      </w:r>
      <w:r>
        <w:rPr>
          <w:sz w:val="20"/>
        </w:rPr>
        <w:t>San</w:t>
      </w:r>
      <w:r>
        <w:rPr>
          <w:spacing w:val="-7"/>
          <w:sz w:val="20"/>
        </w:rPr>
        <w:t> </w:t>
      </w:r>
      <w:r>
        <w:rPr>
          <w:sz w:val="20"/>
        </w:rPr>
        <w:t>Antonio</w:t>
      </w:r>
      <w:r>
        <w:rPr>
          <w:spacing w:val="-8"/>
          <w:sz w:val="20"/>
        </w:rPr>
        <w:t> </w:t>
      </w:r>
      <w:r>
        <w:rPr>
          <w:sz w:val="20"/>
        </w:rPr>
        <w:t>Residencial,</w:t>
      </w:r>
      <w:r>
        <w:rPr>
          <w:spacing w:val="-12"/>
          <w:sz w:val="20"/>
        </w:rPr>
        <w:t> </w:t>
      </w:r>
      <w:r>
        <w:rPr>
          <w:sz w:val="20"/>
        </w:rPr>
        <w:t>Condominio</w:t>
      </w:r>
      <w:r>
        <w:rPr>
          <w:spacing w:val="-6"/>
          <w:sz w:val="20"/>
        </w:rPr>
        <w:t> </w:t>
      </w:r>
      <w:r>
        <w:rPr>
          <w:sz w:val="20"/>
        </w:rPr>
        <w:t>Alto</w:t>
      </w:r>
      <w:r>
        <w:rPr>
          <w:spacing w:val="-10"/>
          <w:sz w:val="20"/>
        </w:rPr>
        <w:t> </w:t>
      </w:r>
      <w:r>
        <w:rPr>
          <w:sz w:val="20"/>
        </w:rPr>
        <w:t>Viento,</w:t>
      </w:r>
      <w:r>
        <w:rPr>
          <w:spacing w:val="-11"/>
          <w:sz w:val="20"/>
        </w:rPr>
        <w:t> </w:t>
      </w:r>
      <w:r>
        <w:rPr>
          <w:sz w:val="20"/>
        </w:rPr>
        <w:t>Condominio</w:t>
      </w:r>
      <w:r>
        <w:rPr>
          <w:spacing w:val="-68"/>
          <w:sz w:val="20"/>
        </w:rPr>
        <w:t> </w:t>
      </w:r>
      <w:r>
        <w:rPr>
          <w:sz w:val="20"/>
        </w:rPr>
        <w:t>Modena, Condominio Novara, Condominio Privada Temozón Norte, Condominio Punta</w:t>
      </w:r>
      <w:r>
        <w:rPr>
          <w:spacing w:val="1"/>
          <w:sz w:val="20"/>
        </w:rPr>
        <w:t> </w:t>
      </w:r>
      <w:r>
        <w:rPr>
          <w:w w:val="95"/>
          <w:sz w:val="20"/>
        </w:rPr>
        <w:t>Lomas, Condominio San Andrés Cocoyoles, Condominio Temozón 39, Bogdan, Algarrobos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Desarrollo Residencial, San Pedro Cholul (sección 35), Alura, Cholul 26, Cloverleaf Cholul,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Jalapa, Las Fincas Cholul, Vida Verde, Condominios de la sección 35, Floresta Residencial,</w:t>
      </w:r>
      <w:r>
        <w:rPr>
          <w:spacing w:val="1"/>
          <w:w w:val="95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Héroes,</w:t>
      </w:r>
      <w:r>
        <w:rPr>
          <w:spacing w:val="-13"/>
          <w:sz w:val="20"/>
        </w:rPr>
        <w:t> </w:t>
      </w:r>
      <w:r>
        <w:rPr>
          <w:sz w:val="20"/>
        </w:rPr>
        <w:t>Cerradas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Gran</w:t>
      </w:r>
      <w:r>
        <w:rPr>
          <w:spacing w:val="-13"/>
          <w:sz w:val="20"/>
        </w:rPr>
        <w:t> </w:t>
      </w:r>
      <w:r>
        <w:rPr>
          <w:sz w:val="20"/>
        </w:rPr>
        <w:t>Santa</w:t>
      </w:r>
      <w:r>
        <w:rPr>
          <w:spacing w:val="-13"/>
          <w:sz w:val="20"/>
        </w:rPr>
        <w:t> </w:t>
      </w:r>
      <w:r>
        <w:rPr>
          <w:sz w:val="20"/>
        </w:rPr>
        <w:t>Fe,</w:t>
      </w:r>
      <w:r>
        <w:rPr>
          <w:spacing w:val="-15"/>
          <w:sz w:val="20"/>
        </w:rPr>
        <w:t> </w:t>
      </w:r>
      <w:r>
        <w:rPr>
          <w:sz w:val="20"/>
        </w:rPr>
        <w:t>Gran</w:t>
      </w:r>
      <w:r>
        <w:rPr>
          <w:spacing w:val="-13"/>
          <w:sz w:val="20"/>
        </w:rPr>
        <w:t> </w:t>
      </w:r>
      <w:r>
        <w:rPr>
          <w:sz w:val="20"/>
        </w:rPr>
        <w:t>Santa</w:t>
      </w:r>
      <w:r>
        <w:rPr>
          <w:spacing w:val="-13"/>
          <w:sz w:val="20"/>
        </w:rPr>
        <w:t> </w:t>
      </w:r>
      <w:r>
        <w:rPr>
          <w:sz w:val="20"/>
        </w:rPr>
        <w:t>Fe,</w:t>
      </w:r>
      <w:r>
        <w:rPr>
          <w:spacing w:val="-15"/>
          <w:sz w:val="20"/>
        </w:rPr>
        <w:t> </w:t>
      </w:r>
      <w:r>
        <w:rPr>
          <w:sz w:val="20"/>
        </w:rPr>
        <w:t>Gran</w:t>
      </w:r>
      <w:r>
        <w:rPr>
          <w:spacing w:val="-12"/>
          <w:sz w:val="20"/>
        </w:rPr>
        <w:t> </w:t>
      </w:r>
      <w:r>
        <w:rPr>
          <w:sz w:val="20"/>
        </w:rPr>
        <w:t>Santa</w:t>
      </w:r>
      <w:r>
        <w:rPr>
          <w:spacing w:val="-14"/>
          <w:sz w:val="20"/>
        </w:rPr>
        <w:t> </w:t>
      </w:r>
      <w:r>
        <w:rPr>
          <w:sz w:val="20"/>
        </w:rPr>
        <w:t>Fe</w:t>
      </w:r>
      <w:r>
        <w:rPr>
          <w:spacing w:val="-15"/>
          <w:sz w:val="20"/>
        </w:rPr>
        <w:t> </w:t>
      </w:r>
      <w:r>
        <w:rPr>
          <w:sz w:val="20"/>
        </w:rPr>
        <w:t>II,</w:t>
      </w:r>
      <w:r>
        <w:rPr>
          <w:spacing w:val="-15"/>
          <w:sz w:val="20"/>
        </w:rPr>
        <w:t> </w:t>
      </w:r>
      <w:r>
        <w:rPr>
          <w:sz w:val="20"/>
        </w:rPr>
        <w:t>Gran</w:t>
      </w:r>
      <w:r>
        <w:rPr>
          <w:spacing w:val="-12"/>
          <w:sz w:val="20"/>
        </w:rPr>
        <w:t> </w:t>
      </w:r>
      <w:r>
        <w:rPr>
          <w:sz w:val="20"/>
        </w:rPr>
        <w:t>Santa</w:t>
      </w:r>
      <w:r>
        <w:rPr>
          <w:spacing w:val="-14"/>
          <w:sz w:val="20"/>
        </w:rPr>
        <w:t> </w:t>
      </w:r>
      <w:r>
        <w:rPr>
          <w:sz w:val="20"/>
        </w:rPr>
        <w:t>Fe</w:t>
      </w:r>
      <w:r>
        <w:rPr>
          <w:spacing w:val="-67"/>
          <w:sz w:val="20"/>
        </w:rPr>
        <w:t> </w:t>
      </w:r>
      <w:r>
        <w:rPr>
          <w:sz w:val="20"/>
        </w:rPr>
        <w:t>Norte,</w:t>
      </w:r>
      <w:r>
        <w:rPr>
          <w:spacing w:val="-11"/>
          <w:sz w:val="20"/>
        </w:rPr>
        <w:t> </w:t>
      </w:r>
      <w:r>
        <w:rPr>
          <w:sz w:val="20"/>
        </w:rPr>
        <w:t>Sian</w:t>
      </w:r>
      <w:r>
        <w:rPr>
          <w:spacing w:val="-7"/>
          <w:sz w:val="20"/>
        </w:rPr>
        <w:t> </w:t>
      </w:r>
      <w:r>
        <w:rPr>
          <w:sz w:val="20"/>
        </w:rPr>
        <w:t>Ka´An</w:t>
      </w:r>
      <w:r>
        <w:rPr>
          <w:spacing w:val="-8"/>
          <w:sz w:val="20"/>
        </w:rPr>
        <w:t> </w:t>
      </w:r>
      <w:r>
        <w:rPr>
          <w:sz w:val="20"/>
        </w:rPr>
        <w:t>II,</w:t>
      </w:r>
      <w:r>
        <w:rPr>
          <w:spacing w:val="-11"/>
          <w:sz w:val="20"/>
        </w:rPr>
        <w:t> </w:t>
      </w:r>
      <w:r>
        <w:rPr>
          <w:sz w:val="20"/>
        </w:rPr>
        <w:t>Ceiba</w:t>
      </w:r>
      <w:r>
        <w:rPr>
          <w:spacing w:val="-7"/>
          <w:sz w:val="20"/>
        </w:rPr>
        <w:t> </w:t>
      </w:r>
      <w:r>
        <w:rPr>
          <w:sz w:val="20"/>
        </w:rPr>
        <w:t>II,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Arca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complementos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secciones</w:t>
      </w:r>
      <w:r>
        <w:rPr>
          <w:spacing w:val="-8"/>
          <w:sz w:val="20"/>
        </w:rPr>
        <w:t> </w:t>
      </w:r>
      <w:r>
        <w:rPr>
          <w:sz w:val="20"/>
        </w:rPr>
        <w:t>16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26,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68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</w:pP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9"/>
        <w:gridCol w:w="284"/>
        <w:gridCol w:w="2697"/>
        <w:gridCol w:w="1701"/>
      </w:tblGrid>
      <w:tr>
        <w:trPr>
          <w:trHeight w:val="244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2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28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29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6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7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6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66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85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7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M-M-B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78" w:lineRule="auto" w:before="99" w:after="0"/>
        <w:ind w:left="643" w:right="936" w:firstLine="0"/>
        <w:jc w:val="both"/>
        <w:rPr>
          <w:sz w:val="20"/>
        </w:rPr>
      </w:pPr>
      <w:r>
        <w:rPr>
          <w:sz w:val="20"/>
        </w:rPr>
        <w:t>Para las unidades habitacionales Campestre, Benito Juárez Norte, Privada Sodzil,</w:t>
      </w:r>
      <w:r>
        <w:rPr>
          <w:spacing w:val="1"/>
          <w:sz w:val="20"/>
        </w:rPr>
        <w:t> </w:t>
      </w:r>
      <w:r>
        <w:rPr>
          <w:sz w:val="20"/>
        </w:rPr>
        <w:t>Verona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San</w:t>
      </w:r>
      <w:r>
        <w:rPr>
          <w:spacing w:val="1"/>
          <w:sz w:val="20"/>
        </w:rPr>
        <w:t> </w:t>
      </w:r>
      <w:r>
        <w:rPr>
          <w:sz w:val="20"/>
        </w:rPr>
        <w:t>Angelo,</w:t>
      </w:r>
      <w:r>
        <w:rPr>
          <w:spacing w:val="1"/>
          <w:sz w:val="20"/>
        </w:rPr>
        <w:t> </w:t>
      </w:r>
      <w:r>
        <w:rPr>
          <w:sz w:val="20"/>
        </w:rPr>
        <w:t>Condominio</w:t>
      </w:r>
      <w:r>
        <w:rPr>
          <w:spacing w:val="1"/>
          <w:sz w:val="20"/>
        </w:rPr>
        <w:t> </w:t>
      </w:r>
      <w:r>
        <w:rPr>
          <w:sz w:val="20"/>
        </w:rPr>
        <w:t>San</w:t>
      </w:r>
      <w:r>
        <w:rPr>
          <w:spacing w:val="1"/>
          <w:sz w:val="20"/>
        </w:rPr>
        <w:t> </w:t>
      </w:r>
      <w:r>
        <w:rPr>
          <w:sz w:val="20"/>
        </w:rPr>
        <w:t>Antonio</w:t>
      </w:r>
      <w:r>
        <w:rPr>
          <w:spacing w:val="1"/>
          <w:sz w:val="20"/>
        </w:rPr>
        <w:t> </w:t>
      </w:r>
      <w:r>
        <w:rPr>
          <w:sz w:val="20"/>
        </w:rPr>
        <w:t>Cucul,</w:t>
      </w:r>
      <w:r>
        <w:rPr>
          <w:spacing w:val="1"/>
          <w:sz w:val="20"/>
        </w:rPr>
        <w:t> </w:t>
      </w:r>
      <w:r>
        <w:rPr>
          <w:sz w:val="20"/>
        </w:rPr>
        <w:t>Montecristo,</w:t>
      </w:r>
      <w:r>
        <w:rPr>
          <w:spacing w:val="1"/>
          <w:sz w:val="20"/>
        </w:rPr>
        <w:t> </w:t>
      </w:r>
      <w:r>
        <w:rPr>
          <w:sz w:val="20"/>
        </w:rPr>
        <w:t>Montebello,</w:t>
      </w:r>
      <w:r>
        <w:rPr>
          <w:spacing w:val="1"/>
          <w:sz w:val="20"/>
        </w:rPr>
        <w:t> </w:t>
      </w:r>
      <w:r>
        <w:rPr>
          <w:sz w:val="20"/>
        </w:rPr>
        <w:t>Condominios Cabo Norte, Las Fincas, Punta Lago Privada Residencial, Residencial</w:t>
      </w:r>
      <w:r>
        <w:rPr>
          <w:spacing w:val="1"/>
          <w:sz w:val="20"/>
        </w:rPr>
        <w:t> </w:t>
      </w:r>
      <w:r>
        <w:rPr>
          <w:sz w:val="20"/>
        </w:rPr>
        <w:t>Xcanatun, Ceiba II, Altozano,</w:t>
      </w:r>
      <w:r>
        <w:rPr>
          <w:spacing w:val="1"/>
          <w:sz w:val="20"/>
        </w:rPr>
        <w:t> </w:t>
      </w:r>
      <w:r>
        <w:rPr>
          <w:sz w:val="20"/>
        </w:rPr>
        <w:t>Ceiba, Condominio</w:t>
      </w:r>
      <w:r>
        <w:rPr>
          <w:spacing w:val="1"/>
          <w:sz w:val="20"/>
        </w:rPr>
        <w:t> </w:t>
      </w:r>
      <w:r>
        <w:rPr>
          <w:sz w:val="20"/>
        </w:rPr>
        <w:t>Artisana, Condominio Chaactun,</w:t>
      </w:r>
      <w:r>
        <w:rPr>
          <w:spacing w:val="1"/>
          <w:sz w:val="20"/>
        </w:rPr>
        <w:t> </w:t>
      </w:r>
      <w:r>
        <w:rPr>
          <w:sz w:val="20"/>
        </w:rPr>
        <w:t>Condominio El Sueño, Condominio Privada Club de Golf, Condominio Villareal y los</w:t>
      </w:r>
      <w:r>
        <w:rPr>
          <w:spacing w:val="1"/>
          <w:sz w:val="20"/>
        </w:rPr>
        <w:t> </w:t>
      </w:r>
      <w:r>
        <w:rPr>
          <w:sz w:val="20"/>
        </w:rPr>
        <w:t>complementos de las secciones 34, 35, 44 y 45 los criterios de valuación serán los</w:t>
      </w:r>
      <w:r>
        <w:rPr>
          <w:spacing w:val="1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9"/>
        <w:gridCol w:w="284"/>
        <w:gridCol w:w="2697"/>
        <w:gridCol w:w="1701"/>
      </w:tblGrid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2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28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M-C-B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 a M-C-B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15" w:val="left" w:leader="none"/>
        </w:tabs>
        <w:spacing w:line="240" w:lineRule="auto" w:before="165" w:after="0"/>
        <w:ind w:left="914" w:right="0" w:hanging="272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unidad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habitacional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Villas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Rey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9"/>
        <w:gridCol w:w="284"/>
        <w:gridCol w:w="2697"/>
        <w:gridCol w:w="1701"/>
      </w:tblGrid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2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28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M-L-B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M-L-B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80" w:lineRule="auto" w:before="165" w:after="0"/>
        <w:ind w:left="643" w:right="942" w:firstLine="0"/>
        <w:jc w:val="both"/>
        <w:rPr>
          <w:sz w:val="20"/>
        </w:rPr>
      </w:pPr>
      <w:r>
        <w:rPr>
          <w:sz w:val="20"/>
        </w:rPr>
        <w:t>Para la unidad habitacional Vía Montejo y el condominio Yucatán Village &amp; Resort</w:t>
      </w:r>
      <w:r>
        <w:rPr>
          <w:spacing w:val="1"/>
          <w:sz w:val="20"/>
        </w:rPr>
        <w:t> </w:t>
      </w:r>
      <w:r>
        <w:rPr>
          <w:w w:val="95"/>
          <w:sz w:val="20"/>
        </w:rPr>
        <w:t>(Country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Club)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9"/>
        <w:gridCol w:w="284"/>
        <w:gridCol w:w="2697"/>
        <w:gridCol w:w="1701"/>
      </w:tblGrid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4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4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28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M-E-N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M-E-N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M-L-N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M-L-N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872" w:val="left" w:leader="none"/>
        </w:tabs>
        <w:spacing w:line="278" w:lineRule="auto" w:before="99" w:after="0"/>
        <w:ind w:left="643" w:right="939" w:firstLine="0"/>
        <w:jc w:val="both"/>
        <w:rPr>
          <w:sz w:val="20"/>
        </w:rPr>
      </w:pPr>
      <w:r>
        <w:rPr>
          <w:w w:val="90"/>
          <w:sz w:val="20"/>
        </w:rPr>
        <w:t>Para los complementos de las secciones 37, 38, 39, 40, 42, 43, 47, 48, 49 y 50 y los predios</w:t>
      </w:r>
      <w:r>
        <w:rPr>
          <w:spacing w:val="1"/>
          <w:w w:val="90"/>
          <w:sz w:val="20"/>
        </w:rPr>
        <w:t> </w:t>
      </w:r>
      <w:r>
        <w:rPr>
          <w:sz w:val="20"/>
        </w:rPr>
        <w:t>ubicados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comisarías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300.00</w:t>
      </w:r>
      <w:r>
        <w:rPr>
          <w:spacing w:val="1"/>
          <w:sz w:val="20"/>
        </w:rPr>
        <w:t> </w:t>
      </w:r>
      <w:r>
        <w:rPr>
          <w:sz w:val="20"/>
        </w:rPr>
        <w:t>metros</w:t>
      </w:r>
      <w:r>
        <w:rPr>
          <w:spacing w:val="1"/>
          <w:sz w:val="20"/>
        </w:rPr>
        <w:t> </w:t>
      </w:r>
      <w:r>
        <w:rPr>
          <w:sz w:val="20"/>
        </w:rPr>
        <w:t>cuadrados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-68"/>
          <w:sz w:val="20"/>
        </w:rPr>
        <w:t> </w:t>
      </w:r>
      <w:r>
        <w:rPr>
          <w:w w:val="95"/>
          <w:sz w:val="20"/>
        </w:rPr>
        <w:t>pertenecientes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Municipio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Mérida,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2269"/>
        <w:gridCol w:w="284"/>
        <w:gridCol w:w="2697"/>
        <w:gridCol w:w="1701"/>
      </w:tblGrid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2"/>
              <w:ind w:left="9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2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3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1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M-E-R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278" w:lineRule="auto" w:before="165" w:after="0"/>
        <w:ind w:left="643" w:right="931" w:firstLine="0"/>
        <w:jc w:val="both"/>
        <w:rPr>
          <w:sz w:val="20"/>
        </w:rPr>
      </w:pPr>
      <w:r>
        <w:rPr>
          <w:w w:val="95"/>
          <w:sz w:val="20"/>
        </w:rPr>
        <w:t>Para las unidades habitacionales no contempladas en las fracciones I, II, III, IV, V y VI</w:t>
      </w:r>
      <w:r>
        <w:rPr>
          <w:spacing w:val="1"/>
          <w:w w:val="9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w w:val="90"/>
          <w:sz w:val="20"/>
        </w:rPr>
        <w:t>es</w:t>
      </w:r>
      <w:r>
        <w:rPr>
          <w:spacing w:val="1"/>
          <w:w w:val="90"/>
          <w:sz w:val="20"/>
        </w:rPr>
        <w:t>t</w:t>
      </w:r>
      <w:r>
        <w:rPr>
          <w:w w:val="108"/>
          <w:sz w:val="20"/>
        </w:rPr>
        <w:t>e</w:t>
      </w:r>
      <w:r>
        <w:rPr>
          <w:spacing w:val="-4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2"/>
          <w:sz w:val="20"/>
        </w:rPr>
        <w:t>s</w:t>
      </w:r>
      <w:r>
        <w:rPr>
          <w:spacing w:val="-2"/>
          <w:w w:val="92"/>
          <w:sz w:val="20"/>
        </w:rPr>
        <w:t>o</w:t>
      </w:r>
      <w:r>
        <w:rPr>
          <w:w w:val="60"/>
          <w:sz w:val="20"/>
        </w:rPr>
        <w:t>;</w:t>
      </w:r>
      <w:r>
        <w:rPr>
          <w:spacing w:val="-4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101"/>
          <w:sz w:val="20"/>
        </w:rPr>
        <w:t>m</w:t>
      </w:r>
      <w:r>
        <w:rPr>
          <w:spacing w:val="1"/>
          <w:w w:val="101"/>
          <w:sz w:val="20"/>
        </w:rPr>
        <w:t>p</w:t>
      </w:r>
      <w:r>
        <w:rPr>
          <w:w w:val="72"/>
          <w:sz w:val="20"/>
        </w:rPr>
        <w:t>l</w:t>
      </w:r>
      <w:r>
        <w:rPr>
          <w:w w:val="100"/>
          <w:sz w:val="20"/>
        </w:rPr>
        <w:t>e</w:t>
      </w:r>
      <w:r>
        <w:rPr>
          <w:spacing w:val="2"/>
          <w:w w:val="100"/>
          <w:sz w:val="20"/>
        </w:rPr>
        <w:t>m</w:t>
      </w:r>
      <w:r>
        <w:rPr>
          <w:w w:val="102"/>
          <w:sz w:val="20"/>
        </w:rPr>
        <w:t>en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4"/>
          <w:sz w:val="20"/>
        </w:rPr>
        <w:t> </w:t>
      </w:r>
      <w:r>
        <w:rPr>
          <w:spacing w:val="-1"/>
          <w:w w:val="107"/>
          <w:sz w:val="20"/>
        </w:rPr>
        <w:t>sec</w:t>
      </w:r>
      <w:r>
        <w:rPr>
          <w:w w:val="107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spacing w:val="-4"/>
          <w:sz w:val="20"/>
        </w:rPr>
        <w:t> 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-1"/>
          <w:w w:val="82"/>
          <w:sz w:val="20"/>
        </w:rPr>
        <w:t>5</w:t>
      </w:r>
      <w:r>
        <w:rPr>
          <w:w w:val="82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2"/>
          <w:w w:val="86"/>
          <w:sz w:val="20"/>
        </w:rPr>
        <w:t>6</w:t>
      </w:r>
      <w:r>
        <w:rPr>
          <w:w w:val="75"/>
          <w:sz w:val="20"/>
        </w:rPr>
        <w:t>,</w:t>
      </w:r>
      <w:r>
        <w:rPr>
          <w:spacing w:val="-6"/>
          <w:sz w:val="20"/>
        </w:rPr>
        <w:t> 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,</w:t>
      </w:r>
      <w:r>
        <w:rPr>
          <w:spacing w:val="-6"/>
          <w:sz w:val="20"/>
        </w:rPr>
        <w:t> 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,</w:t>
      </w:r>
      <w:r>
        <w:rPr>
          <w:spacing w:val="-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,</w:t>
      </w:r>
      <w:r>
        <w:rPr>
          <w:spacing w:val="-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2</w:t>
      </w:r>
      <w:r>
        <w:rPr>
          <w:w w:val="75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2"/>
          <w:w w:val="86"/>
          <w:sz w:val="20"/>
        </w:rPr>
        <w:t>1</w:t>
      </w:r>
      <w:r>
        <w:rPr>
          <w:spacing w:val="-1"/>
          <w:w w:val="82"/>
          <w:sz w:val="20"/>
        </w:rPr>
        <w:t>3</w:t>
      </w:r>
      <w:r>
        <w:rPr>
          <w:w w:val="82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,</w:t>
      </w:r>
      <w:r>
        <w:rPr>
          <w:spacing w:val="-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,</w:t>
      </w:r>
      <w:r>
        <w:rPr>
          <w:spacing w:val="-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, </w:t>
      </w:r>
      <w:r>
        <w:rPr>
          <w:w w:val="90"/>
          <w:sz w:val="20"/>
        </w:rPr>
        <w:t>19, 20, 21, 22, 23, 24, 25, 27, 28, 29, 30, 31, 32, 33, 36, 41 y 46; y predios en comisarías con</w:t>
      </w:r>
      <w:r>
        <w:rPr>
          <w:spacing w:val="1"/>
          <w:w w:val="90"/>
          <w:sz w:val="20"/>
        </w:rPr>
        <w:t> </w:t>
      </w:r>
      <w:r>
        <w:rPr>
          <w:sz w:val="20"/>
        </w:rPr>
        <w:t>más de 300.00 metros cuadrados de construcción, pertenecientes al Municipio de</w:t>
      </w:r>
      <w:r>
        <w:rPr>
          <w:spacing w:val="1"/>
          <w:sz w:val="20"/>
        </w:rPr>
        <w:t> </w:t>
      </w:r>
      <w:r>
        <w:rPr>
          <w:w w:val="90"/>
          <w:sz w:val="20"/>
        </w:rPr>
        <w:t>Mérida,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criterios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serán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siguientes: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2269"/>
        <w:gridCol w:w="284"/>
        <w:gridCol w:w="2697"/>
        <w:gridCol w:w="1701"/>
      </w:tblGrid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2"/>
              <w:ind w:left="9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2"/>
              <w:ind w:left="43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M-M-R</w:t>
            </w:r>
          </w:p>
        </w:tc>
        <w:tc>
          <w:tcPr>
            <w:tcW w:w="4682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M-M-R</w:t>
            </w:r>
          </w:p>
        </w:tc>
        <w:tc>
          <w:tcPr>
            <w:tcW w:w="4682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27" w:val="left" w:leader="none"/>
        </w:tabs>
        <w:spacing w:line="278" w:lineRule="auto" w:before="165" w:after="0"/>
        <w:ind w:left="643" w:right="928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predios</w:t>
      </w:r>
      <w:r>
        <w:rPr>
          <w:spacing w:val="-13"/>
          <w:sz w:val="20"/>
        </w:rPr>
        <w:t> </w:t>
      </w:r>
      <w:r>
        <w:rPr>
          <w:sz w:val="20"/>
        </w:rPr>
        <w:t>ubicados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calles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avenidas</w:t>
      </w:r>
      <w:r>
        <w:rPr>
          <w:spacing w:val="-12"/>
          <w:sz w:val="20"/>
        </w:rPr>
        <w:t> </w:t>
      </w:r>
      <w:r>
        <w:rPr>
          <w:sz w:val="20"/>
        </w:rPr>
        <w:t>principales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valores</w:t>
      </w:r>
      <w:r>
        <w:rPr>
          <w:spacing w:val="-12"/>
          <w:sz w:val="20"/>
        </w:rPr>
        <w:t> </w:t>
      </w:r>
      <w:r>
        <w:rPr>
          <w:sz w:val="20"/>
        </w:rPr>
        <w:t>genéricos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construcción</w:t>
      </w:r>
      <w:r>
        <w:rPr>
          <w:spacing w:val="-13"/>
          <w:sz w:val="20"/>
        </w:rPr>
        <w:t> </w:t>
      </w:r>
      <w:r>
        <w:rPr>
          <w:sz w:val="20"/>
        </w:rPr>
        <w:t>serán</w:t>
      </w:r>
      <w:r>
        <w:rPr>
          <w:spacing w:val="-13"/>
          <w:sz w:val="20"/>
        </w:rPr>
        <w:t> </w:t>
      </w:r>
      <w:r>
        <w:rPr>
          <w:sz w:val="20"/>
        </w:rPr>
        <w:t>los</w:t>
      </w:r>
      <w:r>
        <w:rPr>
          <w:spacing w:val="-14"/>
          <w:sz w:val="20"/>
        </w:rPr>
        <w:t> </w:t>
      </w:r>
      <w:r>
        <w:rPr>
          <w:sz w:val="20"/>
        </w:rPr>
        <w:t>equivalentes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Moderno-Mediano-Regular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Moderno-Mediano-</w:t>
      </w:r>
      <w:r>
        <w:rPr>
          <w:spacing w:val="-68"/>
          <w:sz w:val="20"/>
        </w:rPr>
        <w:t> </w:t>
      </w:r>
      <w:r>
        <w:rPr>
          <w:sz w:val="20"/>
        </w:rPr>
        <w:t>Bueno,</w:t>
      </w:r>
      <w:r>
        <w:rPr>
          <w:spacing w:val="-18"/>
          <w:sz w:val="20"/>
        </w:rPr>
        <w:t> </w:t>
      </w:r>
      <w:r>
        <w:rPr>
          <w:sz w:val="20"/>
        </w:rPr>
        <w:t>dependiendo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su</w:t>
      </w:r>
      <w:r>
        <w:rPr>
          <w:spacing w:val="-15"/>
          <w:sz w:val="20"/>
        </w:rPr>
        <w:t> </w:t>
      </w:r>
      <w:r>
        <w:rPr>
          <w:sz w:val="20"/>
        </w:rPr>
        <w:t>ubicación.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</w:tabs>
        <w:spacing w:line="278" w:lineRule="auto" w:before="201" w:after="0"/>
        <w:ind w:left="643" w:right="939" w:firstLine="0"/>
        <w:jc w:val="both"/>
        <w:rPr>
          <w:sz w:val="20"/>
        </w:rPr>
      </w:pPr>
      <w:r>
        <w:rPr>
          <w:sz w:val="20"/>
        </w:rPr>
        <w:t>Para los predios ubicados en el periférico y calles laterales adyacentes que provean</w:t>
      </w:r>
      <w:r>
        <w:rPr>
          <w:spacing w:val="1"/>
          <w:sz w:val="20"/>
        </w:rPr>
        <w:t> </w:t>
      </w:r>
      <w:r>
        <w:rPr>
          <w:sz w:val="20"/>
        </w:rPr>
        <w:t>acceso al mismo, así como en las principales vialidades ubicadas fuera del periférico el</w:t>
      </w:r>
      <w:r>
        <w:rPr>
          <w:spacing w:val="-68"/>
          <w:sz w:val="20"/>
        </w:rPr>
        <w:t> </w:t>
      </w:r>
      <w:r>
        <w:rPr>
          <w:w w:val="95"/>
          <w:sz w:val="20"/>
        </w:rPr>
        <w:t>valor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genérico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construcción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será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equivalente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Moderno-Mediano-Regular.</w:t>
      </w:r>
    </w:p>
    <w:p>
      <w:pPr>
        <w:pStyle w:val="Heading1"/>
        <w:spacing w:before="201"/>
        <w:ind w:left="643"/>
        <w:jc w:val="left"/>
      </w:pPr>
      <w:r>
        <w:rPr/>
        <w:t>Significado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clasificación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ind w:left="643"/>
      </w:pPr>
      <w:r>
        <w:rPr>
          <w:w w:val="90"/>
        </w:rPr>
        <w:t>A-P-R:</w:t>
      </w:r>
      <w:r>
        <w:rPr>
          <w:spacing w:val="49"/>
          <w:w w:val="90"/>
        </w:rPr>
        <w:t> </w:t>
      </w:r>
      <w:r>
        <w:rPr>
          <w:w w:val="90"/>
        </w:rPr>
        <w:t>Antiguo-Popular-Regular</w:t>
      </w:r>
    </w:p>
    <w:p>
      <w:pPr>
        <w:pStyle w:val="BodyText"/>
        <w:spacing w:line="278" w:lineRule="auto" w:before="38"/>
        <w:ind w:left="643" w:right="6351"/>
      </w:pPr>
      <w:r>
        <w:rPr>
          <w:w w:val="95"/>
        </w:rPr>
        <w:t>A-E-R: Antiguo-Económico-Regular</w:t>
      </w:r>
      <w:r>
        <w:rPr>
          <w:spacing w:val="-64"/>
          <w:w w:val="95"/>
        </w:rPr>
        <w:t> </w:t>
      </w:r>
      <w:r>
        <w:rPr>
          <w:w w:val="95"/>
        </w:rPr>
        <w:t>A-M-R:</w:t>
      </w:r>
      <w:r>
        <w:rPr>
          <w:spacing w:val="1"/>
          <w:w w:val="95"/>
        </w:rPr>
        <w:t> </w:t>
      </w:r>
      <w:r>
        <w:rPr>
          <w:w w:val="95"/>
        </w:rPr>
        <w:t>Antiguo-Mediano-Regular</w:t>
      </w:r>
      <w:r>
        <w:rPr>
          <w:spacing w:val="1"/>
          <w:w w:val="95"/>
        </w:rPr>
        <w:t> </w:t>
      </w:r>
      <w:r>
        <w:rPr>
          <w:w w:val="95"/>
        </w:rPr>
        <w:t>M-P-R:</w:t>
      </w:r>
      <w:r>
        <w:rPr>
          <w:spacing w:val="-14"/>
          <w:w w:val="95"/>
        </w:rPr>
        <w:t> </w:t>
      </w:r>
      <w:r>
        <w:rPr>
          <w:w w:val="95"/>
        </w:rPr>
        <w:t>Moderno-Popular-Regular</w:t>
      </w:r>
    </w:p>
    <w:p>
      <w:pPr>
        <w:pStyle w:val="BodyText"/>
        <w:spacing w:before="1"/>
        <w:ind w:left="643"/>
      </w:pPr>
      <w:r>
        <w:rPr>
          <w:w w:val="95"/>
        </w:rPr>
        <w:t>M-E-R:</w:t>
      </w:r>
      <w:r>
        <w:rPr>
          <w:spacing w:val="7"/>
          <w:w w:val="95"/>
        </w:rPr>
        <w:t> </w:t>
      </w:r>
      <w:r>
        <w:rPr>
          <w:w w:val="95"/>
        </w:rPr>
        <w:t>Moderno-Económico-Regular</w:t>
      </w:r>
    </w:p>
    <w:p>
      <w:pPr>
        <w:spacing w:after="0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6337"/>
      </w:pPr>
      <w:r>
        <w:rPr>
          <w:w w:val="95"/>
        </w:rPr>
        <w:t>M-M-R:</w:t>
      </w:r>
      <w:r>
        <w:rPr>
          <w:spacing w:val="1"/>
          <w:w w:val="95"/>
        </w:rPr>
        <w:t> </w:t>
      </w:r>
      <w:r>
        <w:rPr>
          <w:w w:val="95"/>
        </w:rPr>
        <w:t>Moderno-Mediano-Regular</w:t>
      </w:r>
      <w:r>
        <w:rPr>
          <w:spacing w:val="-64"/>
          <w:w w:val="95"/>
        </w:rPr>
        <w:t> </w:t>
      </w:r>
      <w:r>
        <w:rPr>
          <w:w w:val="95"/>
        </w:rPr>
        <w:t>M-P-B:</w:t>
      </w:r>
      <w:r>
        <w:rPr>
          <w:spacing w:val="-14"/>
          <w:w w:val="95"/>
        </w:rPr>
        <w:t> </w:t>
      </w:r>
      <w:r>
        <w:rPr>
          <w:w w:val="95"/>
        </w:rPr>
        <w:t>Moderno-Popular-Bueno</w:t>
      </w:r>
    </w:p>
    <w:p>
      <w:pPr>
        <w:pStyle w:val="BodyText"/>
        <w:spacing w:line="278" w:lineRule="auto"/>
        <w:ind w:left="643" w:right="6316"/>
      </w:pPr>
      <w:r>
        <w:rPr>
          <w:w w:val="95"/>
        </w:rPr>
        <w:t>M-E-B:</w:t>
      </w:r>
      <w:r>
        <w:rPr>
          <w:spacing w:val="21"/>
          <w:w w:val="95"/>
        </w:rPr>
        <w:t> </w:t>
      </w:r>
      <w:r>
        <w:rPr>
          <w:w w:val="95"/>
        </w:rPr>
        <w:t>Moderno-Económico-Bueno</w:t>
      </w:r>
      <w:r>
        <w:rPr>
          <w:spacing w:val="-64"/>
          <w:w w:val="95"/>
        </w:rPr>
        <w:t> </w:t>
      </w:r>
      <w:r>
        <w:rPr>
          <w:w w:val="95"/>
        </w:rPr>
        <w:t>M-M-B:</w:t>
      </w:r>
      <w:r>
        <w:rPr>
          <w:spacing w:val="5"/>
          <w:w w:val="95"/>
        </w:rPr>
        <w:t> </w:t>
      </w:r>
      <w:r>
        <w:rPr>
          <w:w w:val="95"/>
        </w:rPr>
        <w:t>Moderno-Mediano-Bueno</w:t>
      </w:r>
      <w:r>
        <w:rPr>
          <w:spacing w:val="1"/>
          <w:w w:val="95"/>
        </w:rPr>
        <w:t> </w:t>
      </w:r>
      <w:r>
        <w:rPr>
          <w:w w:val="95"/>
        </w:rPr>
        <w:t>M-C-B: Moderno-Calidad-Bueno</w:t>
      </w:r>
    </w:p>
    <w:p>
      <w:pPr>
        <w:pStyle w:val="BodyText"/>
        <w:spacing w:line="242" w:lineRule="exact"/>
        <w:ind w:left="643"/>
      </w:pPr>
      <w:r>
        <w:rPr>
          <w:w w:val="90"/>
        </w:rPr>
        <w:t>M-L-B:</w:t>
      </w:r>
      <w:r>
        <w:rPr>
          <w:spacing w:val="26"/>
          <w:w w:val="90"/>
        </w:rPr>
        <w:t> </w:t>
      </w:r>
      <w:r>
        <w:rPr>
          <w:w w:val="90"/>
        </w:rPr>
        <w:t>Moderno-Lujo-Bueno</w:t>
      </w:r>
    </w:p>
    <w:p>
      <w:pPr>
        <w:pStyle w:val="BodyText"/>
        <w:spacing w:before="40"/>
        <w:ind w:left="643"/>
      </w:pPr>
      <w:r>
        <w:rPr>
          <w:w w:val="95"/>
        </w:rPr>
        <w:t>M-P-N:</w:t>
      </w:r>
      <w:r>
        <w:rPr>
          <w:spacing w:val="8"/>
          <w:w w:val="95"/>
        </w:rPr>
        <w:t> </w:t>
      </w:r>
      <w:r>
        <w:rPr>
          <w:w w:val="95"/>
        </w:rPr>
        <w:t>Moderno-Popular-Nuevo</w:t>
      </w:r>
    </w:p>
    <w:p>
      <w:pPr>
        <w:pStyle w:val="BodyText"/>
        <w:spacing w:line="278" w:lineRule="auto" w:before="38"/>
        <w:ind w:left="643" w:right="6261"/>
      </w:pPr>
      <w:r>
        <w:rPr>
          <w:w w:val="95"/>
        </w:rPr>
        <w:t>M-E-N:</w:t>
      </w:r>
      <w:r>
        <w:rPr>
          <w:spacing w:val="1"/>
          <w:w w:val="95"/>
        </w:rPr>
        <w:t> </w:t>
      </w:r>
      <w:r>
        <w:rPr>
          <w:w w:val="95"/>
        </w:rPr>
        <w:t>Moderno-Económico-Nuevo</w:t>
      </w:r>
      <w:r>
        <w:rPr>
          <w:spacing w:val="-64"/>
          <w:w w:val="95"/>
        </w:rPr>
        <w:t> </w:t>
      </w:r>
      <w:r>
        <w:rPr>
          <w:w w:val="95"/>
        </w:rPr>
        <w:t>M-M-N:</w:t>
      </w:r>
      <w:r>
        <w:rPr>
          <w:spacing w:val="16"/>
          <w:w w:val="95"/>
        </w:rPr>
        <w:t> </w:t>
      </w:r>
      <w:r>
        <w:rPr>
          <w:w w:val="95"/>
        </w:rPr>
        <w:t>Moderno-Mediano-Nuevo</w:t>
      </w:r>
      <w:r>
        <w:rPr>
          <w:spacing w:val="1"/>
          <w:w w:val="95"/>
        </w:rPr>
        <w:t> </w:t>
      </w:r>
      <w:r>
        <w:rPr>
          <w:w w:val="90"/>
        </w:rPr>
        <w:t>M-L-N:</w:t>
      </w:r>
      <w:r>
        <w:rPr>
          <w:spacing w:val="-3"/>
          <w:w w:val="90"/>
        </w:rPr>
        <w:t> </w:t>
      </w:r>
      <w:r>
        <w:rPr>
          <w:w w:val="90"/>
        </w:rPr>
        <w:t>Moderno- Lujo-Nuevo</w:t>
      </w:r>
    </w:p>
    <w:p>
      <w:pPr>
        <w:pStyle w:val="BodyText"/>
        <w:rPr>
          <w:sz w:val="24"/>
        </w:rPr>
      </w:pPr>
    </w:p>
    <w:p>
      <w:pPr>
        <w:pStyle w:val="BodyText"/>
        <w:spacing w:line="278" w:lineRule="auto" w:before="193"/>
        <w:ind w:left="643" w:right="936"/>
        <w:jc w:val="both"/>
      </w:pPr>
      <w:r>
        <w:rPr>
          <w:rFonts w:ascii="Tahoma" w:hAnsi="Tahoma"/>
          <w:b/>
        </w:rPr>
        <w:t>Nota: </w:t>
      </w:r>
      <w:r>
        <w:rPr/>
        <w:t>En los casos en que se realice una visita de inspección al predio, se podrán</w:t>
      </w:r>
      <w:r>
        <w:rPr>
          <w:spacing w:val="1"/>
        </w:rPr>
        <w:t> </w:t>
      </w:r>
      <w:r>
        <w:rPr/>
        <w:t>modificar los criterios de valuación especificados en este inciso, de acuerdo con las</w:t>
      </w:r>
      <w:r>
        <w:rPr>
          <w:spacing w:val="1"/>
        </w:rPr>
        <w:t> </w:t>
      </w:r>
      <w:r>
        <w:rPr>
          <w:w w:val="95"/>
        </w:rPr>
        <w:t>características</w:t>
      </w:r>
      <w:r>
        <w:rPr>
          <w:spacing w:val="-8"/>
          <w:w w:val="95"/>
        </w:rPr>
        <w:t> </w:t>
      </w:r>
      <w:r>
        <w:rPr>
          <w:w w:val="95"/>
        </w:rPr>
        <w:t>físicas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construcción</w:t>
      </w:r>
      <w:r>
        <w:rPr>
          <w:spacing w:val="-6"/>
          <w:w w:val="95"/>
        </w:rPr>
        <w:t> </w:t>
      </w:r>
      <w:r>
        <w:rPr>
          <w:w w:val="95"/>
        </w:rPr>
        <w:t>observadas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inspección.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spacing w:before="100"/>
        <w:ind w:left="600" w:right="88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  <w:u w:val="single"/>
        </w:rPr>
        <w:t>FACTORES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</w:t>
      </w:r>
      <w:r>
        <w:rPr>
          <w:rFonts w:ascii="Tahoma" w:hAnsi="Tahoma"/>
          <w:b/>
          <w:spacing w:val="-4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DEMÉRITO</w:t>
      </w:r>
      <w:r>
        <w:rPr>
          <w:rFonts w:ascii="Tahoma" w:hAnsi="Tahoma"/>
          <w:b/>
          <w:spacing w:val="-2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AL</w:t>
      </w:r>
      <w:r>
        <w:rPr>
          <w:rFonts w:ascii="Tahoma" w:hAnsi="Tahoma"/>
          <w:b/>
          <w:spacing w:val="-3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VALOR</w:t>
      </w:r>
      <w:r>
        <w:rPr>
          <w:rFonts w:ascii="Tahoma" w:hAnsi="Tahoma"/>
          <w:b/>
          <w:spacing w:val="-4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UNITARIO</w:t>
      </w:r>
      <w:r>
        <w:rPr>
          <w:rFonts w:ascii="Tahoma" w:hAnsi="Tahoma"/>
          <w:b/>
          <w:spacing w:val="-1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TERRENO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41"/>
        <w:jc w:val="both"/>
      </w:pPr>
      <w:r>
        <w:rPr/>
        <w:t>VI.- Los coeficientes de demérito que afectan los valores unitarios de terreno para la</w:t>
      </w:r>
      <w:r>
        <w:rPr>
          <w:spacing w:val="1"/>
        </w:rPr>
        <w:t> </w:t>
      </w:r>
      <w:r>
        <w:rPr>
          <w:w w:val="95"/>
        </w:rPr>
        <w:t>valuación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predios</w:t>
      </w:r>
      <w:r>
        <w:rPr>
          <w:spacing w:val="-12"/>
          <w:w w:val="95"/>
        </w:rPr>
        <w:t> </w:t>
      </w:r>
      <w:r>
        <w:rPr>
          <w:w w:val="95"/>
        </w:rPr>
        <w:t>serán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80" w:lineRule="auto" w:before="199"/>
        <w:ind w:left="643" w:right="941"/>
        <w:jc w:val="both"/>
      </w:pPr>
      <w:r>
        <w:rPr>
          <w:rFonts w:ascii="Tahoma" w:hAnsi="Tahoma"/>
          <w:b/>
          <w:w w:val="95"/>
        </w:rPr>
        <w:t>FACTORES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DE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DEMÉRITO</w:t>
      </w:r>
      <w:r>
        <w:rPr>
          <w:rFonts w:ascii="Tahoma" w:hAnsi="Tahoma"/>
          <w:b/>
          <w:spacing w:val="7"/>
          <w:w w:val="95"/>
        </w:rPr>
        <w:t> </w:t>
      </w:r>
      <w:r>
        <w:rPr>
          <w:w w:val="95"/>
        </w:rPr>
        <w:t>(el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8"/>
          <w:w w:val="95"/>
        </w:rPr>
        <w:t> </w:t>
      </w:r>
      <w:r>
        <w:rPr>
          <w:w w:val="95"/>
        </w:rPr>
        <w:t>unitario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terreno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multiplicará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factor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factores</w:t>
      </w:r>
      <w:r>
        <w:rPr>
          <w:spacing w:val="-64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demérito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correspondan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disminuir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valor</w:t>
      </w:r>
      <w:r>
        <w:rPr>
          <w:spacing w:val="-8"/>
          <w:w w:val="95"/>
        </w:rPr>
        <w:t> </w:t>
      </w:r>
      <w:r>
        <w:rPr>
          <w:w w:val="95"/>
        </w:rPr>
        <w:t>catastral</w:t>
      </w:r>
      <w:r>
        <w:rPr>
          <w:spacing w:val="-8"/>
          <w:w w:val="95"/>
        </w:rPr>
        <w:t> </w:t>
      </w:r>
      <w:r>
        <w:rPr>
          <w:w w:val="95"/>
        </w:rPr>
        <w:t>unitario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tierra):</w:t>
      </w:r>
    </w:p>
    <w:p>
      <w:pPr>
        <w:pStyle w:val="Heading1"/>
        <w:numPr>
          <w:ilvl w:val="0"/>
          <w:numId w:val="8"/>
        </w:numPr>
        <w:tabs>
          <w:tab w:pos="1071" w:val="left" w:leader="none"/>
        </w:tabs>
        <w:spacing w:line="280" w:lineRule="auto" w:before="195" w:after="0"/>
        <w:ind w:left="1070" w:right="937" w:hanging="428"/>
        <w:jc w:val="both"/>
      </w:pPr>
      <w:r>
        <w:rPr>
          <w:w w:val="95"/>
        </w:rPr>
        <w:t>DE FORMA* POR FRENTE (NO APLICA SI EL PREDIO ES INTERIOR, SIN ACCESO A</w:t>
      </w:r>
      <w:r>
        <w:rPr>
          <w:spacing w:val="1"/>
          <w:w w:val="95"/>
        </w:rPr>
        <w:t> </w:t>
      </w:r>
      <w:r>
        <w:rPr/>
        <w:t>VIALIDAD)</w:t>
      </w:r>
    </w:p>
    <w:p>
      <w:pPr>
        <w:pStyle w:val="BodyText"/>
        <w:spacing w:before="4"/>
        <w:rPr>
          <w:rFonts w:ascii="Tahoma"/>
          <w:b/>
          <w:sz w:val="16"/>
        </w:rPr>
      </w:pPr>
    </w:p>
    <w:tbl>
      <w:tblPr>
        <w:tblW w:w="0" w:type="auto"/>
        <w:jc w:val="left"/>
        <w:tblInd w:w="2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1419"/>
      </w:tblGrid>
      <w:tr>
        <w:trPr>
          <w:trHeight w:val="329" w:hRule="atLeast"/>
        </w:trPr>
        <w:tc>
          <w:tcPr>
            <w:tcW w:w="2204" w:type="dxa"/>
          </w:tcPr>
          <w:p>
            <w:pPr>
              <w:pStyle w:val="TableParagraph"/>
              <w:spacing w:before="3"/>
              <w:ind w:left="303" w:right="30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FRENTE</w:t>
            </w:r>
            <w:r>
              <w:rPr>
                <w:rFonts w:ascii="Tahoma"/>
                <w:b/>
                <w:spacing w:val="17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(metros):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281" w:right="27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30" w:hRule="atLeast"/>
        </w:trPr>
        <w:tc>
          <w:tcPr>
            <w:tcW w:w="2204" w:type="dxa"/>
          </w:tcPr>
          <w:p>
            <w:pPr>
              <w:pStyle w:val="TableParagraph"/>
              <w:spacing w:before="5"/>
              <w:ind w:left="303" w:right="2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menor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</w:tr>
      <w:tr>
        <w:trPr>
          <w:trHeight w:val="330" w:hRule="atLeast"/>
        </w:trPr>
        <w:tc>
          <w:tcPr>
            <w:tcW w:w="2204" w:type="dxa"/>
          </w:tcPr>
          <w:p>
            <w:pPr>
              <w:pStyle w:val="TableParagraph"/>
              <w:spacing w:before="2"/>
              <w:ind w:left="303" w:right="29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5.00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5.99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</w:tr>
      <w:tr>
        <w:trPr>
          <w:trHeight w:val="328" w:hRule="atLeast"/>
        </w:trPr>
        <w:tc>
          <w:tcPr>
            <w:tcW w:w="2204" w:type="dxa"/>
          </w:tcPr>
          <w:p>
            <w:pPr>
              <w:pStyle w:val="TableParagraph"/>
              <w:spacing w:before="2"/>
              <w:ind w:left="303" w:right="29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6.00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6.99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0.85</w:t>
            </w:r>
          </w:p>
        </w:tc>
      </w:tr>
      <w:tr>
        <w:trPr>
          <w:trHeight w:val="330" w:hRule="atLeast"/>
        </w:trPr>
        <w:tc>
          <w:tcPr>
            <w:tcW w:w="2204" w:type="dxa"/>
          </w:tcPr>
          <w:p>
            <w:pPr>
              <w:pStyle w:val="TableParagraph"/>
              <w:spacing w:before="5"/>
              <w:ind w:left="475"/>
              <w:rPr>
                <w:sz w:val="20"/>
              </w:rPr>
            </w:pPr>
            <w:r>
              <w:rPr>
                <w:w w:val="90"/>
                <w:sz w:val="20"/>
              </w:rPr>
              <w:t>7.00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</w:tr>
    </w:tbl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1071" w:val="left" w:leader="none"/>
        </w:tabs>
        <w:spacing w:line="278" w:lineRule="auto" w:before="196" w:after="0"/>
        <w:ind w:left="1070" w:right="936" w:hanging="428"/>
        <w:jc w:val="both"/>
        <w:rPr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20"/>
          <w:sz w:val="20"/>
        </w:rPr>
        <w:t> </w:t>
      </w:r>
      <w:r>
        <w:rPr>
          <w:rFonts w:ascii="Tahoma" w:hAnsi="Tahoma"/>
          <w:b/>
          <w:w w:val="97"/>
          <w:sz w:val="20"/>
        </w:rPr>
        <w:t>FO</w:t>
      </w:r>
      <w:r>
        <w:rPr>
          <w:rFonts w:ascii="Tahoma" w:hAnsi="Tahoma"/>
          <w:b/>
          <w:spacing w:val="-1"/>
          <w:w w:val="95"/>
          <w:sz w:val="20"/>
        </w:rPr>
        <w:t>RMA</w:t>
      </w:r>
      <w:r>
        <w:rPr>
          <w:rFonts w:ascii="Tahoma" w:hAnsi="Tahoma"/>
          <w:b/>
          <w:w w:val="68"/>
          <w:sz w:val="20"/>
        </w:rPr>
        <w:t>*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18"/>
          <w:sz w:val="20"/>
        </w:rPr>
        <w:t> </w:t>
      </w:r>
      <w:r>
        <w:rPr>
          <w:rFonts w:ascii="Tahoma" w:hAnsi="Tahoma"/>
          <w:b/>
          <w:spacing w:val="-2"/>
          <w:w w:val="84"/>
          <w:sz w:val="20"/>
        </w:rPr>
        <w:t>P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18"/>
          <w:sz w:val="20"/>
        </w:rPr>
        <w:t> </w:t>
      </w:r>
      <w:r>
        <w:rPr>
          <w:rFonts w:ascii="Tahoma" w:hAnsi="Tahoma"/>
          <w:b/>
          <w:spacing w:val="1"/>
          <w:w w:val="79"/>
          <w:sz w:val="20"/>
        </w:rPr>
        <w:t>R</w:t>
      </w:r>
      <w:r>
        <w:rPr>
          <w:rFonts w:ascii="Tahoma" w:hAnsi="Tahoma"/>
          <w:b/>
          <w:w w:val="80"/>
          <w:sz w:val="20"/>
        </w:rPr>
        <w:t>EL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20"/>
          <w:sz w:val="20"/>
        </w:rPr>
        <w:t> </w:t>
      </w:r>
      <w:r>
        <w:rPr>
          <w:rFonts w:ascii="Tahoma" w:hAnsi="Tahoma"/>
          <w:b/>
          <w:w w:val="97"/>
          <w:sz w:val="20"/>
        </w:rPr>
        <w:t>FO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-1"/>
          <w:w w:val="100"/>
          <w:sz w:val="20"/>
        </w:rPr>
        <w:t>D</w:t>
      </w:r>
      <w:r>
        <w:rPr>
          <w:rFonts w:ascii="Tahoma" w:hAnsi="Tahoma"/>
          <w:b/>
          <w:spacing w:val="2"/>
          <w:w w:val="100"/>
          <w:sz w:val="20"/>
        </w:rPr>
        <w:t>O</w:t>
      </w:r>
      <w:r>
        <w:rPr>
          <w:rFonts w:ascii="Tahoma" w:hAnsi="Tahoma"/>
          <w:b/>
          <w:w w:val="81"/>
          <w:sz w:val="20"/>
        </w:rPr>
        <w:t>/FR</w:t>
      </w:r>
      <w:r>
        <w:rPr>
          <w:rFonts w:ascii="Tahoma" w:hAnsi="Tahoma"/>
          <w:b/>
          <w:spacing w:val="1"/>
          <w:w w:val="81"/>
          <w:sz w:val="20"/>
        </w:rPr>
        <w:t>E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78"/>
          <w:sz w:val="20"/>
        </w:rPr>
        <w:t>TE,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20"/>
          <w:sz w:val="20"/>
        </w:rPr>
        <w:t> </w:t>
      </w:r>
      <w:r>
        <w:rPr>
          <w:rFonts w:ascii="Tahoma" w:hAnsi="Tahoma"/>
          <w:b/>
          <w:spacing w:val="-1"/>
          <w:w w:val="98"/>
          <w:sz w:val="20"/>
        </w:rPr>
        <w:t>q</w:t>
      </w:r>
      <w:r>
        <w:rPr>
          <w:rFonts w:ascii="Tahoma" w:hAnsi="Tahoma"/>
          <w:b/>
          <w:w w:val="98"/>
          <w:sz w:val="20"/>
        </w:rPr>
        <w:t>u</w:t>
      </w:r>
      <w:r>
        <w:rPr>
          <w:rFonts w:ascii="Tahoma" w:hAnsi="Tahoma"/>
          <w:b/>
          <w:w w:val="107"/>
          <w:sz w:val="20"/>
        </w:rPr>
        <w:t>e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18"/>
          <w:sz w:val="20"/>
        </w:rPr>
        <w:t> 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s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19"/>
          <w:sz w:val="20"/>
        </w:rPr>
        <w:t> 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l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20"/>
          <w:sz w:val="20"/>
        </w:rPr>
        <w:t> </w:t>
      </w:r>
      <w:r>
        <w:rPr>
          <w:rFonts w:ascii="Tahoma" w:hAnsi="Tahoma"/>
          <w:b/>
          <w:w w:val="73"/>
          <w:sz w:val="20"/>
        </w:rPr>
        <w:t>r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s</w:t>
      </w:r>
      <w:r>
        <w:rPr>
          <w:rFonts w:ascii="Tahoma" w:hAnsi="Tahoma"/>
          <w:b/>
          <w:spacing w:val="-1"/>
          <w:w w:val="88"/>
          <w:sz w:val="20"/>
        </w:rPr>
        <w:t>u</w:t>
      </w:r>
      <w:r>
        <w:rPr>
          <w:rFonts w:ascii="Tahoma" w:hAnsi="Tahoma"/>
          <w:b/>
          <w:w w:val="88"/>
          <w:sz w:val="20"/>
        </w:rPr>
        <w:t>l</w:t>
      </w:r>
      <w:r>
        <w:rPr>
          <w:rFonts w:ascii="Tahoma" w:hAnsi="Tahoma"/>
          <w:b/>
          <w:w w:val="94"/>
          <w:sz w:val="20"/>
        </w:rPr>
        <w:t>ta</w:t>
      </w:r>
      <w:r>
        <w:rPr>
          <w:rFonts w:ascii="Tahoma" w:hAnsi="Tahoma"/>
          <w:b/>
          <w:spacing w:val="-1"/>
          <w:w w:val="103"/>
          <w:sz w:val="20"/>
        </w:rPr>
        <w:t>d</w:t>
      </w:r>
      <w:r>
        <w:rPr>
          <w:rFonts w:ascii="Tahoma" w:hAnsi="Tahoma"/>
          <w:b/>
          <w:w w:val="103"/>
          <w:sz w:val="20"/>
        </w:rPr>
        <w:t>o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19"/>
          <w:sz w:val="20"/>
        </w:rPr>
        <w:t> </w:t>
      </w:r>
      <w:r>
        <w:rPr>
          <w:rFonts w:ascii="Tahoma" w:hAnsi="Tahoma"/>
          <w:b/>
          <w:spacing w:val="-1"/>
          <w:w w:val="105"/>
          <w:sz w:val="20"/>
        </w:rPr>
        <w:t>d</w:t>
      </w:r>
      <w:r>
        <w:rPr>
          <w:rFonts w:ascii="Tahoma" w:hAnsi="Tahoma"/>
          <w:b/>
          <w:w w:val="105"/>
          <w:sz w:val="20"/>
        </w:rPr>
        <w:t>e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22"/>
          <w:sz w:val="20"/>
        </w:rPr>
        <w:t> </w:t>
      </w:r>
      <w:r>
        <w:rPr>
          <w:rFonts w:ascii="Tahoma" w:hAnsi="Tahoma"/>
          <w:b/>
          <w:spacing w:val="-1"/>
          <w:w w:val="96"/>
          <w:sz w:val="20"/>
        </w:rPr>
        <w:t>d</w:t>
      </w:r>
      <w:r>
        <w:rPr>
          <w:rFonts w:ascii="Tahoma" w:hAnsi="Tahoma"/>
          <w:b/>
          <w:w w:val="96"/>
          <w:sz w:val="20"/>
        </w:rPr>
        <w:t>i</w:t>
      </w:r>
      <w:r>
        <w:rPr>
          <w:rFonts w:ascii="Tahoma" w:hAnsi="Tahoma"/>
          <w:b/>
          <w:spacing w:val="-2"/>
          <w:w w:val="96"/>
          <w:sz w:val="20"/>
        </w:rPr>
        <w:t>v</w:t>
      </w:r>
      <w:r>
        <w:rPr>
          <w:rFonts w:ascii="Tahoma" w:hAnsi="Tahoma"/>
          <w:b/>
          <w:w w:val="96"/>
          <w:sz w:val="20"/>
        </w:rPr>
        <w:t>id</w:t>
      </w:r>
      <w:r>
        <w:rPr>
          <w:rFonts w:ascii="Tahoma" w:hAnsi="Tahoma"/>
          <w:b/>
          <w:w w:val="75"/>
          <w:sz w:val="20"/>
        </w:rPr>
        <w:t>ir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18"/>
          <w:sz w:val="20"/>
        </w:rPr>
        <w:t> 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l</w:t>
      </w:r>
      <w:r>
        <w:rPr>
          <w:rFonts w:ascii="Tahoma" w:hAnsi="Tahoma"/>
          <w:b/>
          <w:sz w:val="20"/>
        </w:rPr>
        <w:t> </w:t>
      </w:r>
      <w:r>
        <w:rPr>
          <w:rFonts w:ascii="Tahoma" w:hAnsi="Tahoma"/>
          <w:b/>
          <w:spacing w:val="-20"/>
          <w:sz w:val="20"/>
        </w:rPr>
        <w:t> </w:t>
      </w:r>
      <w:r>
        <w:rPr>
          <w:rFonts w:ascii="Tahoma" w:hAnsi="Tahoma"/>
          <w:b/>
          <w:w w:val="91"/>
          <w:sz w:val="20"/>
        </w:rPr>
        <w:t>f</w:t>
      </w:r>
      <w:r>
        <w:rPr>
          <w:rFonts w:ascii="Tahoma" w:hAnsi="Tahoma"/>
          <w:b/>
          <w:spacing w:val="-1"/>
          <w:w w:val="91"/>
          <w:sz w:val="20"/>
        </w:rPr>
        <w:t>o</w:t>
      </w:r>
      <w:r>
        <w:rPr>
          <w:rFonts w:ascii="Tahoma" w:hAnsi="Tahoma"/>
          <w:b/>
          <w:spacing w:val="-1"/>
          <w:w w:val="98"/>
          <w:sz w:val="20"/>
        </w:rPr>
        <w:t>n</w:t>
      </w:r>
      <w:r>
        <w:rPr>
          <w:rFonts w:ascii="Tahoma" w:hAnsi="Tahoma"/>
          <w:b/>
          <w:w w:val="98"/>
          <w:sz w:val="20"/>
        </w:rPr>
        <w:t>d</w:t>
      </w:r>
      <w:r>
        <w:rPr>
          <w:rFonts w:ascii="Tahoma" w:hAnsi="Tahoma"/>
          <w:b/>
          <w:w w:val="103"/>
          <w:sz w:val="20"/>
        </w:rPr>
        <w:t>o </w:t>
      </w:r>
      <w:r>
        <w:rPr>
          <w:rFonts w:ascii="Tahoma" w:hAnsi="Tahoma"/>
          <w:b/>
          <w:sz w:val="20"/>
        </w:rPr>
        <w:t>entre el frente. </w:t>
      </w:r>
      <w:r>
        <w:rPr>
          <w:sz w:val="20"/>
        </w:rPr>
        <w:t>Se podrá aplicar el factor de demérito indicado en la tabla aquí</w:t>
      </w:r>
      <w:r>
        <w:rPr>
          <w:spacing w:val="1"/>
          <w:sz w:val="20"/>
        </w:rPr>
        <w:t> </w:t>
      </w:r>
      <w:r>
        <w:rPr>
          <w:sz w:val="20"/>
        </w:rPr>
        <w:t>contenida,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acuerdo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relación</w:t>
      </w:r>
      <w:r>
        <w:rPr>
          <w:spacing w:val="-14"/>
          <w:sz w:val="20"/>
        </w:rPr>
        <w:t> </w:t>
      </w:r>
      <w:r>
        <w:rPr>
          <w:sz w:val="20"/>
        </w:rPr>
        <w:t>fondo/frente.</w:t>
      </w:r>
    </w:p>
    <w:p>
      <w:pPr>
        <w:pStyle w:val="BodyText"/>
        <w:spacing w:before="202"/>
        <w:ind w:left="643"/>
        <w:jc w:val="both"/>
      </w:pP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demérito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aplica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siguientes</w:t>
      </w:r>
      <w:r>
        <w:rPr>
          <w:spacing w:val="-7"/>
          <w:w w:val="95"/>
        </w:rPr>
        <w:t> </w:t>
      </w:r>
      <w:r>
        <w:rPr>
          <w:w w:val="95"/>
        </w:rPr>
        <w:t>casos: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209" w:val="left" w:leader="none"/>
          <w:tab w:pos="1210" w:val="left" w:leader="none"/>
        </w:tabs>
        <w:spacing w:line="240" w:lineRule="auto" w:before="1" w:after="0"/>
        <w:ind w:left="1210" w:right="0" w:hanging="526"/>
        <w:jc w:val="left"/>
        <w:rPr>
          <w:sz w:val="20"/>
        </w:rPr>
      </w:pP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predio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interior,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acceso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vialidad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209" w:val="left" w:leader="none"/>
          <w:tab w:pos="1210" w:val="left" w:leader="none"/>
        </w:tabs>
        <w:spacing w:line="278" w:lineRule="auto" w:before="0" w:after="0"/>
        <w:ind w:left="1210" w:right="938" w:hanging="572"/>
        <w:jc w:val="left"/>
        <w:rPr>
          <w:sz w:val="20"/>
        </w:rPr>
      </w:pPr>
      <w:r>
        <w:rPr>
          <w:sz w:val="20"/>
        </w:rPr>
        <w:t>Para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superficie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resulte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multiplicar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frente</w:t>
      </w:r>
      <w:r>
        <w:rPr>
          <w:spacing w:val="4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sí</w:t>
      </w:r>
      <w:r>
        <w:rPr>
          <w:spacing w:val="4"/>
          <w:sz w:val="20"/>
        </w:rPr>
        <w:t> </w:t>
      </w:r>
      <w:r>
        <w:rPr>
          <w:sz w:val="20"/>
        </w:rPr>
        <w:t>mismo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su</w:t>
      </w:r>
      <w:r>
        <w:rPr>
          <w:spacing w:val="3"/>
          <w:sz w:val="20"/>
        </w:rPr>
        <w:t> </w:t>
      </w:r>
      <w:r>
        <w:rPr>
          <w:sz w:val="20"/>
        </w:rPr>
        <w:t>resultado</w:t>
      </w:r>
      <w:r>
        <w:rPr>
          <w:spacing w:val="-67"/>
          <w:sz w:val="20"/>
        </w:rPr>
        <w:t> </w:t>
      </w:r>
      <w:r>
        <w:rPr>
          <w:sz w:val="20"/>
        </w:rPr>
        <w:t>multiplicado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factor</w:t>
      </w:r>
      <w:r>
        <w:rPr>
          <w:spacing w:val="-17"/>
          <w:sz w:val="20"/>
        </w:rPr>
        <w:t> </w:t>
      </w:r>
      <w:r>
        <w:rPr>
          <w:sz w:val="20"/>
        </w:rPr>
        <w:t>3.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419"/>
      </w:tblGrid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3"/>
              <w:ind w:left="271" w:right="26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FONDO/FRENTE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281" w:right="27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28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482"/>
              <w:rPr>
                <w:sz w:val="20"/>
              </w:rPr>
            </w:pPr>
            <w:r>
              <w:rPr>
                <w:w w:val="90"/>
                <w:sz w:val="20"/>
              </w:rPr>
              <w:t>5.01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</w:tr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27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4.01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</w:tr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27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3.01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281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8"/>
        </w:numPr>
        <w:tabs>
          <w:tab w:pos="1071" w:val="left" w:leader="none"/>
        </w:tabs>
        <w:spacing w:line="240" w:lineRule="auto" w:before="195" w:after="0"/>
        <w:ind w:left="1070" w:right="0" w:hanging="428"/>
        <w:jc w:val="left"/>
      </w:pP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FORMA*</w:t>
      </w:r>
      <w:r>
        <w:rPr>
          <w:spacing w:val="-2"/>
          <w:w w:val="90"/>
        </w:rPr>
        <w:t> </w:t>
      </w:r>
      <w:r>
        <w:rPr>
          <w:w w:val="90"/>
        </w:rPr>
        <w:t>POR IRREGULARIDAD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/>
        <w:t>El valor del terreno de un predio irregular será la suma de dos valores, el primero se</w:t>
      </w:r>
      <w:r>
        <w:rPr>
          <w:spacing w:val="1"/>
        </w:rPr>
        <w:t> </w:t>
      </w:r>
      <w:r>
        <w:rPr>
          <w:w w:val="95"/>
        </w:rPr>
        <w:t>determinará sumando el valor del mayor rectángulo que pueda ser inscrito, y el segundo</w:t>
      </w:r>
      <w:r>
        <w:rPr>
          <w:spacing w:val="1"/>
          <w:w w:val="95"/>
        </w:rPr>
        <w:t> </w:t>
      </w:r>
      <w:r>
        <w:rPr/>
        <w:t>será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resultado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multiplicar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superficie</w:t>
      </w:r>
      <w:r>
        <w:rPr>
          <w:spacing w:val="-16"/>
        </w:rPr>
        <w:t> </w:t>
      </w:r>
      <w:r>
        <w:rPr/>
        <w:t>restante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50%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valor</w:t>
      </w:r>
      <w:r>
        <w:rPr>
          <w:spacing w:val="-14"/>
        </w:rPr>
        <w:t> </w:t>
      </w:r>
      <w:r>
        <w:rPr/>
        <w:t>fijado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calle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ubicación.</w:t>
      </w:r>
    </w:p>
    <w:p>
      <w:pPr>
        <w:spacing w:line="278" w:lineRule="auto" w:before="202"/>
        <w:ind w:left="643" w:right="930" w:firstLine="0"/>
        <w:jc w:val="both"/>
        <w:rPr>
          <w:i/>
          <w:sz w:val="20"/>
        </w:rPr>
      </w:pPr>
      <w:r>
        <w:rPr>
          <w:i/>
          <w:w w:val="95"/>
          <w:sz w:val="20"/>
        </w:rPr>
        <w:t>*Nota: en la aplicación de los tres factores de forma (frente, fondo/frente e irregularidad)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considerarán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mutuamente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excluyentes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entre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sí,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decir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predio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particular</w:t>
      </w:r>
      <w:r>
        <w:rPr>
          <w:i/>
          <w:spacing w:val="-68"/>
          <w:sz w:val="20"/>
        </w:rPr>
        <w:t> </w:t>
      </w:r>
      <w:r>
        <w:rPr>
          <w:i/>
          <w:spacing w:val="-1"/>
          <w:sz w:val="20"/>
        </w:rPr>
        <w:t>solo</w:t>
      </w:r>
      <w:r>
        <w:rPr>
          <w:i/>
          <w:spacing w:val="-15"/>
          <w:sz w:val="20"/>
        </w:rPr>
        <w:t> </w:t>
      </w:r>
      <w:r>
        <w:rPr>
          <w:i/>
          <w:spacing w:val="-1"/>
          <w:sz w:val="20"/>
        </w:rPr>
        <w:t>se</w:t>
      </w:r>
      <w:r>
        <w:rPr>
          <w:i/>
          <w:spacing w:val="-17"/>
          <w:sz w:val="20"/>
        </w:rPr>
        <w:t> </w:t>
      </w:r>
      <w:r>
        <w:rPr>
          <w:i/>
          <w:spacing w:val="-1"/>
          <w:sz w:val="20"/>
        </w:rPr>
        <w:t>podrá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aplicar</w:t>
      </w:r>
      <w:r>
        <w:rPr>
          <w:i/>
          <w:spacing w:val="-16"/>
          <w:sz w:val="20"/>
        </w:rPr>
        <w:t> </w:t>
      </w:r>
      <w:r>
        <w:rPr>
          <w:i/>
          <w:spacing w:val="-1"/>
          <w:sz w:val="20"/>
        </w:rPr>
        <w:t>uno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tres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deméritos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anteriores,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pudiéndose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aplicar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manera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conjunta con cualquier otra clase de demérito de este anexo siempre y cuando no 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indique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algo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particular.</w:t>
      </w:r>
    </w:p>
    <w:p>
      <w:pPr>
        <w:spacing w:after="0" w:line="278" w:lineRule="auto"/>
        <w:jc w:val="both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i/>
          <w:sz w:val="27"/>
        </w:rPr>
      </w:pPr>
    </w:p>
    <w:p>
      <w:pPr>
        <w:pStyle w:val="Heading1"/>
        <w:numPr>
          <w:ilvl w:val="0"/>
          <w:numId w:val="8"/>
        </w:numPr>
        <w:tabs>
          <w:tab w:pos="1070" w:val="left" w:leader="none"/>
          <w:tab w:pos="1071" w:val="left" w:leader="none"/>
        </w:tabs>
        <w:spacing w:line="240" w:lineRule="auto" w:before="100" w:after="0"/>
        <w:ind w:left="1070" w:right="0" w:hanging="428"/>
        <w:jc w:val="left"/>
      </w:pP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LOCALIZACIÓN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2"/>
        <w:jc w:val="both"/>
      </w:pPr>
      <w:r>
        <w:rPr/>
        <w:t>Si el predio es interior (sin colindancia con vialidad) y no está sujeto a régimen en</w:t>
      </w:r>
      <w:r>
        <w:rPr>
          <w:spacing w:val="1"/>
        </w:rPr>
        <w:t> </w:t>
      </w:r>
      <w:r>
        <w:rPr/>
        <w:t>condominio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aplicará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demérito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0.40.</w:t>
      </w:r>
    </w:p>
    <w:p>
      <w:pPr>
        <w:pStyle w:val="Heading1"/>
        <w:numPr>
          <w:ilvl w:val="0"/>
          <w:numId w:val="8"/>
        </w:numPr>
        <w:tabs>
          <w:tab w:pos="1070" w:val="left" w:leader="none"/>
          <w:tab w:pos="1071" w:val="left" w:leader="none"/>
        </w:tabs>
        <w:spacing w:line="240" w:lineRule="auto" w:before="200" w:after="0"/>
        <w:ind w:left="1070" w:right="0" w:hanging="428"/>
        <w:jc w:val="left"/>
      </w:pP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IRREGULARIDAD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NIVEL</w:t>
      </w:r>
      <w:r>
        <w:rPr>
          <w:spacing w:val="19"/>
          <w:w w:val="85"/>
        </w:rPr>
        <w:t> </w:t>
      </w:r>
      <w:r>
        <w:rPr>
          <w:w w:val="85"/>
        </w:rPr>
        <w:t>ALTIMÉTRICO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5"/>
        <w:jc w:val="both"/>
      </w:pPr>
      <w:r>
        <w:rPr/>
        <w:t>Cuando el predio presente una superficie de hondonada (bancos de material, cavernas</w:t>
      </w:r>
      <w:r>
        <w:rPr>
          <w:spacing w:val="-68"/>
        </w:rPr>
        <w:t> </w:t>
      </w:r>
      <w:r>
        <w:rPr/>
        <w:t>destechadas, cenotes abiertos, etc.) mayor de 1.50 metros de profundidad, se podrá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demerito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0.40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irregularidad.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demerito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deberá</w:t>
      </w:r>
      <w:r>
        <w:rPr>
          <w:spacing w:val="-3"/>
        </w:rPr>
        <w:t> </w:t>
      </w:r>
      <w:r>
        <w:rPr/>
        <w:t>presentar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avalúo</w:t>
      </w:r>
      <w:r>
        <w:rPr>
          <w:spacing w:val="-5"/>
        </w:rPr>
        <w:t> </w:t>
      </w:r>
      <w:r>
        <w:rPr/>
        <w:t>pericial</w:t>
      </w:r>
      <w:r>
        <w:rPr>
          <w:spacing w:val="-68"/>
        </w:rPr>
        <w:t> </w:t>
      </w:r>
      <w:r>
        <w:rPr>
          <w:w w:val="95"/>
        </w:rPr>
        <w:t>correspondiente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identifique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superficie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presenta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irregularidad.</w:t>
      </w:r>
    </w:p>
    <w:p>
      <w:pPr>
        <w:pStyle w:val="Heading1"/>
        <w:numPr>
          <w:ilvl w:val="0"/>
          <w:numId w:val="8"/>
        </w:numPr>
        <w:tabs>
          <w:tab w:pos="1070" w:val="left" w:leader="none"/>
          <w:tab w:pos="1071" w:val="left" w:leader="none"/>
        </w:tabs>
        <w:spacing w:line="240" w:lineRule="auto" w:before="202" w:after="0"/>
        <w:ind w:left="1070" w:right="0" w:hanging="428"/>
        <w:jc w:val="left"/>
      </w:pPr>
      <w:r>
        <w:rPr>
          <w:spacing w:val="-1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AFECTACIÓN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VÍA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PASO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8"/>
        <w:jc w:val="both"/>
      </w:pPr>
      <w:r>
        <w:rPr>
          <w:spacing w:val="-1"/>
        </w:rPr>
        <w:t>Cuando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predio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encuentre</w:t>
      </w:r>
      <w:r>
        <w:rPr>
          <w:spacing w:val="-16"/>
        </w:rPr>
        <w:t> </w:t>
      </w:r>
      <w:r>
        <w:rPr>
          <w:spacing w:val="-1"/>
        </w:rPr>
        <w:t>utilizado</w:t>
      </w:r>
      <w:r>
        <w:rPr>
          <w:spacing w:val="-15"/>
        </w:rPr>
        <w:t> </w:t>
      </w:r>
      <w:r>
        <w:rPr/>
        <w:t>parcial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totalmente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alguna</w:t>
      </w:r>
      <w:r>
        <w:rPr>
          <w:spacing w:val="-14"/>
        </w:rPr>
        <w:t> </w:t>
      </w:r>
      <w:r>
        <w:rPr/>
        <w:t>infraestructura</w:t>
      </w:r>
      <w:r>
        <w:rPr>
          <w:spacing w:val="-15"/>
        </w:rPr>
        <w:t> </w:t>
      </w:r>
      <w:r>
        <w:rPr/>
        <w:t>o</w:t>
      </w:r>
      <w:r>
        <w:rPr>
          <w:spacing w:val="-68"/>
        </w:rPr>
        <w:t> </w:t>
      </w:r>
      <w:r>
        <w:rPr/>
        <w:t>equipamiento urbanos, siempre y cuando por dicha utilización el propietario no perciba</w:t>
      </w:r>
      <w:r>
        <w:rPr>
          <w:spacing w:val="-68"/>
        </w:rPr>
        <w:t> </w:t>
      </w:r>
      <w:r>
        <w:rPr/>
        <w:t>contraprestación alguna, a la superficie ocupada se le aplicará un factor de demérito</w:t>
      </w:r>
      <w:r>
        <w:rPr>
          <w:spacing w:val="1"/>
        </w:rPr>
        <w:t> </w:t>
      </w:r>
      <w:r>
        <w:rPr/>
        <w:t>del 0.20. El mismo factor de demérito será aplicable a la superficie destinada a</w:t>
      </w:r>
      <w:r>
        <w:rPr>
          <w:spacing w:val="1"/>
        </w:rPr>
        <w:t> </w:t>
      </w:r>
      <w:r>
        <w:rPr/>
        <w:t>servidumbre de paso legalmente constituida, cuando el predio fuere sirviente en los</w:t>
      </w:r>
      <w:r>
        <w:rPr>
          <w:spacing w:val="1"/>
        </w:rPr>
        <w:t> </w:t>
      </w:r>
      <w:r>
        <w:rPr/>
        <w:t>términos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Civil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Yucatán.</w:t>
      </w:r>
    </w:p>
    <w:p>
      <w:pPr>
        <w:pStyle w:val="BodyText"/>
        <w:spacing w:before="199"/>
        <w:ind w:left="643"/>
        <w:jc w:val="both"/>
      </w:pPr>
      <w:r>
        <w:rPr>
          <w:w w:val="95"/>
          <w:u w:val="single"/>
        </w:rPr>
        <w:t>Entendiéndose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por: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39"/>
        <w:jc w:val="both"/>
      </w:pPr>
      <w:r>
        <w:rPr>
          <w:w w:val="84"/>
        </w:rPr>
        <w:t>E</w:t>
      </w:r>
      <w:r>
        <w:rPr>
          <w:spacing w:val="-1"/>
          <w:w w:val="110"/>
        </w:rPr>
        <w:t>Q</w:t>
      </w:r>
      <w:r>
        <w:rPr>
          <w:spacing w:val="-1"/>
          <w:w w:val="89"/>
        </w:rPr>
        <w:t>U</w:t>
      </w:r>
      <w:r>
        <w:rPr>
          <w:spacing w:val="2"/>
          <w:w w:val="53"/>
        </w:rPr>
        <w:t>I</w:t>
      </w:r>
      <w:r>
        <w:rPr>
          <w:spacing w:val="1"/>
          <w:w w:val="97"/>
        </w:rPr>
        <w:t>P</w:t>
      </w:r>
      <w:r>
        <w:rPr>
          <w:spacing w:val="-6"/>
          <w:w w:val="107"/>
        </w:rPr>
        <w:t>A</w:t>
      </w:r>
      <w:r>
        <w:rPr>
          <w:spacing w:val="1"/>
          <w:w w:val="108"/>
        </w:rPr>
        <w:t>M</w:t>
      </w:r>
      <w:r>
        <w:rPr>
          <w:spacing w:val="2"/>
          <w:w w:val="53"/>
        </w:rPr>
        <w:t>I</w:t>
      </w:r>
      <w:r>
        <w:rPr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w w:val="109"/>
        </w:rPr>
        <w:t>O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89"/>
        </w:rPr>
        <w:t>U</w:t>
      </w:r>
      <w:r>
        <w:rPr>
          <w:spacing w:val="-1"/>
          <w:w w:val="86"/>
        </w:rPr>
        <w:t>R</w:t>
      </w:r>
      <w:r>
        <w:rPr>
          <w:spacing w:val="5"/>
          <w:w w:val="83"/>
        </w:rPr>
        <w:t>B</w:t>
      </w:r>
      <w:r>
        <w:rPr>
          <w:spacing w:val="-4"/>
          <w:w w:val="107"/>
        </w:rPr>
        <w:t>A</w:t>
      </w:r>
      <w:r>
        <w:rPr>
          <w:spacing w:val="3"/>
          <w:w w:val="98"/>
        </w:rPr>
        <w:t>N</w:t>
      </w:r>
      <w:r>
        <w:rPr>
          <w:spacing w:val="1"/>
          <w:w w:val="109"/>
        </w:rPr>
        <w:t>O</w:t>
      </w:r>
      <w:r>
        <w:rPr>
          <w:w w:val="60"/>
        </w:rPr>
        <w:t>:</w:t>
      </w:r>
      <w:r>
        <w:rPr/>
        <w:t> </w:t>
      </w:r>
      <w:r>
        <w:rPr>
          <w:spacing w:val="10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/>
        <w:t> </w:t>
      </w:r>
      <w:r>
        <w:rPr>
          <w:spacing w:val="1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2"/>
        </w:rPr>
        <w:t>ju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13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10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88"/>
        </w:rPr>
        <w:t>es,</w:t>
      </w:r>
      <w:r>
        <w:rPr/>
        <w:t> </w:t>
      </w:r>
      <w:r>
        <w:rPr>
          <w:spacing w:val="12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/>
        <w:t> </w:t>
      </w:r>
      <w:r>
        <w:rPr>
          <w:spacing w:val="14"/>
        </w:rPr>
        <w:t> </w:t>
      </w:r>
      <w:r>
        <w:rPr>
          <w:w w:val="90"/>
        </w:rPr>
        <w:t>y </w:t>
      </w:r>
      <w:r>
        <w:rPr>
          <w:w w:val="95"/>
        </w:rPr>
        <w:t>mobiliario</w:t>
      </w:r>
      <w:r>
        <w:rPr>
          <w:spacing w:val="-11"/>
          <w:w w:val="95"/>
        </w:rPr>
        <w:t> </w:t>
      </w:r>
      <w:r>
        <w:rPr>
          <w:w w:val="95"/>
        </w:rPr>
        <w:t>utilizado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prestar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urbanos.</w:t>
      </w:r>
    </w:p>
    <w:p>
      <w:pPr>
        <w:pStyle w:val="BodyText"/>
        <w:spacing w:line="280" w:lineRule="auto" w:before="199"/>
        <w:ind w:left="643" w:right="941"/>
        <w:jc w:val="both"/>
      </w:pPr>
      <w:r>
        <w:rPr>
          <w:spacing w:val="2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84"/>
        </w:rPr>
        <w:t>F</w:t>
      </w:r>
      <w:r>
        <w:rPr>
          <w:spacing w:val="1"/>
          <w:w w:val="86"/>
        </w:rPr>
        <w:t>R</w:t>
      </w:r>
      <w:r>
        <w:rPr>
          <w:spacing w:val="-4"/>
          <w:w w:val="107"/>
        </w:rPr>
        <w:t>A</w:t>
      </w:r>
      <w:r>
        <w:rPr>
          <w:w w:val="84"/>
        </w:rPr>
        <w:t>E</w:t>
      </w:r>
      <w:r>
        <w:rPr>
          <w:spacing w:val="1"/>
          <w:w w:val="72"/>
        </w:rPr>
        <w:t>S</w:t>
      </w:r>
      <w:r>
        <w:rPr>
          <w:spacing w:val="-1"/>
          <w:w w:val="68"/>
        </w:rPr>
        <w:t>T</w:t>
      </w:r>
      <w:r>
        <w:rPr>
          <w:spacing w:val="1"/>
          <w:w w:val="86"/>
        </w:rPr>
        <w:t>R</w:t>
      </w:r>
      <w:r>
        <w:rPr>
          <w:spacing w:val="1"/>
          <w:w w:val="89"/>
        </w:rPr>
        <w:t>U</w:t>
      </w:r>
      <w:r>
        <w:rPr>
          <w:spacing w:val="-2"/>
          <w:w w:val="115"/>
        </w:rPr>
        <w:t>C</w:t>
      </w:r>
      <w:r>
        <w:rPr>
          <w:spacing w:val="1"/>
          <w:w w:val="68"/>
        </w:rPr>
        <w:t>T</w:t>
      </w:r>
      <w:r>
        <w:rPr>
          <w:spacing w:val="-1"/>
          <w:w w:val="89"/>
        </w:rPr>
        <w:t>U</w:t>
      </w:r>
      <w:r>
        <w:rPr>
          <w:spacing w:val="3"/>
          <w:w w:val="86"/>
        </w:rPr>
        <w:t>R</w:t>
      </w:r>
      <w:r>
        <w:rPr>
          <w:w w:val="107"/>
        </w:rPr>
        <w:t>A</w:t>
      </w:r>
      <w:r>
        <w:rPr>
          <w:spacing w:val="-10"/>
        </w:rPr>
        <w:t> </w:t>
      </w:r>
      <w:r>
        <w:rPr>
          <w:spacing w:val="-1"/>
          <w:w w:val="89"/>
        </w:rPr>
        <w:t>U</w:t>
      </w:r>
      <w:r>
        <w:rPr>
          <w:spacing w:val="-1"/>
          <w:w w:val="86"/>
        </w:rPr>
        <w:t>R</w:t>
      </w:r>
      <w:r>
        <w:rPr>
          <w:spacing w:val="5"/>
          <w:w w:val="83"/>
        </w:rPr>
        <w:t>B</w:t>
      </w:r>
      <w:r>
        <w:rPr>
          <w:spacing w:val="-1"/>
          <w:w w:val="107"/>
        </w:rPr>
        <w:t>A</w:t>
      </w:r>
      <w:r>
        <w:rPr>
          <w:spacing w:val="1"/>
          <w:w w:val="98"/>
        </w:rPr>
        <w:t>N</w:t>
      </w:r>
      <w:r>
        <w:rPr>
          <w:spacing w:val="-4"/>
          <w:w w:val="107"/>
        </w:rPr>
        <w:t>A</w:t>
      </w:r>
      <w:r>
        <w:rPr>
          <w:w w:val="60"/>
        </w:rPr>
        <w:t>:</w:t>
      </w:r>
      <w:r>
        <w:rPr>
          <w:spacing w:val="-6"/>
        </w:rPr>
        <w:t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4"/>
        </w:rPr>
        <w:t>em</w:t>
      </w:r>
      <w:r>
        <w:rPr>
          <w:spacing w:val="1"/>
          <w:w w:val="104"/>
        </w:rPr>
        <w:t>a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90"/>
        </w:rPr>
        <w:t>y</w:t>
      </w:r>
      <w:r>
        <w:rPr>
          <w:spacing w:val="-10"/>
        </w:rPr>
        <w:t> </w:t>
      </w:r>
      <w:r>
        <w:rPr>
          <w:w w:val="92"/>
        </w:rPr>
        <w:t>r</w:t>
      </w:r>
      <w:r>
        <w:rPr>
          <w:spacing w:val="2"/>
          <w:w w:val="92"/>
        </w:rPr>
        <w:t>e</w:t>
      </w:r>
      <w:r>
        <w:rPr>
          <w:spacing w:val="-1"/>
          <w:w w:val="98"/>
        </w:rPr>
        <w:t>de</w:t>
      </w:r>
      <w:r>
        <w:rPr>
          <w:w w:val="98"/>
        </w:rPr>
        <w:t>s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2"/>
        </w:rPr>
        <w:t>du</w:t>
      </w:r>
      <w:r>
        <w:rPr>
          <w:w w:val="123"/>
        </w:rPr>
        <w:t>cc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w w:val="90"/>
        </w:rPr>
        <w:t>y</w:t>
      </w:r>
      <w:r>
        <w:rPr>
          <w:spacing w:val="-10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1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w w:val="90"/>
        </w:rPr>
        <w:t>y </w:t>
      </w:r>
      <w:r>
        <w:rPr/>
        <w:t>servicios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centros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población.</w:t>
      </w:r>
    </w:p>
    <w:p>
      <w:pPr>
        <w:pStyle w:val="Heading1"/>
        <w:numPr>
          <w:ilvl w:val="0"/>
          <w:numId w:val="8"/>
        </w:numPr>
        <w:tabs>
          <w:tab w:pos="1071" w:val="left" w:leader="none"/>
        </w:tabs>
        <w:spacing w:line="240" w:lineRule="auto" w:before="195" w:after="0"/>
        <w:ind w:left="1070" w:right="0" w:hanging="428"/>
        <w:jc w:val="left"/>
      </w:pP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SUPERFICIE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3" w:right="938"/>
        <w:jc w:val="both"/>
      </w:pPr>
      <w:r>
        <w:rPr/>
        <w:t>Si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predio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mayor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2,500</w:t>
      </w:r>
      <w:r>
        <w:rPr>
          <w:spacing w:val="-13"/>
        </w:rPr>
        <w:t> </w:t>
      </w:r>
      <w:r>
        <w:rPr/>
        <w:t>m²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excedente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terreno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esa</w:t>
      </w:r>
      <w:r>
        <w:rPr>
          <w:spacing w:val="-10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podrá</w:t>
      </w:r>
      <w:r>
        <w:rPr>
          <w:spacing w:val="-68"/>
        </w:rPr>
        <w:t> </w:t>
      </w:r>
      <w:r>
        <w:rPr/>
        <w:t>ser</w:t>
      </w:r>
      <w:r>
        <w:rPr>
          <w:spacing w:val="-16"/>
        </w:rPr>
        <w:t> </w:t>
      </w:r>
      <w:r>
        <w:rPr/>
        <w:t>afectado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tabla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factores: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3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318"/>
      </w:tblGrid>
      <w:tr>
        <w:trPr>
          <w:trHeight w:val="698" w:hRule="atLeast"/>
        </w:trPr>
        <w:tc>
          <w:tcPr>
            <w:tcW w:w="2333" w:type="dxa"/>
          </w:tcPr>
          <w:p>
            <w:pPr>
              <w:pStyle w:val="TableParagraph"/>
              <w:spacing w:line="242" w:lineRule="auto" w:before="9"/>
              <w:ind w:left="429" w:hanging="3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SUPERFICIE</w:t>
            </w:r>
            <w:r>
              <w:rPr>
                <w:rFonts w:ascii="Tahoma" w:hAnsi="Tahoma"/>
                <w:b/>
                <w:spacing w:val="2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EXCEDENTE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SOBRE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2,500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M²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1"/>
              <w:ind w:left="231" w:right="22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71" w:hRule="atLeast"/>
        </w:trPr>
        <w:tc>
          <w:tcPr>
            <w:tcW w:w="2333" w:type="dxa"/>
          </w:tcPr>
          <w:p>
            <w:pPr>
              <w:pStyle w:val="TableParagraph"/>
              <w:spacing w:before="5"/>
              <w:ind w:left="338" w:right="3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2,500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menos</w:t>
            </w:r>
          </w:p>
        </w:tc>
        <w:tc>
          <w:tcPr>
            <w:tcW w:w="1318" w:type="dxa"/>
          </w:tcPr>
          <w:p>
            <w:pPr>
              <w:pStyle w:val="TableParagraph"/>
              <w:spacing w:before="5"/>
              <w:ind w:left="231" w:right="2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</w:tr>
      <w:tr>
        <w:trPr>
          <w:trHeight w:val="369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38" w:right="33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2,500.01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5,000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2"/>
              <w:ind w:left="231" w:right="2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0.80</w:t>
            </w:r>
          </w:p>
        </w:tc>
      </w:tr>
      <w:tr>
        <w:trPr>
          <w:trHeight w:val="369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38" w:right="33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5,000.01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2"/>
              <w:ind w:left="231" w:right="2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</w:tr>
      <w:tr>
        <w:trPr>
          <w:trHeight w:val="371" w:hRule="atLeast"/>
        </w:trPr>
        <w:tc>
          <w:tcPr>
            <w:tcW w:w="2333" w:type="dxa"/>
          </w:tcPr>
          <w:p>
            <w:pPr>
              <w:pStyle w:val="TableParagraph"/>
              <w:spacing w:before="5"/>
              <w:ind w:left="338" w:right="336"/>
              <w:jc w:val="center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10,000.01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más</w:t>
            </w:r>
          </w:p>
        </w:tc>
        <w:tc>
          <w:tcPr>
            <w:tcW w:w="1318" w:type="dxa"/>
          </w:tcPr>
          <w:p>
            <w:pPr>
              <w:pStyle w:val="TableParagraph"/>
              <w:spacing w:before="5"/>
              <w:ind w:left="231" w:right="2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8"/>
        </w:numPr>
        <w:tabs>
          <w:tab w:pos="1070" w:val="left" w:leader="none"/>
          <w:tab w:pos="1071" w:val="left" w:leader="none"/>
        </w:tabs>
        <w:spacing w:line="240" w:lineRule="auto" w:before="209" w:after="0"/>
        <w:ind w:left="1070" w:right="0" w:hanging="428"/>
        <w:jc w:val="left"/>
      </w:pP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SERVICIOS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28"/>
        <w:jc w:val="both"/>
      </w:pPr>
      <w:r>
        <w:rPr/>
        <w:t>Tratándose de predios urbanos, cuando el frente legal del predio no goce de vialidad</w:t>
      </w:r>
      <w:r>
        <w:rPr>
          <w:spacing w:val="1"/>
        </w:rPr>
        <w:t> </w:t>
      </w:r>
      <w:r>
        <w:rPr/>
        <w:t>pavimentada, se podrá aplicar un coeficiente de demérito de 0.75 al valor unitario del</w:t>
      </w:r>
      <w:r>
        <w:rPr>
          <w:spacing w:val="1"/>
        </w:rPr>
        <w:t> </w:t>
      </w:r>
      <w:r>
        <w:rPr/>
        <w:t>terreno. Este demérito dejará de surtir efecto en el momento de que se tenga la</w:t>
      </w:r>
      <w:r>
        <w:rPr>
          <w:spacing w:val="1"/>
        </w:rPr>
        <w:t> </w:t>
      </w:r>
      <w:r>
        <w:rPr/>
        <w:t>constancia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autoridad</w:t>
      </w:r>
      <w:r>
        <w:rPr>
          <w:spacing w:val="-8"/>
        </w:rPr>
        <w:t> </w:t>
      </w:r>
      <w:r>
        <w:rPr/>
        <w:t>competente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dicha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pavimentada.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3"/>
        <w:jc w:val="both"/>
      </w:pPr>
      <w:r>
        <w:rPr/>
        <w:t>Los tablajes catastrales ubicados en las secciones de la 31 a la 50, que no cuenten con</w:t>
      </w:r>
      <w:r>
        <w:rPr>
          <w:spacing w:val="-68"/>
        </w:rPr>
        <w:t> </w:t>
      </w:r>
      <w:r>
        <w:rPr>
          <w:w w:val="95"/>
        </w:rPr>
        <w:t>acceso</w:t>
      </w:r>
      <w:r>
        <w:rPr>
          <w:spacing w:val="-10"/>
          <w:w w:val="95"/>
        </w:rPr>
        <w:t> </w:t>
      </w:r>
      <w:r>
        <w:rPr>
          <w:w w:val="95"/>
        </w:rPr>
        <w:t>físico,</w:t>
      </w:r>
      <w:r>
        <w:rPr>
          <w:spacing w:val="-11"/>
          <w:w w:val="95"/>
        </w:rPr>
        <w:t> </w:t>
      </w:r>
      <w:r>
        <w:rPr>
          <w:w w:val="95"/>
        </w:rPr>
        <w:t>podrán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demeritados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factor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0.40.</w:t>
      </w:r>
    </w:p>
    <w:p>
      <w:pPr>
        <w:pStyle w:val="Heading1"/>
        <w:numPr>
          <w:ilvl w:val="0"/>
          <w:numId w:val="8"/>
        </w:numPr>
        <w:tabs>
          <w:tab w:pos="1070" w:val="left" w:leader="none"/>
          <w:tab w:pos="1071" w:val="left" w:leader="none"/>
        </w:tabs>
        <w:spacing w:line="240" w:lineRule="auto" w:before="200" w:after="0"/>
        <w:ind w:left="1070" w:right="0" w:hanging="428"/>
        <w:jc w:val="left"/>
      </w:pP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ÁREA</w:t>
      </w:r>
      <w:r>
        <w:rPr>
          <w:spacing w:val="7"/>
          <w:w w:val="95"/>
        </w:rPr>
        <w:t> </w:t>
      </w:r>
      <w:r>
        <w:rPr>
          <w:w w:val="95"/>
        </w:rPr>
        <w:t>COMÚN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CONDOMINIO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28"/>
        <w:jc w:val="both"/>
      </w:pPr>
      <w:r>
        <w:rPr/>
        <w:t>Tratándose de predios en Régimen de Propiedad en Condominio, la superficie de área</w:t>
      </w:r>
      <w:r>
        <w:rPr>
          <w:spacing w:val="1"/>
        </w:rPr>
        <w:t> </w:t>
      </w:r>
      <w:r>
        <w:rPr/>
        <w:t>común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terreno</w:t>
      </w:r>
      <w:r>
        <w:rPr>
          <w:spacing w:val="-12"/>
        </w:rPr>
        <w:t> </w:t>
      </w:r>
      <w:r>
        <w:rPr/>
        <w:t>podrá</w:t>
      </w:r>
      <w:r>
        <w:rPr>
          <w:spacing w:val="-7"/>
        </w:rPr>
        <w:t> </w:t>
      </w:r>
      <w:r>
        <w:rPr/>
        <w:t>demeritarse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factor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0.20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superficie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común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construcción</w:t>
      </w:r>
      <w:r>
        <w:rPr>
          <w:spacing w:val="-15"/>
        </w:rPr>
        <w:t> </w:t>
      </w:r>
      <w:r>
        <w:rPr/>
        <w:t>podrá</w:t>
      </w:r>
      <w:r>
        <w:rPr>
          <w:spacing w:val="-16"/>
        </w:rPr>
        <w:t> </w:t>
      </w:r>
      <w:r>
        <w:rPr/>
        <w:t>demeritarse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factor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0.80</w:t>
      </w:r>
    </w:p>
    <w:p>
      <w:pPr>
        <w:pStyle w:val="Heading1"/>
        <w:numPr>
          <w:ilvl w:val="0"/>
          <w:numId w:val="8"/>
        </w:numPr>
        <w:tabs>
          <w:tab w:pos="1070" w:val="left" w:leader="none"/>
          <w:tab w:pos="1071" w:val="left" w:leader="none"/>
        </w:tabs>
        <w:spacing w:line="240" w:lineRule="auto" w:before="201" w:after="0"/>
        <w:ind w:left="1070" w:right="0" w:hanging="428"/>
        <w:jc w:val="left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CONSTRUCCIÓN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28"/>
        <w:jc w:val="both"/>
      </w:pPr>
      <w:r>
        <w:rPr/>
        <w:t>Dependiendo de la antigüedad de la construcción el valor unitario de la misma podrá</w:t>
      </w:r>
      <w:r>
        <w:rPr>
          <w:spacing w:val="1"/>
        </w:rPr>
        <w:t> </w:t>
      </w:r>
      <w:r>
        <w:rPr/>
        <w:t>demeritarse hasta con un factor de 0.50 adicional al factor de demérito aplicable a los</w:t>
      </w:r>
      <w:r>
        <w:rPr>
          <w:spacing w:val="1"/>
        </w:rPr>
        <w:t> </w:t>
      </w:r>
      <w:r>
        <w:rPr/>
        <w:t>valores</w:t>
      </w:r>
      <w:r>
        <w:rPr>
          <w:spacing w:val="-6"/>
        </w:rPr>
        <w:t> </w:t>
      </w:r>
      <w:r>
        <w:rPr/>
        <w:t>unitarios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construcción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valor</w:t>
      </w:r>
      <w:r>
        <w:rPr>
          <w:spacing w:val="-8"/>
        </w:rPr>
        <w:t> </w:t>
      </w:r>
      <w:r>
        <w:rPr/>
        <w:t>unitario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terreno,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demérito</w:t>
      </w:r>
      <w:r>
        <w:rPr>
          <w:spacing w:val="-68"/>
        </w:rPr>
        <w:t> </w:t>
      </w:r>
      <w:r>
        <w:rPr/>
        <w:t>será determinado por dictamen generado mediante diligencia solicitada a la Dirección</w:t>
      </w:r>
      <w:r>
        <w:rPr>
          <w:spacing w:val="1"/>
        </w:rPr>
        <w:t> </w:t>
      </w:r>
      <w:r>
        <w:rPr/>
        <w:t>de</w:t>
      </w:r>
      <w:r>
        <w:rPr>
          <w:spacing w:val="-17"/>
        </w:rPr>
        <w:t> </w:t>
      </w:r>
      <w:r>
        <w:rPr/>
        <w:t>Catastro.</w:t>
      </w:r>
    </w:p>
    <w:p>
      <w:pPr>
        <w:pStyle w:val="BodyText"/>
        <w:spacing w:line="278" w:lineRule="auto" w:before="201"/>
        <w:ind w:left="643" w:right="934"/>
        <w:jc w:val="both"/>
      </w:pPr>
      <w:r>
        <w:rPr>
          <w:rFonts w:ascii="Tahoma" w:hAnsi="Tahoma"/>
          <w:b/>
          <w:w w:val="95"/>
        </w:rPr>
        <w:t>NOTA 1.- </w:t>
      </w:r>
      <w:r>
        <w:rPr>
          <w:w w:val="95"/>
        </w:rPr>
        <w:t>Los tablajes catastrales; así como los predios urbanos ubicados en las secciones</w:t>
      </w:r>
      <w:r>
        <w:rPr>
          <w:spacing w:val="1"/>
          <w:w w:val="95"/>
        </w:rPr>
        <w:t> </w:t>
      </w:r>
      <w:r>
        <w:rPr>
          <w:w w:val="95"/>
        </w:rPr>
        <w:t>catastrales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31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50,</w:t>
      </w:r>
      <w:r>
        <w:rPr>
          <w:spacing w:val="6"/>
          <w:w w:val="95"/>
        </w:rPr>
        <w:t> </w:t>
      </w:r>
      <w:r>
        <w:rPr>
          <w:w w:val="95"/>
        </w:rPr>
        <w:t>podrán</w:t>
      </w:r>
      <w:r>
        <w:rPr>
          <w:spacing w:val="9"/>
          <w:w w:val="95"/>
        </w:rPr>
        <w:t> </w:t>
      </w:r>
      <w:r>
        <w:rPr>
          <w:w w:val="95"/>
        </w:rPr>
        <w:t>ser</w:t>
      </w:r>
      <w:r>
        <w:rPr>
          <w:spacing w:val="7"/>
          <w:w w:val="95"/>
        </w:rPr>
        <w:t> </w:t>
      </w:r>
      <w:r>
        <w:rPr>
          <w:w w:val="95"/>
        </w:rPr>
        <w:t>demeritados</w:t>
      </w:r>
      <w:r>
        <w:rPr>
          <w:spacing w:val="7"/>
          <w:w w:val="95"/>
        </w:rPr>
        <w:t> </w:t>
      </w:r>
      <w:r>
        <w:rPr>
          <w:w w:val="95"/>
        </w:rPr>
        <w:t>hasta</w:t>
      </w:r>
      <w:r>
        <w:rPr>
          <w:spacing w:val="9"/>
          <w:w w:val="95"/>
        </w:rPr>
        <w:t> </w:t>
      </w:r>
      <w:r>
        <w:rPr>
          <w:w w:val="95"/>
        </w:rPr>
        <w:t>con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9"/>
          <w:w w:val="95"/>
        </w:rPr>
        <w:t> </w:t>
      </w:r>
      <w:r>
        <w:rPr>
          <w:w w:val="95"/>
        </w:rPr>
        <w:t>factor</w:t>
      </w:r>
      <w:r>
        <w:rPr>
          <w:spacing w:val="8"/>
          <w:w w:val="95"/>
        </w:rPr>
        <w:t> </w:t>
      </w:r>
      <w:r>
        <w:rPr>
          <w:w w:val="95"/>
        </w:rPr>
        <w:t>0.50,</w:t>
      </w:r>
      <w:r>
        <w:rPr>
          <w:spacing w:val="5"/>
          <w:w w:val="95"/>
        </w:rPr>
        <w:t> </w:t>
      </w:r>
      <w:r>
        <w:rPr>
          <w:w w:val="95"/>
        </w:rPr>
        <w:t>respecto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la superficie restante a la del lote tipo de 1,000.00 M2, siempre y cuando no se haya</w:t>
      </w:r>
      <w:r>
        <w:rPr>
          <w:spacing w:val="1"/>
        </w:rPr>
        <w:t> </w:t>
      </w:r>
      <w:r>
        <w:rPr/>
        <w:t>aplicado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predio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demérito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superficie.</w:t>
      </w:r>
    </w:p>
    <w:p>
      <w:pPr>
        <w:pStyle w:val="BodyText"/>
        <w:spacing w:line="278" w:lineRule="auto" w:before="200"/>
        <w:ind w:left="643" w:right="938"/>
        <w:jc w:val="both"/>
      </w:pPr>
      <w:r>
        <w:rPr>
          <w:rFonts w:ascii="Tahoma" w:hAnsi="Tahoma"/>
          <w:b/>
          <w:w w:val="95"/>
        </w:rPr>
        <w:t>NOTA 2.- </w:t>
      </w:r>
      <w:r>
        <w:rPr>
          <w:w w:val="95"/>
        </w:rPr>
        <w:t>Los inmuebles cuyo uso o destino sea de vialidad podrán ser demeritados hasta</w:t>
      </w:r>
      <w:r>
        <w:rPr>
          <w:spacing w:val="1"/>
          <w:w w:val="95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0.20.</w:t>
      </w:r>
    </w:p>
    <w:p>
      <w:pPr>
        <w:pStyle w:val="BodyText"/>
        <w:spacing w:line="278" w:lineRule="auto" w:before="199"/>
        <w:ind w:left="643" w:right="934"/>
        <w:jc w:val="both"/>
      </w:pPr>
      <w:r>
        <w:rPr>
          <w:rFonts w:ascii="Tahoma" w:hAnsi="Tahoma"/>
          <w:b/>
        </w:rPr>
        <w:t>NOTA 3.- </w:t>
      </w:r>
      <w:r>
        <w:rPr/>
        <w:t>En los casos en los que dentro de una misma unidad habitacional o sección</w:t>
      </w:r>
      <w:r>
        <w:rPr>
          <w:spacing w:val="1"/>
        </w:rPr>
        <w:t> </w:t>
      </w:r>
      <w:r>
        <w:rPr/>
        <w:t>catastral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características</w:t>
      </w:r>
      <w:r>
        <w:rPr>
          <w:spacing w:val="-12"/>
        </w:rPr>
        <w:t> </w:t>
      </w:r>
      <w:r>
        <w:rPr/>
        <w:t>físicas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sean</w:t>
      </w:r>
      <w:r>
        <w:rPr>
          <w:spacing w:val="-11"/>
        </w:rPr>
        <w:t> </w:t>
      </w:r>
      <w:r>
        <w:rPr/>
        <w:t>homogéneas,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Catastro</w:t>
      </w:r>
      <w:r>
        <w:rPr>
          <w:spacing w:val="-13"/>
        </w:rPr>
        <w:t> </w:t>
      </w:r>
      <w:r>
        <w:rPr/>
        <w:t>podrá,</w:t>
      </w:r>
      <w:r>
        <w:rPr>
          <w:spacing w:val="-68"/>
        </w:rPr>
        <w:t> </w:t>
      </w:r>
      <w:r>
        <w:rPr/>
        <w:t>previa justificación, modificar el valor unitario de terreno siempre y cuando no sea a la</w:t>
      </w:r>
      <w:r>
        <w:rPr>
          <w:spacing w:val="-68"/>
        </w:rPr>
        <w:t> </w:t>
      </w:r>
      <w:r>
        <w:rPr/>
        <w:t>alza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hasta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0.40.</w:t>
      </w:r>
    </w:p>
    <w:p>
      <w:pPr>
        <w:pStyle w:val="BodyText"/>
        <w:spacing w:line="278" w:lineRule="auto" w:before="202"/>
        <w:ind w:left="643" w:right="940"/>
        <w:jc w:val="both"/>
      </w:pPr>
      <w:r>
        <w:rPr>
          <w:rFonts w:ascii="Tahoma" w:hAnsi="Tahoma"/>
          <w:b/>
        </w:rPr>
        <w:t>NOTA 4.- </w:t>
      </w:r>
      <w:r>
        <w:rPr/>
        <w:t>Los inmuebles cuyo uso o destino sean áreas de donación para la federación,</w:t>
      </w:r>
      <w:r>
        <w:rPr>
          <w:spacing w:val="-68"/>
        </w:rPr>
        <w:t> </w:t>
      </w:r>
      <w:r>
        <w:rPr>
          <w:w w:val="95"/>
        </w:rPr>
        <w:t>Estado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Municipio,</w:t>
      </w:r>
      <w:r>
        <w:rPr>
          <w:spacing w:val="-7"/>
          <w:w w:val="95"/>
        </w:rPr>
        <w:t> </w:t>
      </w:r>
      <w:r>
        <w:rPr>
          <w:w w:val="95"/>
        </w:rPr>
        <w:t>podrán</w:t>
      </w:r>
      <w:r>
        <w:rPr>
          <w:spacing w:val="-4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demeritados</w:t>
      </w:r>
      <w:r>
        <w:rPr>
          <w:spacing w:val="-6"/>
          <w:w w:val="95"/>
        </w:rPr>
        <w:t> </w:t>
      </w:r>
      <w:r>
        <w:rPr>
          <w:w w:val="95"/>
        </w:rPr>
        <w:t>hasta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coeficiente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0.50.</w:t>
      </w:r>
    </w:p>
    <w:p>
      <w:pPr>
        <w:pStyle w:val="BodyText"/>
        <w:spacing w:line="278" w:lineRule="auto" w:before="199"/>
        <w:ind w:left="643" w:right="939"/>
        <w:jc w:val="both"/>
      </w:pPr>
      <w:r>
        <w:rPr>
          <w:rFonts w:ascii="Tahoma" w:hAnsi="Tahoma"/>
          <w:b/>
        </w:rPr>
        <w:t>NOTA 5.- </w:t>
      </w:r>
      <w:r>
        <w:rPr/>
        <w:t>En los casos en los que el predio se ubique en la zona 3 o 4 del Programa</w:t>
      </w:r>
      <w:r>
        <w:rPr>
          <w:spacing w:val="1"/>
        </w:rPr>
        <w:t> </w:t>
      </w:r>
      <w:r>
        <w:rPr/>
        <w:t>Municipal de Desarrollo Urbano de Mérida, la Dirección de Catastro podrá previa</w:t>
      </w:r>
      <w:r>
        <w:rPr>
          <w:spacing w:val="1"/>
        </w:rPr>
        <w:t> </w:t>
      </w:r>
      <w:r>
        <w:rPr>
          <w:w w:val="95"/>
        </w:rPr>
        <w:t>justificación,</w:t>
      </w:r>
      <w:r>
        <w:rPr>
          <w:spacing w:val="-12"/>
          <w:w w:val="95"/>
        </w:rPr>
        <w:t> </w:t>
      </w:r>
      <w:r>
        <w:rPr>
          <w:w w:val="95"/>
        </w:rPr>
        <w:t>modificar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unitario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terreno</w:t>
      </w:r>
      <w:r>
        <w:rPr>
          <w:spacing w:val="-7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factor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0.80.</w:t>
      </w:r>
    </w:p>
    <w:p>
      <w:pPr>
        <w:pStyle w:val="BodyText"/>
        <w:spacing w:line="278" w:lineRule="auto" w:before="202"/>
        <w:ind w:left="643" w:right="931"/>
        <w:jc w:val="both"/>
      </w:pPr>
      <w:r>
        <w:rPr/>
        <w:t>Los coeficientes de deméritos señalados en los incisos A), B), C), D), E), F), G) y H) no</w:t>
      </w:r>
      <w:r>
        <w:rPr>
          <w:spacing w:val="-68"/>
        </w:rPr>
        <w:t> </w:t>
      </w:r>
      <w:r>
        <w:rPr/>
        <w:t>aplican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plazas</w:t>
      </w:r>
      <w:r>
        <w:rPr>
          <w:spacing w:val="-13"/>
        </w:rPr>
        <w:t> </w:t>
      </w:r>
      <w:r>
        <w:rPr/>
        <w:t>comerciales.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coeficiente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demérito</w:t>
      </w:r>
      <w:r>
        <w:rPr>
          <w:spacing w:val="-15"/>
        </w:rPr>
        <w:t> </w:t>
      </w:r>
      <w:r>
        <w:rPr/>
        <w:t>señalado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incisos</w:t>
      </w:r>
      <w:r>
        <w:rPr>
          <w:spacing w:val="-12"/>
        </w:rPr>
        <w:t> </w:t>
      </w:r>
      <w:r>
        <w:rPr/>
        <w:t>A),</w:t>
      </w:r>
      <w:r>
        <w:rPr>
          <w:spacing w:val="-16"/>
        </w:rPr>
        <w:t> </w:t>
      </w:r>
      <w:r>
        <w:rPr/>
        <w:t>B)</w:t>
      </w:r>
      <w:r>
        <w:rPr>
          <w:spacing w:val="-13"/>
        </w:rPr>
        <w:t> </w:t>
      </w:r>
      <w:r>
        <w:rPr/>
        <w:t>y</w:t>
      </w:r>
      <w:r>
        <w:rPr>
          <w:spacing w:val="-68"/>
        </w:rPr>
        <w:t> </w:t>
      </w:r>
      <w:r>
        <w:rPr/>
        <w:t>C), podrá ser aplicado a tablajes catastrales, siempre que colinden con una vialidad</w:t>
      </w:r>
      <w:r>
        <w:rPr>
          <w:spacing w:val="1"/>
        </w:rPr>
        <w:t> </w:t>
      </w:r>
      <w:r>
        <w:rPr/>
        <w:t>constituida.</w:t>
      </w:r>
    </w:p>
    <w:p>
      <w:pPr>
        <w:spacing w:line="525" w:lineRule="auto" w:before="196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525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43"/>
        <w:jc w:val="both"/>
      </w:pPr>
      <w:r>
        <w:rPr>
          <w:rFonts w:ascii="Tahoma" w:hAnsi="Tahoma"/>
          <w:b/>
          <w:w w:val="95"/>
        </w:rPr>
        <w:t>ARTÍCULO 47.- </w:t>
      </w:r>
      <w:r>
        <w:rPr>
          <w:w w:val="95"/>
        </w:rPr>
        <w:t>Cuando la base del impuesto predial sea el valor catastral del inmueble, el</w:t>
      </w:r>
      <w:r>
        <w:rPr>
          <w:spacing w:val="1"/>
          <w:w w:val="95"/>
        </w:rPr>
        <w:t> </w:t>
      </w:r>
      <w:r>
        <w:rPr>
          <w:w w:val="95"/>
        </w:rPr>
        <w:t>impuesto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determinará</w:t>
      </w:r>
      <w:r>
        <w:rPr>
          <w:spacing w:val="-8"/>
          <w:w w:val="95"/>
        </w:rPr>
        <w:t> </w:t>
      </w:r>
      <w:r>
        <w:rPr>
          <w:w w:val="95"/>
        </w:rPr>
        <w:t>aplicando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catastral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siguiente,</w:t>
      </w:r>
    </w:p>
    <w:p>
      <w:pPr>
        <w:pStyle w:val="Heading1"/>
        <w:spacing w:before="200"/>
        <w:ind w:right="888"/>
      </w:pPr>
      <w:r>
        <w:rPr>
          <w:w w:val="95"/>
        </w:rPr>
        <w:t>TARIFA</w:t>
      </w:r>
    </w:p>
    <w:p>
      <w:pPr>
        <w:pStyle w:val="BodyText"/>
        <w:spacing w:before="3"/>
        <w:rPr>
          <w:rFonts w:ascii="Tahoma"/>
          <w:b/>
          <w:sz w:val="22"/>
        </w:rPr>
      </w:pPr>
    </w:p>
    <w:tbl>
      <w:tblPr>
        <w:tblW w:w="0" w:type="auto"/>
        <w:jc w:val="left"/>
        <w:tblInd w:w="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7"/>
        <w:gridCol w:w="2343"/>
        <w:gridCol w:w="1345"/>
        <w:gridCol w:w="2127"/>
      </w:tblGrid>
      <w:tr>
        <w:trPr>
          <w:trHeight w:val="738" w:hRule="atLeast"/>
        </w:trPr>
        <w:tc>
          <w:tcPr>
            <w:tcW w:w="4540" w:type="dxa"/>
            <w:gridSpan w:val="2"/>
          </w:tcPr>
          <w:p>
            <w:pPr>
              <w:pStyle w:val="TableParagraph"/>
              <w:spacing w:before="137"/>
              <w:ind w:left="105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VALORES</w:t>
            </w:r>
            <w:r>
              <w:rPr>
                <w:rFonts w:asci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CATASTRALES</w:t>
            </w:r>
          </w:p>
        </w:tc>
        <w:tc>
          <w:tcPr>
            <w:tcW w:w="3472" w:type="dxa"/>
            <w:gridSpan w:val="2"/>
          </w:tcPr>
          <w:p>
            <w:pPr>
              <w:pStyle w:val="TableParagraph"/>
              <w:spacing w:line="244" w:lineRule="auto" w:before="2"/>
              <w:ind w:left="1138" w:hanging="67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CUOTA</w:t>
            </w:r>
            <w:r>
              <w:rPr>
                <w:rFonts w:asci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FIJA</w:t>
            </w:r>
            <w:r>
              <w:rPr>
                <w:rFonts w:asci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+</w:t>
            </w:r>
            <w:r>
              <w:rPr>
                <w:rFonts w:asci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TASA</w:t>
            </w:r>
            <w:r>
              <w:rPr>
                <w:rFonts w:asci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POR</w:t>
            </w:r>
            <w:r>
              <w:rPr>
                <w:rFonts w:asci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/>
                <w:b/>
                <w:sz w:val="22"/>
              </w:rPr>
              <w:t>EXCEDENTE</w:t>
            </w:r>
          </w:p>
        </w:tc>
      </w:tr>
      <w:tr>
        <w:trPr>
          <w:trHeight w:val="469" w:hRule="atLeast"/>
        </w:trPr>
        <w:tc>
          <w:tcPr>
            <w:tcW w:w="2197" w:type="dxa"/>
          </w:tcPr>
          <w:p>
            <w:pPr>
              <w:pStyle w:val="TableParagraph"/>
              <w:spacing w:before="5"/>
              <w:ind w:left="39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85"/>
                <w:sz w:val="22"/>
              </w:rPr>
              <w:t>Límite</w:t>
            </w:r>
            <w:r>
              <w:rPr>
                <w:rFonts w:ascii="Tahoma" w:hAnsi="Tahoma"/>
                <w:b/>
                <w:spacing w:val="20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Inferior</w:t>
            </w:r>
          </w:p>
        </w:tc>
        <w:tc>
          <w:tcPr>
            <w:tcW w:w="2343" w:type="dxa"/>
          </w:tcPr>
          <w:p>
            <w:pPr>
              <w:pStyle w:val="TableParagraph"/>
              <w:spacing w:before="5"/>
              <w:ind w:left="39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Límite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Superior</w:t>
            </w:r>
          </w:p>
        </w:tc>
        <w:tc>
          <w:tcPr>
            <w:tcW w:w="1345" w:type="dxa"/>
          </w:tcPr>
          <w:p>
            <w:pPr>
              <w:pStyle w:val="TableParagraph"/>
              <w:spacing w:before="5"/>
              <w:ind w:left="15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Cuota</w:t>
            </w:r>
            <w:r>
              <w:rPr>
                <w:rFonts w:ascii="Tahoma"/>
                <w:b/>
                <w:spacing w:val="6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fija</w:t>
            </w:r>
          </w:p>
        </w:tc>
        <w:tc>
          <w:tcPr>
            <w:tcW w:w="2127" w:type="dxa"/>
          </w:tcPr>
          <w:p>
            <w:pPr>
              <w:pStyle w:val="TableParagraph"/>
              <w:spacing w:before="5"/>
              <w:ind w:left="19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Factor</w:t>
            </w:r>
            <w:r>
              <w:rPr>
                <w:rFonts w:asci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s/exc.</w:t>
            </w:r>
            <w:r>
              <w:rPr>
                <w:rFonts w:asci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L.I.</w:t>
            </w:r>
          </w:p>
        </w:tc>
      </w:tr>
      <w:tr>
        <w:trPr>
          <w:trHeight w:val="225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100,000.00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0.00040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3" w:lineRule="exact" w:before="1"/>
              <w:ind w:right="5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40.00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0.00046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310,000.00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1"/>
              <w:ind w:right="5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86.00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0.00055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310,000.01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146.50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0.00120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254.50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0.00270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794.50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0.00273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1,300,000.00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1,340.50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0.00275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1,300,000.01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2,715.50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0.00277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4,100.50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0.00280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6,900.50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0.00282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9,720.50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0.00350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5,800,000.00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13,220.50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0.00352</w:t>
            </w:r>
          </w:p>
        </w:tc>
      </w:tr>
      <w:tr>
        <w:trPr>
          <w:trHeight w:val="225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5,800,000.01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16,740.50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0.00355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8,800,000.00</w:t>
            </w:r>
          </w:p>
        </w:tc>
        <w:tc>
          <w:tcPr>
            <w:tcW w:w="1345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20,290.50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0.00357</w:t>
            </w:r>
          </w:p>
        </w:tc>
      </w:tr>
      <w:tr>
        <w:trPr>
          <w:trHeight w:val="222" w:hRule="atLeast"/>
        </w:trPr>
        <w:tc>
          <w:tcPr>
            <w:tcW w:w="2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8,800,000.01</w:t>
            </w:r>
          </w:p>
        </w:tc>
        <w:tc>
          <w:tcPr>
            <w:tcW w:w="2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12,000,000.00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27,430.50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0.00396</w:t>
            </w:r>
          </w:p>
        </w:tc>
      </w:tr>
      <w:tr>
        <w:trPr>
          <w:trHeight w:val="328" w:hRule="atLeast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12,000,000.01</w:t>
            </w:r>
          </w:p>
        </w:tc>
        <w:tc>
          <w:tcPr>
            <w:tcW w:w="2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40,102.50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5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0.00398</w:t>
            </w:r>
          </w:p>
        </w:tc>
      </w:tr>
    </w:tbl>
    <w:p>
      <w:pPr>
        <w:pStyle w:val="BodyText"/>
        <w:spacing w:before="8"/>
        <w:rPr>
          <w:rFonts w:ascii="Tahoma"/>
          <w:b/>
          <w:sz w:val="29"/>
        </w:rPr>
      </w:pPr>
    </w:p>
    <w:p>
      <w:pPr>
        <w:pStyle w:val="BodyText"/>
        <w:spacing w:line="278" w:lineRule="auto"/>
        <w:ind w:left="643" w:right="934"/>
        <w:jc w:val="both"/>
      </w:pPr>
      <w:r>
        <w:rPr>
          <w:w w:val="95"/>
        </w:rPr>
        <w:t>Se calculará de la siguiente manera: la diferencia entre el valor catastral y el límite inferior</w:t>
      </w:r>
      <w:r>
        <w:rPr>
          <w:spacing w:val="1"/>
          <w:w w:val="95"/>
        </w:rPr>
        <w:t> </w:t>
      </w:r>
      <w:r>
        <w:rPr/>
        <w:t>se multiplicará por la tasa aplicable y el producto obtenido se sumará a la cuota fija.</w:t>
      </w:r>
      <w:r>
        <w:rPr>
          <w:spacing w:val="1"/>
        </w:rPr>
        <w:t> </w:t>
      </w:r>
      <w:r>
        <w:rPr/>
        <w:t>Cuando el resultado de la aplicación de la tarifa sea menor a 1.0 veces la unidad de</w:t>
      </w:r>
      <w:r>
        <w:rPr>
          <w:spacing w:val="1"/>
        </w:rPr>
        <w:t> </w:t>
      </w:r>
      <w:r>
        <w:rPr/>
        <w:t>medida y actualización, se considerará este valor como mínimo. El resultado de la</w:t>
      </w:r>
      <w:r>
        <w:rPr>
          <w:spacing w:val="1"/>
        </w:rPr>
        <w:t> </w:t>
      </w:r>
      <w:r>
        <w:rPr/>
        <w:t>aplicación de la tarifa o el importe de 1.0 veces la unidad de medida y actualización, lo</w:t>
      </w:r>
      <w:r>
        <w:rPr>
          <w:spacing w:val="-68"/>
        </w:rPr>
        <w:t> </w:t>
      </w:r>
      <w:r>
        <w:rPr/>
        <w:t>que sea mayor, se dividirá entre doce, determinándose de tal forma el impuesto</w:t>
      </w:r>
      <w:r>
        <w:rPr>
          <w:spacing w:val="1"/>
        </w:rPr>
        <w:t> </w:t>
      </w:r>
      <w:r>
        <w:rPr/>
        <w:t>correspondiente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período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5"/>
        </w:rPr>
        <w:t> </w:t>
      </w:r>
      <w:r>
        <w:rPr/>
        <w:t>mes.</w:t>
      </w:r>
    </w:p>
    <w:p>
      <w:pPr>
        <w:pStyle w:val="BodyText"/>
        <w:spacing w:line="278" w:lineRule="auto" w:before="201"/>
        <w:ind w:left="643" w:right="937"/>
        <w:jc w:val="both"/>
      </w:pPr>
      <w:r>
        <w:rPr/>
        <w:t>Los predios ubicados en las secciones catastrales de la uno a la treinta, así como los</w:t>
      </w:r>
      <w:r>
        <w:rPr>
          <w:spacing w:val="1"/>
        </w:rPr>
        <w:t> </w:t>
      </w:r>
      <w:r>
        <w:rPr/>
        <w:t>ubicados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colonias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fraccionamientos</w:t>
      </w:r>
      <w:r>
        <w:rPr>
          <w:spacing w:val="1"/>
        </w:rPr>
        <w:t> </w:t>
      </w:r>
      <w:r>
        <w:rPr/>
        <w:t>situados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secciones,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 con maleza, o sin cerca de al menos 1.50 metros de altura, causarán el</w:t>
      </w:r>
      <w:r>
        <w:rPr>
          <w:spacing w:val="1"/>
        </w:rPr>
        <w:t> </w:t>
      </w:r>
      <w:r>
        <w:rPr/>
        <w:t>impuesto conforme a la tarifa establecida en este artículo considerando los importes</w:t>
      </w:r>
      <w:r>
        <w:rPr>
          <w:spacing w:val="1"/>
        </w:rPr>
        <w:t> </w:t>
      </w:r>
      <w:r>
        <w:rPr/>
        <w:t>correspondientes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cuota</w:t>
      </w:r>
      <w:r>
        <w:rPr>
          <w:spacing w:val="-7"/>
        </w:rPr>
        <w:t> </w:t>
      </w:r>
      <w:r>
        <w:rPr/>
        <w:t>fija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porcentajes</w:t>
      </w:r>
      <w:r>
        <w:rPr>
          <w:spacing w:val="-7"/>
        </w:rPr>
        <w:t> </w:t>
      </w:r>
      <w:r>
        <w:rPr/>
        <w:t>aplicables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excedente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límite</w:t>
      </w:r>
      <w:r>
        <w:rPr>
          <w:spacing w:val="-68"/>
        </w:rPr>
        <w:t> </w:t>
      </w:r>
      <w:r>
        <w:rPr>
          <w:w w:val="95"/>
        </w:rPr>
        <w:t>inferior, incrementados hasta en un doscientos por ciento. Lo anterior, sin perjuicio de las</w:t>
      </w:r>
      <w:r>
        <w:rPr>
          <w:spacing w:val="1"/>
          <w:w w:val="95"/>
        </w:rPr>
        <w:t> </w:t>
      </w:r>
      <w:r>
        <w:rPr/>
        <w:t>sanciones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pudiera</w:t>
      </w:r>
      <w:r>
        <w:rPr>
          <w:spacing w:val="-7"/>
        </w:rPr>
        <w:t> </w:t>
      </w:r>
      <w:r>
        <w:rPr/>
        <w:t>hacerse</w:t>
      </w:r>
      <w:r>
        <w:rPr>
          <w:spacing w:val="-7"/>
        </w:rPr>
        <w:t> </w:t>
      </w:r>
      <w:r>
        <w:rPr/>
        <w:t>acreedor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propietario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predio</w:t>
      </w:r>
      <w:r>
        <w:rPr>
          <w:spacing w:val="-8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leyes</w:t>
      </w:r>
      <w:r>
        <w:rPr>
          <w:spacing w:val="-8"/>
        </w:rPr>
        <w:t> </w:t>
      </w:r>
      <w:r>
        <w:rPr/>
        <w:t>o</w:t>
      </w:r>
      <w:r>
        <w:rPr>
          <w:spacing w:val="-68"/>
        </w:rPr>
        <w:t> </w:t>
      </w:r>
      <w:r>
        <w:rPr/>
        <w:t>reglamentos</w:t>
      </w:r>
      <w:r>
        <w:rPr>
          <w:spacing w:val="-17"/>
        </w:rPr>
        <w:t> </w:t>
      </w:r>
      <w:r>
        <w:rPr/>
        <w:t>aplicables.</w:t>
      </w:r>
    </w:p>
    <w:p>
      <w:pPr>
        <w:spacing w:line="364" w:lineRule="auto" w:before="194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30-12-2019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left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left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8"/>
        <w:jc w:val="both"/>
      </w:pPr>
      <w:r>
        <w:rPr>
          <w:rFonts w:ascii="Tahoma" w:hAnsi="Tahoma"/>
          <w:b/>
        </w:rPr>
        <w:t>ARTÍCULO 48.- </w:t>
      </w:r>
      <w:r>
        <w:rPr/>
        <w:t>El impuesto predial sobre la base de valor catastral deberá cubrirse por</w:t>
      </w:r>
      <w:r>
        <w:rPr>
          <w:spacing w:val="-68"/>
        </w:rPr>
        <w:t> </w:t>
      </w:r>
      <w:r>
        <w:rPr/>
        <w:t>meses</w:t>
      </w:r>
      <w:r>
        <w:rPr>
          <w:spacing w:val="-15"/>
        </w:rPr>
        <w:t> </w:t>
      </w:r>
      <w:r>
        <w:rPr/>
        <w:t>vencidos</w:t>
      </w:r>
      <w:r>
        <w:rPr>
          <w:spacing w:val="-16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primeros</w:t>
      </w:r>
      <w:r>
        <w:rPr>
          <w:spacing w:val="-17"/>
        </w:rPr>
        <w:t> </w:t>
      </w:r>
      <w:r>
        <w:rPr/>
        <w:t>quince</w:t>
      </w:r>
      <w:r>
        <w:rPr>
          <w:spacing w:val="-16"/>
        </w:rPr>
        <w:t> </w:t>
      </w:r>
      <w:r>
        <w:rPr/>
        <w:t>días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4"/>
        </w:rPr>
        <w:t> </w:t>
      </w:r>
      <w:r>
        <w:rPr/>
        <w:t>uno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meses</w:t>
      </w:r>
      <w:r>
        <w:rPr>
          <w:spacing w:val="-15"/>
        </w:rPr>
        <w:t> </w:t>
      </w:r>
      <w:r>
        <w:rPr/>
        <w:t>siguientes,</w:t>
      </w:r>
      <w:r>
        <w:rPr>
          <w:spacing w:val="-68"/>
        </w:rPr>
        <w:t> </w:t>
      </w:r>
      <w:r>
        <w:rPr/>
        <w:t>excepto el que corresponde a enero cuyo vencimiento será el último día del mes de</w:t>
      </w:r>
      <w:r>
        <w:rPr>
          <w:spacing w:val="1"/>
        </w:rPr>
        <w:t> </w:t>
      </w:r>
      <w:r>
        <w:rPr/>
        <w:t>febrero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año.</w:t>
      </w:r>
    </w:p>
    <w:p>
      <w:pPr>
        <w:pStyle w:val="BodyText"/>
        <w:spacing w:line="278" w:lineRule="auto" w:before="199"/>
        <w:ind w:left="643" w:right="939"/>
        <w:jc w:val="both"/>
      </w:pP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pague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exhibición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predial</w:t>
      </w:r>
      <w:r>
        <w:rPr>
          <w:spacing w:val="1"/>
        </w:rPr>
        <w:t> </w:t>
      </w:r>
      <w:r>
        <w:rPr/>
        <w:t>correspondiente a una anualidad, durante los meses de enero y febrero de dicho año,</w:t>
      </w:r>
      <w:r>
        <w:rPr>
          <w:spacing w:val="1"/>
        </w:rPr>
        <w:t> </w:t>
      </w:r>
      <w:r>
        <w:rPr>
          <w:w w:val="95"/>
        </w:rPr>
        <w:t>gozará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bonificación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0.10</w:t>
      </w:r>
      <w:r>
        <w:rPr>
          <w:spacing w:val="-6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importe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dicho</w:t>
      </w:r>
      <w:r>
        <w:rPr>
          <w:spacing w:val="-6"/>
          <w:w w:val="95"/>
        </w:rPr>
        <w:t> </w:t>
      </w:r>
      <w:r>
        <w:rPr>
          <w:w w:val="95"/>
        </w:rPr>
        <w:t>impuesto.</w:t>
      </w:r>
    </w:p>
    <w:p>
      <w:pPr>
        <w:pStyle w:val="BodyText"/>
        <w:spacing w:line="278" w:lineRule="auto" w:before="201"/>
        <w:ind w:left="643" w:right="936"/>
        <w:jc w:val="both"/>
      </w:pPr>
      <w:r>
        <w:rPr>
          <w:w w:val="95"/>
        </w:rPr>
        <w:t>Cuando el último de los plazos a que se refieren los párrafos anteriores fuere día inhábil, el</w:t>
      </w:r>
      <w:r>
        <w:rPr>
          <w:spacing w:val="-64"/>
          <w:w w:val="95"/>
        </w:rPr>
        <w:t> </w:t>
      </w:r>
      <w:r>
        <w:rPr>
          <w:w w:val="95"/>
        </w:rPr>
        <w:t>plazo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entenderá</w:t>
      </w:r>
      <w:r>
        <w:rPr>
          <w:spacing w:val="-9"/>
          <w:w w:val="95"/>
        </w:rPr>
        <w:t> </w:t>
      </w:r>
      <w:r>
        <w:rPr>
          <w:w w:val="95"/>
        </w:rPr>
        <w:t>prorrogado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8"/>
          <w:w w:val="95"/>
        </w:rPr>
        <w:t> </w:t>
      </w:r>
      <w:r>
        <w:rPr>
          <w:w w:val="95"/>
        </w:rPr>
        <w:t>hábil</w:t>
      </w:r>
      <w:r>
        <w:rPr>
          <w:spacing w:val="-11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line="278" w:lineRule="auto" w:before="199"/>
        <w:ind w:left="643" w:right="935"/>
        <w:jc w:val="both"/>
      </w:pPr>
      <w:r>
        <w:rPr/>
        <w:t>Están exentos del pago del impuesto predial los bienes de dominio público de la</w:t>
      </w:r>
      <w:r>
        <w:rPr>
          <w:spacing w:val="1"/>
        </w:rPr>
        <w:t> </w:t>
      </w:r>
      <w:r>
        <w:rPr/>
        <w:t>Federación, del Estado o de los Municipios, salvo que tales bienes sean utilizados por</w:t>
      </w:r>
      <w:r>
        <w:rPr>
          <w:spacing w:val="1"/>
        </w:rPr>
        <w:t> </w:t>
      </w:r>
      <w:r>
        <w:rPr/>
        <w:t>entidades</w:t>
      </w:r>
      <w:r>
        <w:rPr>
          <w:spacing w:val="-11"/>
        </w:rPr>
        <w:t> </w:t>
      </w:r>
      <w:r>
        <w:rPr/>
        <w:t>paraestatales,</w:t>
      </w:r>
      <w:r>
        <w:rPr>
          <w:spacing w:val="-11"/>
        </w:rPr>
        <w:t> </w:t>
      </w:r>
      <w:r>
        <w:rPr/>
        <w:t>organismos</w:t>
      </w:r>
      <w:r>
        <w:rPr>
          <w:spacing w:val="-11"/>
        </w:rPr>
        <w:t> </w:t>
      </w:r>
      <w:r>
        <w:rPr/>
        <w:t>descentralizados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particulares,</w:t>
      </w:r>
      <w:r>
        <w:rPr>
          <w:spacing w:val="-10"/>
        </w:rPr>
        <w:t> </w:t>
      </w:r>
      <w:r>
        <w:rPr/>
        <w:t>bajo</w:t>
      </w:r>
      <w:r>
        <w:rPr>
          <w:spacing w:val="-12"/>
        </w:rPr>
        <w:t> </w:t>
      </w:r>
      <w:r>
        <w:rPr/>
        <w:t>cualquier</w:t>
      </w:r>
      <w:r>
        <w:rPr>
          <w:spacing w:val="-68"/>
        </w:rPr>
        <w:t> </w:t>
      </w:r>
      <w:r>
        <w:rPr>
          <w:spacing w:val="-1"/>
          <w:w w:val="95"/>
        </w:rPr>
        <w:t>título,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fines</w:t>
      </w:r>
      <w:r>
        <w:rPr>
          <w:spacing w:val="-13"/>
          <w:w w:val="95"/>
        </w:rPr>
        <w:t> </w:t>
      </w:r>
      <w:r>
        <w:rPr>
          <w:w w:val="95"/>
        </w:rPr>
        <w:t>administrativos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propósitos</w:t>
      </w:r>
      <w:r>
        <w:rPr>
          <w:spacing w:val="-12"/>
          <w:w w:val="95"/>
        </w:rPr>
        <w:t> </w:t>
      </w:r>
      <w:r>
        <w:rPr>
          <w:w w:val="95"/>
        </w:rPr>
        <w:t>distintos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2"/>
          <w:w w:val="95"/>
        </w:rPr>
        <w:t> </w:t>
      </w:r>
      <w:r>
        <w:rPr>
          <w:w w:val="95"/>
        </w:rPr>
        <w:t>público.</w:t>
      </w:r>
    </w:p>
    <w:p>
      <w:pPr>
        <w:pStyle w:val="BodyText"/>
        <w:spacing w:line="278" w:lineRule="auto" w:before="202"/>
        <w:ind w:left="643" w:right="937"/>
        <w:jc w:val="both"/>
      </w:pPr>
      <w:r>
        <w:rPr/>
        <w:t>Los</w:t>
      </w:r>
      <w:r>
        <w:rPr>
          <w:spacing w:val="-7"/>
        </w:rPr>
        <w:t> </w:t>
      </w:r>
      <w:r>
        <w:rPr/>
        <w:t>contribuyentes</w:t>
      </w:r>
      <w:r>
        <w:rPr>
          <w:spacing w:val="-6"/>
        </w:rPr>
        <w:t> </w:t>
      </w:r>
      <w:r>
        <w:rPr/>
        <w:t>deberán</w:t>
      </w:r>
      <w:r>
        <w:rPr>
          <w:spacing w:val="-7"/>
        </w:rPr>
        <w:t> </w:t>
      </w:r>
      <w:r>
        <w:rPr/>
        <w:t>solicitar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autoridad</w:t>
      </w:r>
      <w:r>
        <w:rPr>
          <w:spacing w:val="-8"/>
        </w:rPr>
        <w:t> </w:t>
      </w:r>
      <w:r>
        <w:rPr/>
        <w:t>fiscal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declaratoria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exención</w:t>
      </w:r>
      <w:r>
        <w:rPr>
          <w:spacing w:val="-8"/>
        </w:rPr>
        <w:t> </w:t>
      </w:r>
      <w:r>
        <w:rPr/>
        <w:t>del</w:t>
      </w:r>
      <w:r>
        <w:rPr>
          <w:spacing w:val="-68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spacing w:val="23"/>
        </w:rPr>
        <w:t> </w:t>
      </w:r>
      <w:r>
        <w:rPr>
          <w:w w:val="113"/>
        </w:rPr>
        <w:t>a</w:t>
      </w:r>
      <w:r>
        <w:rPr>
          <w:spacing w:val="-1"/>
          <w:w w:val="73"/>
        </w:rPr>
        <w:t>s</w:t>
      </w:r>
      <w:r>
        <w:rPr>
          <w:w w:val="73"/>
        </w:rPr>
        <w:t>í</w:t>
      </w:r>
      <w:r>
        <w:rPr>
          <w:spacing w:val="2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>
          <w:spacing w:val="2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w w:val="98"/>
        </w:rPr>
        <w:t>reva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6"/>
        </w:rPr>
        <w:t> </w:t>
      </w:r>
      <w:r>
        <w:rPr>
          <w:spacing w:val="-2"/>
          <w:w w:val="113"/>
        </w:rPr>
        <w:t>a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6"/>
        </w:rPr>
        <w:t>e,</w:t>
      </w:r>
      <w:r>
        <w:rPr>
          <w:spacing w:val="23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95"/>
        </w:rPr>
        <w:t>red</w:t>
      </w:r>
      <w:r>
        <w:rPr>
          <w:spacing w:val="1"/>
          <w:w w:val="95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24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25"/>
        </w:rPr>
        <w:t> </w:t>
      </w:r>
      <w:r>
        <w:rPr>
          <w:w w:val="97"/>
        </w:rPr>
        <w:t>el </w:t>
      </w:r>
      <w:r>
        <w:rPr/>
        <w:t>inmueble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alguno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supuestos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exención</w:t>
      </w:r>
      <w:r>
        <w:rPr>
          <w:spacing w:val="-7"/>
        </w:rPr>
        <w:t> </w:t>
      </w:r>
      <w:r>
        <w:rPr/>
        <w:t>previstos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68"/>
        </w:rPr>
        <w:t> </w:t>
      </w:r>
      <w:r>
        <w:rPr/>
        <w:t>artículo.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3"/>
        <w:jc w:val="left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base</w:t>
      </w:r>
      <w:r>
        <w:rPr>
          <w:spacing w:val="-7"/>
        </w:rPr>
        <w:t> </w:t>
      </w:r>
      <w:r>
        <w:rPr>
          <w:spacing w:val="-1"/>
        </w:rPr>
        <w:t>Contraprestación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9"/>
        </w:rPr>
        <w:t> </w:t>
      </w:r>
      <w:r>
        <w:rPr>
          <w:rFonts w:ascii="Tahoma" w:hAnsi="Tahoma"/>
          <w:b/>
          <w:w w:val="87"/>
        </w:rPr>
        <w:t>4</w:t>
      </w:r>
      <w:r>
        <w:rPr>
          <w:rFonts w:ascii="Tahoma" w:hAnsi="Tahoma"/>
          <w:b/>
          <w:spacing w:val="-2"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6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28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spacing w:val="27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27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sar</w:t>
      </w:r>
      <w:r>
        <w:rPr>
          <w:w w:val="95"/>
        </w:rPr>
        <w:t>á</w:t>
      </w:r>
      <w:r>
        <w:rPr>
          <w:spacing w:val="28"/>
        </w:rPr>
        <w:t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2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8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2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30"/>
        </w:rPr>
        <w:t> </w:t>
      </w:r>
      <w:r>
        <w:rPr>
          <w:w w:val="93"/>
        </w:rPr>
        <w:t>ren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27"/>
        </w:rPr>
        <w:t> </w:t>
      </w:r>
      <w:r>
        <w:rPr>
          <w:w w:val="86"/>
        </w:rPr>
        <w:t>fr</w:t>
      </w:r>
      <w:r>
        <w:rPr>
          <w:spacing w:val="-2"/>
          <w:w w:val="86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7"/>
        </w:rPr>
        <w:t> 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29"/>
        </w:rPr>
        <w:t> </w:t>
      </w:r>
      <w:r>
        <w:rPr>
          <w:w w:val="107"/>
        </w:rPr>
        <w:t>o </w:t>
      </w:r>
      <w:r>
        <w:rPr/>
        <w:t>cualquier otra contraprestación pactada, cuando el inmueble de que se trate, hubiese</w:t>
      </w:r>
      <w:r>
        <w:rPr>
          <w:spacing w:val="1"/>
        </w:rPr>
        <w:t> </w:t>
      </w:r>
      <w:r>
        <w:rPr/>
        <w:t>sido otorgado en uso, goce, se permitiera su ocupación por cualquier título y genere</w:t>
      </w:r>
      <w:r>
        <w:rPr>
          <w:spacing w:val="1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9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spacing w:val="-1"/>
          <w:w w:val="107"/>
        </w:rPr>
        <w:t>o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9"/>
        </w:rPr>
        <w:t> </w:t>
      </w:r>
      <w:r>
        <w:rPr>
          <w:spacing w:val="-1"/>
          <w:w w:val="91"/>
        </w:rPr>
        <w:t>sie</w:t>
      </w:r>
      <w:r>
        <w:rPr>
          <w:w w:val="91"/>
        </w:rPr>
        <w:t>m</w:t>
      </w:r>
      <w:r>
        <w:rPr>
          <w:spacing w:val="3"/>
          <w:w w:val="109"/>
        </w:rPr>
        <w:t>p</w:t>
      </w:r>
      <w:r>
        <w:rPr>
          <w:w w:val="92"/>
        </w:rPr>
        <w:t>re</w:t>
      </w:r>
      <w:r>
        <w:rPr>
          <w:spacing w:val="-8"/>
        </w:rPr>
        <w:t> </w:t>
      </w:r>
      <w:r>
        <w:rPr>
          <w:w w:val="90"/>
        </w:rPr>
        <w:t>y</w:t>
      </w:r>
      <w:r>
        <w:rPr>
          <w:spacing w:val="-10"/>
        </w:rPr>
        <w:t> 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75"/>
        </w:rPr>
        <w:t>,</w:t>
      </w:r>
      <w:r>
        <w:rPr>
          <w:spacing w:val="-11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8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3"/>
          <w:w w:val="95"/>
        </w:rPr>
        <w:t>n</w:t>
      </w:r>
      <w:r>
        <w:rPr>
          <w:w w:val="113"/>
        </w:rPr>
        <w:t>a</w:t>
      </w:r>
      <w:r>
        <w:rPr>
          <w:w w:val="86"/>
        </w:rPr>
        <w:t>rse</w:t>
      </w:r>
      <w:r>
        <w:rPr>
          <w:spacing w:val="-9"/>
        </w:rPr>
        <w:t> </w:t>
      </w:r>
      <w:r>
        <w:rPr>
          <w:w w:val="97"/>
        </w:rPr>
        <w:t>el</w:t>
      </w:r>
      <w:r>
        <w:rPr>
          <w:spacing w:val="-8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 </w:t>
      </w:r>
      <w:r>
        <w:rPr/>
        <w:t>conforme a la tarifa establecida en el artículo 51 de esta Ley, diere como resultado un</w:t>
      </w:r>
      <w:r>
        <w:rPr>
          <w:spacing w:val="1"/>
        </w:rPr>
        <w:t> </w:t>
      </w:r>
      <w:r>
        <w:rPr/>
        <w:t>impuesto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al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pagaría</w:t>
      </w:r>
      <w:r>
        <w:rPr>
          <w:spacing w:val="-5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base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valor</w:t>
      </w:r>
      <w:r>
        <w:rPr>
          <w:spacing w:val="-6"/>
        </w:rPr>
        <w:t> </w:t>
      </w:r>
      <w:r>
        <w:rPr/>
        <w:t>catastral,</w:t>
      </w:r>
      <w:r>
        <w:rPr>
          <w:spacing w:val="-7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tarifa</w:t>
      </w:r>
      <w:r>
        <w:rPr>
          <w:spacing w:val="-68"/>
        </w:rPr>
        <w:t> </w:t>
      </w:r>
      <w:r>
        <w:rPr/>
        <w:t>del</w:t>
      </w:r>
      <w:r>
        <w:rPr>
          <w:spacing w:val="-1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47.</w:t>
      </w:r>
    </w:p>
    <w:p>
      <w:pPr>
        <w:pStyle w:val="Heading1"/>
        <w:spacing w:before="202"/>
        <w:ind w:left="643"/>
        <w:jc w:val="left"/>
      </w:pP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20"/>
          <w:w w:val="95"/>
        </w:rPr>
        <w:t> </w:t>
      </w:r>
      <w:r>
        <w:rPr>
          <w:w w:val="95"/>
        </w:rPr>
        <w:t>Obligaciones</w:t>
      </w:r>
      <w:r>
        <w:rPr>
          <w:spacing w:val="18"/>
          <w:w w:val="95"/>
        </w:rPr>
        <w:t> </w:t>
      </w:r>
      <w:r>
        <w:rPr>
          <w:w w:val="95"/>
        </w:rPr>
        <w:t>del</w:t>
      </w:r>
      <w:r>
        <w:rPr>
          <w:spacing w:val="23"/>
          <w:w w:val="95"/>
        </w:rPr>
        <w:t> </w:t>
      </w:r>
      <w:r>
        <w:rPr>
          <w:w w:val="95"/>
        </w:rPr>
        <w:t>Contribuyente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2"/>
        <w:jc w:val="both"/>
      </w:pPr>
      <w:r>
        <w:rPr>
          <w:rFonts w:ascii="Tahoma" w:hAnsi="Tahoma"/>
          <w:b/>
          <w:w w:val="95"/>
        </w:rPr>
        <w:t>ARTÍCULO 50.- </w:t>
      </w:r>
      <w:r>
        <w:rPr>
          <w:w w:val="95"/>
        </w:rPr>
        <w:t>Los propietarios, fideicomisarios, fideicomitentes, fiduciarios, arrendadores,</w:t>
      </w:r>
      <w:r>
        <w:rPr>
          <w:spacing w:val="-64"/>
          <w:w w:val="95"/>
        </w:rPr>
        <w:t> </w:t>
      </w:r>
      <w:r>
        <w:rPr/>
        <w:t>subarrendadores, usufructuarios o concesionarios de inmuebles incluyendo los del</w:t>
      </w:r>
      <w:r>
        <w:rPr>
          <w:spacing w:val="1"/>
        </w:rPr>
        <w:t> </w:t>
      </w:r>
      <w:r>
        <w:rPr/>
        <w:t>dominio público de la federación, del estado y municipio, cuando por cualquier título se</w:t>
      </w:r>
      <w:r>
        <w:rPr>
          <w:spacing w:val="-68"/>
        </w:rPr>
        <w:t> </w:t>
      </w:r>
      <w:r>
        <w:rPr/>
        <w:t>utilicen total o parcialmente para fines distintos a su objeto; que se encuentren en los</w:t>
      </w:r>
      <w:r>
        <w:rPr>
          <w:spacing w:val="1"/>
        </w:rPr>
        <w:t> </w:t>
      </w:r>
      <w:r>
        <w:rPr/>
        <w:t>supuestos</w:t>
      </w:r>
      <w:r>
        <w:rPr>
          <w:spacing w:val="-18"/>
        </w:rPr>
        <w:t> </w:t>
      </w:r>
      <w:r>
        <w:rPr/>
        <w:t>previstos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anterior</w:t>
      </w:r>
      <w:r>
        <w:rPr>
          <w:spacing w:val="-13"/>
        </w:rPr>
        <w:t> </w:t>
      </w:r>
      <w:r>
        <w:rPr/>
        <w:t>referentes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otorgarlo</w:t>
      </w:r>
      <w:r>
        <w:rPr>
          <w:spacing w:val="-18"/>
        </w:rPr>
        <w:t> </w:t>
      </w:r>
      <w:r>
        <w:rPr/>
        <w:t>en</w:t>
      </w:r>
      <w:r>
        <w:rPr>
          <w:spacing w:val="-16"/>
        </w:rPr>
        <w:t> </w:t>
      </w:r>
      <w:r>
        <w:rPr/>
        <w:t>uso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goce</w:t>
      </w:r>
      <w:r>
        <w:rPr>
          <w:spacing w:val="-16"/>
        </w:rPr>
        <w:t> </w:t>
      </w:r>
      <w:r>
        <w:rPr/>
        <w:t>mediante</w:t>
      </w:r>
      <w:r>
        <w:rPr>
          <w:spacing w:val="-68"/>
        </w:rPr>
        <w:t> </w:t>
      </w:r>
      <w:r>
        <w:rPr/>
        <w:t>el pago de una contraprestación, estarán obligados a empadronarse en la Dirección de</w:t>
      </w:r>
      <w:r>
        <w:rPr>
          <w:spacing w:val="-68"/>
        </w:rPr>
        <w:t> </w:t>
      </w:r>
      <w:r>
        <w:rPr>
          <w:w w:val="95"/>
        </w:rPr>
        <w:t>Finanzas y Tesorería Municipal en un plazo máximo de treinta días, contados a partir de la</w:t>
      </w:r>
      <w:r>
        <w:rPr>
          <w:spacing w:val="1"/>
          <w:w w:val="95"/>
        </w:rPr>
        <w:t> </w:t>
      </w:r>
      <w:r>
        <w:rPr/>
        <w:t>fecha de celebración del contrato correspondiente, entregando copia del mismo a la</w:t>
      </w:r>
      <w:r>
        <w:rPr>
          <w:spacing w:val="1"/>
        </w:rPr>
        <w:t> </w:t>
      </w:r>
      <w:r>
        <w:rPr/>
        <w:t>propia</w:t>
      </w:r>
      <w:r>
        <w:rPr>
          <w:spacing w:val="-16"/>
        </w:rPr>
        <w:t> </w:t>
      </w:r>
      <w:r>
        <w:rPr/>
        <w:t>Dirección.</w:t>
      </w:r>
    </w:p>
    <w:p>
      <w:pPr>
        <w:pStyle w:val="BodyText"/>
        <w:spacing w:line="278" w:lineRule="auto" w:before="202"/>
        <w:ind w:left="643" w:right="938"/>
        <w:jc w:val="both"/>
      </w:pPr>
      <w:r>
        <w:rPr/>
        <w:t>La</w:t>
      </w:r>
      <w:r>
        <w:rPr>
          <w:spacing w:val="-11"/>
        </w:rPr>
        <w:t> </w:t>
      </w:r>
      <w:r>
        <w:rPr/>
        <w:t>terminación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relación</w:t>
      </w:r>
      <w:r>
        <w:rPr>
          <w:spacing w:val="-11"/>
        </w:rPr>
        <w:t> </w:t>
      </w:r>
      <w:r>
        <w:rPr/>
        <w:t>jurídica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dio</w:t>
      </w:r>
      <w:r>
        <w:rPr>
          <w:spacing w:val="-12"/>
        </w:rPr>
        <w:t> </w:t>
      </w:r>
      <w:r>
        <w:rPr/>
        <w:t>lugar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contraprestación</w:t>
      </w:r>
      <w:r>
        <w:rPr>
          <w:spacing w:val="-13"/>
        </w:rPr>
        <w:t> </w:t>
      </w:r>
      <w:r>
        <w:rPr/>
        <w:t>mencionada</w:t>
      </w:r>
      <w:r>
        <w:rPr>
          <w:spacing w:val="-11"/>
        </w:rPr>
        <w:t> </w:t>
      </w:r>
      <w:r>
        <w:rPr/>
        <w:t>en</w:t>
      </w:r>
      <w:r>
        <w:rPr>
          <w:spacing w:val="-68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49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generó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impuesto</w:t>
      </w:r>
      <w:r>
        <w:rPr>
          <w:spacing w:val="-16"/>
        </w:rPr>
        <w:t> </w:t>
      </w:r>
      <w:r>
        <w:rPr/>
        <w:t>predial</w:t>
      </w:r>
      <w:r>
        <w:rPr>
          <w:spacing w:val="-15"/>
        </w:rPr>
        <w:t> </w:t>
      </w:r>
      <w:r>
        <w:rPr/>
        <w:t>sobre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base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refiere ese mismo artículo, será notificada a la Dirección de Finanzas y Tesorería Municipal,</w:t>
      </w:r>
      <w:r>
        <w:rPr>
          <w:spacing w:val="-64"/>
          <w:w w:val="95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plazo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quince</w:t>
      </w:r>
      <w:r>
        <w:rPr>
          <w:spacing w:val="-15"/>
        </w:rPr>
        <w:t> </w:t>
      </w:r>
      <w:r>
        <w:rPr/>
        <w:t>días,</w:t>
      </w:r>
      <w:r>
        <w:rPr>
          <w:spacing w:val="-17"/>
        </w:rPr>
        <w:t> </w:t>
      </w:r>
      <w:r>
        <w:rPr/>
        <w:t>contados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surta</w:t>
      </w:r>
      <w:r>
        <w:rPr>
          <w:spacing w:val="-14"/>
        </w:rPr>
        <w:t> </w:t>
      </w:r>
      <w:r>
        <w:rPr/>
        <w:t>efecto.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29"/>
        <w:jc w:val="both"/>
      </w:pPr>
      <w:r>
        <w:rPr/>
        <w:t>En tanto el sujeto obligado no notifique la terminación de la relación jurídica, recién</w:t>
      </w:r>
      <w:r>
        <w:rPr>
          <w:spacing w:val="1"/>
        </w:rPr>
        <w:t> </w:t>
      </w:r>
      <w:r>
        <w:rPr/>
        <w:t>mencionada, para efectos de esta Ley seguirá obligado a pagar sobre esta base, en los</w:t>
      </w:r>
      <w:r>
        <w:rPr>
          <w:spacing w:val="-68"/>
        </w:rPr>
        <w:t> </w:t>
      </w:r>
      <w:r>
        <w:rPr/>
        <w:t>términos y condiciones del propio artículo 49, sin perjuicio de las sanciones que</w:t>
      </w:r>
      <w:r>
        <w:rPr>
          <w:spacing w:val="1"/>
        </w:rPr>
        <w:t> </w:t>
      </w:r>
      <w:r>
        <w:rPr>
          <w:w w:val="95"/>
        </w:rPr>
        <w:t>correspondan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esa</w:t>
      </w:r>
      <w:r>
        <w:rPr>
          <w:spacing w:val="-4"/>
          <w:w w:val="95"/>
        </w:rPr>
        <w:t> </w:t>
      </w:r>
      <w:r>
        <w:rPr>
          <w:w w:val="95"/>
        </w:rPr>
        <w:t>infracción,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conformidad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previsto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esta</w:t>
      </w:r>
      <w:r>
        <w:rPr>
          <w:spacing w:val="-3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199"/>
        <w:ind w:left="643" w:right="938"/>
        <w:jc w:val="both"/>
      </w:pPr>
      <w:r>
        <w:rPr/>
        <w:t>Cuando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inmueble</w:t>
      </w:r>
      <w:r>
        <w:rPr>
          <w:spacing w:val="-3"/>
        </w:rPr>
        <w:t> </w:t>
      </w:r>
      <w:r>
        <w:rPr/>
        <w:t>formen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dos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departamentos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éstos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encontraren</w:t>
      </w:r>
      <w:r>
        <w:rPr>
          <w:spacing w:val="-68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supuestos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citado</w:t>
      </w:r>
      <w:r>
        <w:rPr>
          <w:spacing w:val="-9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49,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contribuyente</w:t>
      </w:r>
      <w:r>
        <w:rPr>
          <w:spacing w:val="-9"/>
        </w:rPr>
        <w:t> </w:t>
      </w:r>
      <w:r>
        <w:rPr/>
        <w:t>deberá</w:t>
      </w:r>
      <w:r>
        <w:rPr>
          <w:spacing w:val="-9"/>
        </w:rPr>
        <w:t> </w:t>
      </w:r>
      <w:r>
        <w:rPr/>
        <w:t>empadronarse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cada</w:t>
      </w:r>
      <w:r>
        <w:rPr>
          <w:spacing w:val="-68"/>
        </w:rPr>
        <w:t> </w:t>
      </w:r>
      <w:r>
        <w:rPr/>
        <w:t>departamento.</w:t>
      </w:r>
    </w:p>
    <w:p>
      <w:pPr>
        <w:pStyle w:val="BodyText"/>
        <w:spacing w:line="278" w:lineRule="auto" w:before="201"/>
        <w:ind w:left="643" w:right="932"/>
        <w:jc w:val="both"/>
      </w:pPr>
      <w:r>
        <w:rPr/>
        <w:t>Los fedatarios públicos ante quienes se otorgare, firmare o ratificare el contrato, el</w:t>
      </w:r>
      <w:r>
        <w:rPr>
          <w:spacing w:val="1"/>
        </w:rPr>
        <w:t> </w:t>
      </w:r>
      <w:r>
        <w:rPr>
          <w:w w:val="95"/>
        </w:rPr>
        <w:t>convenio o el documento, que dio lugar a la situación jurídica, que permita al propietario,</w:t>
      </w:r>
      <w:r>
        <w:rPr>
          <w:spacing w:val="1"/>
          <w:w w:val="95"/>
        </w:rPr>
        <w:t> </w:t>
      </w:r>
      <w:r>
        <w:rPr/>
        <w:t>fideicomisario,</w:t>
      </w:r>
      <w:r>
        <w:rPr>
          <w:spacing w:val="1"/>
        </w:rPr>
        <w:t> </w:t>
      </w:r>
      <w:r>
        <w:rPr/>
        <w:t>fideicomitente,</w:t>
      </w:r>
      <w:r>
        <w:rPr>
          <w:spacing w:val="1"/>
        </w:rPr>
        <w:t> </w:t>
      </w:r>
      <w:r>
        <w:rPr/>
        <w:t>usufructuario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concesionario,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w w:val="95"/>
        </w:rPr>
        <w:t>contraprestación, en los términos señalados en el mismo artículo 49 de esta Ley, estarán</w:t>
      </w:r>
      <w:r>
        <w:rPr>
          <w:spacing w:val="1"/>
          <w:w w:val="95"/>
        </w:rPr>
        <w:t> </w:t>
      </w:r>
      <w:r>
        <w:rPr/>
        <w:t>obligados a entregar una copia certificada del mismo a la Dirección de Finanzas y</w:t>
      </w:r>
      <w:r>
        <w:rPr>
          <w:spacing w:val="1"/>
        </w:rPr>
        <w:t> </w:t>
      </w:r>
      <w:r>
        <w:rPr/>
        <w:t>Tesorería Municipal, en un plazo de treinta días, contados a partir de la fecha del</w:t>
      </w:r>
      <w:r>
        <w:rPr>
          <w:spacing w:val="1"/>
        </w:rPr>
        <w:t> </w:t>
      </w:r>
      <w:r>
        <w:rPr>
          <w:w w:val="95"/>
        </w:rPr>
        <w:t>otorgamiento,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firma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ratificación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documento</w:t>
      </w:r>
      <w:r>
        <w:rPr>
          <w:spacing w:val="-5"/>
          <w:w w:val="95"/>
        </w:rPr>
        <w:t> </w:t>
      </w:r>
      <w:r>
        <w:rPr>
          <w:w w:val="95"/>
        </w:rPr>
        <w:t>respectivo.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0"/>
        <w:ind w:left="643"/>
        <w:jc w:val="left"/>
      </w:pP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3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643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1757" w:space="4307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3" w:right="938"/>
        <w:jc w:val="both"/>
      </w:pPr>
      <w:r>
        <w:rPr>
          <w:rFonts w:ascii="Tahoma" w:hAnsi="Tahoma"/>
          <w:b/>
        </w:rPr>
        <w:t>ARTÍCULO 51.- </w:t>
      </w:r>
      <w:r>
        <w:rPr/>
        <w:t>Cuando la base del impuesto predial, sean las rentas, frutos civiles o</w:t>
      </w:r>
      <w:r>
        <w:rPr>
          <w:spacing w:val="1"/>
        </w:rPr>
        <w:t> </w:t>
      </w:r>
      <w:r>
        <w:rPr/>
        <w:t>cualquier otra contraprestación generada por el uso, goce o por permitir la ocupación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inmueble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cualquier</w:t>
      </w:r>
      <w:r>
        <w:rPr>
          <w:spacing w:val="-12"/>
        </w:rPr>
        <w:t> </w:t>
      </w:r>
      <w:r>
        <w:rPr/>
        <w:t>título,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impuesto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pagará</w:t>
      </w:r>
      <w:r>
        <w:rPr>
          <w:spacing w:val="-11"/>
        </w:rPr>
        <w:t> </w:t>
      </w:r>
      <w:r>
        <w:rPr/>
        <w:t>mensualmente</w:t>
      </w:r>
      <w:r>
        <w:rPr>
          <w:spacing w:val="-12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tarifa: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6055"/>
      </w:tblGrid>
      <w:tr>
        <w:trPr>
          <w:trHeight w:val="362" w:hRule="atLeast"/>
        </w:trPr>
        <w:tc>
          <w:tcPr>
            <w:tcW w:w="2394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DESTINO</w:t>
            </w:r>
          </w:p>
        </w:tc>
        <w:tc>
          <w:tcPr>
            <w:tcW w:w="6055" w:type="dxa"/>
          </w:tcPr>
          <w:p>
            <w:pPr>
              <w:pStyle w:val="TableParagraph"/>
              <w:ind w:left="74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481" w:hRule="atLeast"/>
        </w:trPr>
        <w:tc>
          <w:tcPr>
            <w:tcW w:w="2394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pacing w:val="2"/>
                <w:w w:val="90"/>
                <w:sz w:val="20"/>
              </w:rPr>
              <w:t>H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w w:val="83"/>
                <w:sz w:val="20"/>
              </w:rPr>
              <w:t>B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1"/>
                <w:w w:val="68"/>
                <w:sz w:val="20"/>
              </w:rPr>
              <w:t>T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1"/>
                <w:w w:val="109"/>
                <w:sz w:val="20"/>
              </w:rPr>
              <w:t>O</w:t>
            </w:r>
            <w:r>
              <w:rPr>
                <w:spacing w:val="3"/>
                <w:w w:val="98"/>
                <w:sz w:val="20"/>
              </w:rPr>
              <w:t>N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82"/>
                <w:sz w:val="20"/>
              </w:rPr>
              <w:t>L</w:t>
            </w:r>
          </w:p>
        </w:tc>
        <w:tc>
          <w:tcPr>
            <w:tcW w:w="6055" w:type="dxa"/>
          </w:tcPr>
          <w:p>
            <w:pPr>
              <w:pStyle w:val="TableParagraph"/>
              <w:spacing w:before="117"/>
              <w:ind w:left="748"/>
              <w:rPr>
                <w:sz w:val="20"/>
              </w:rPr>
            </w:pPr>
            <w:r>
              <w:rPr>
                <w:w w:val="95"/>
                <w:sz w:val="20"/>
              </w:rPr>
              <w:t>0.03 mensual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 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monto de la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contraprestación.</w:t>
            </w:r>
          </w:p>
        </w:tc>
      </w:tr>
      <w:tr>
        <w:trPr>
          <w:trHeight w:val="363" w:hRule="atLeast"/>
        </w:trPr>
        <w:tc>
          <w:tcPr>
            <w:tcW w:w="2394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sz w:val="20"/>
              </w:rPr>
              <w:t>OTROS</w:t>
            </w:r>
          </w:p>
        </w:tc>
        <w:tc>
          <w:tcPr>
            <w:tcW w:w="6055" w:type="dxa"/>
          </w:tcPr>
          <w:p>
            <w:pPr>
              <w:pStyle w:val="TableParagraph"/>
              <w:spacing w:line="225" w:lineRule="exact" w:before="118"/>
              <w:ind w:left="748"/>
              <w:rPr>
                <w:sz w:val="20"/>
              </w:rPr>
            </w:pPr>
            <w:r>
              <w:rPr>
                <w:w w:val="95"/>
                <w:sz w:val="20"/>
              </w:rPr>
              <w:t>0.05 mensual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 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monto de la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contraprestación.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643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0"/>
        <w:jc w:val="both"/>
      </w:pPr>
      <w:r>
        <w:rPr>
          <w:rFonts w:ascii="Tahoma" w:hAnsi="Tahoma"/>
          <w:b/>
          <w:w w:val="95"/>
        </w:rPr>
        <w:t>ARTÍCULO 52.- </w:t>
      </w:r>
      <w:r>
        <w:rPr>
          <w:w w:val="95"/>
        </w:rPr>
        <w:t>Cuando el impuesto predial se cause sobre la base de la contraprestación</w:t>
      </w:r>
      <w:r>
        <w:rPr>
          <w:spacing w:val="1"/>
          <w:w w:val="95"/>
        </w:rPr>
        <w:t> </w:t>
      </w:r>
      <w:r>
        <w:rPr/>
        <w:t>pactada por usar, gozar o permitir la ocupación de un inmueble, el impuesto deberá</w:t>
      </w:r>
      <w:r>
        <w:rPr>
          <w:spacing w:val="1"/>
        </w:rPr>
        <w:t> </w:t>
      </w:r>
      <w:r>
        <w:rPr/>
        <w:t>cubrirse</w:t>
      </w:r>
      <w:r>
        <w:rPr>
          <w:spacing w:val="-16"/>
        </w:rPr>
        <w:t> </w:t>
      </w:r>
      <w:r>
        <w:rPr/>
        <w:t>durante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primera</w:t>
      </w:r>
      <w:r>
        <w:rPr>
          <w:spacing w:val="-15"/>
        </w:rPr>
        <w:t> </w:t>
      </w:r>
      <w:r>
        <w:rPr/>
        <w:t>quincena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mes</w:t>
      </w:r>
      <w:r>
        <w:rPr>
          <w:spacing w:val="-16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aquél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cumpla</w:t>
      </w:r>
      <w:r>
        <w:rPr>
          <w:spacing w:val="-15"/>
        </w:rPr>
        <w:t> </w:t>
      </w:r>
      <w:r>
        <w:rPr/>
        <w:t>alguno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4"/>
        </w:rPr>
        <w:t> </w:t>
      </w:r>
      <w:r>
        <w:rPr>
          <w:spacing w:val="-1"/>
          <w:w w:val="88"/>
        </w:rPr>
        <w:t>si</w:t>
      </w:r>
      <w:r>
        <w:rPr>
          <w:spacing w:val="2"/>
          <w:w w:val="88"/>
        </w:rPr>
        <w:t>g</w:t>
      </w:r>
      <w:r>
        <w:rPr>
          <w:spacing w:val="-2"/>
          <w:w w:val="95"/>
        </w:rPr>
        <w:t>u</w:t>
      </w:r>
      <w:r>
        <w:rPr>
          <w:spacing w:val="1"/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34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u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67"/>
        </w:rPr>
        <w:t>s</w:t>
      </w:r>
      <w:r>
        <w:rPr>
          <w:w w:val="67"/>
        </w:rPr>
        <w:t>:</w:t>
      </w:r>
      <w:r>
        <w:rPr>
          <w:spacing w:val="32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1"/>
          <w:w w:val="74"/>
        </w:rPr>
        <w:t>s</w:t>
      </w:r>
      <w:r>
        <w:rPr>
          <w:w w:val="110"/>
        </w:rPr>
        <w:t>ea</w:t>
      </w:r>
      <w:r>
        <w:rPr/>
        <w:t> </w:t>
      </w:r>
      <w:r>
        <w:rPr>
          <w:spacing w:val="-35"/>
        </w:rPr>
        <w:t> </w:t>
      </w:r>
      <w:r>
        <w:rPr>
          <w:w w:val="90"/>
        </w:rPr>
        <w:t>ex</w:t>
      </w:r>
      <w:r>
        <w:rPr>
          <w:spacing w:val="1"/>
          <w:w w:val="90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3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32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2"/>
        </w:rPr>
        <w:t>se </w:t>
      </w:r>
      <w:r>
        <w:rPr/>
        <w:t>expida el comprobante de la misma o se cobre el monto pactado por el uso o goce, lo</w:t>
      </w:r>
      <w:r>
        <w:rPr>
          <w:spacing w:val="1"/>
        </w:rPr>
        <w:t> </w:t>
      </w:r>
      <w:r>
        <w:rPr/>
        <w:t>que</w:t>
      </w:r>
      <w:r>
        <w:rPr>
          <w:spacing w:val="-17"/>
        </w:rPr>
        <w:t> </w:t>
      </w:r>
      <w:r>
        <w:rPr/>
        <w:t>suceda</w:t>
      </w:r>
      <w:r>
        <w:rPr>
          <w:spacing w:val="-15"/>
        </w:rPr>
        <w:t> </w:t>
      </w:r>
      <w:r>
        <w:rPr/>
        <w:t>primero.</w:t>
      </w:r>
    </w:p>
    <w:p>
      <w:pPr>
        <w:pStyle w:val="BodyText"/>
        <w:spacing w:line="280" w:lineRule="auto" w:before="199"/>
        <w:ind w:left="643" w:right="931"/>
        <w:jc w:val="both"/>
      </w:pPr>
      <w:r>
        <w:rPr/>
        <w:t>Cuando el último de los plazos a que se refiere el párrafo anterior fuere día inhábil, el</w:t>
      </w:r>
      <w:r>
        <w:rPr>
          <w:spacing w:val="1"/>
        </w:rPr>
        <w:t> </w:t>
      </w:r>
      <w:r>
        <w:rPr>
          <w:w w:val="95"/>
        </w:rPr>
        <w:t>plazo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entenderá</w:t>
      </w:r>
      <w:r>
        <w:rPr>
          <w:spacing w:val="-9"/>
          <w:w w:val="95"/>
        </w:rPr>
        <w:t> </w:t>
      </w:r>
      <w:r>
        <w:rPr>
          <w:w w:val="95"/>
        </w:rPr>
        <w:t>prorrogado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8"/>
          <w:w w:val="95"/>
        </w:rPr>
        <w:t> </w:t>
      </w:r>
      <w:r>
        <w:rPr>
          <w:w w:val="95"/>
        </w:rPr>
        <w:t>hábil</w:t>
      </w:r>
      <w:r>
        <w:rPr>
          <w:spacing w:val="-11"/>
          <w:w w:val="95"/>
        </w:rPr>
        <w:t> </w:t>
      </w:r>
      <w:r>
        <w:rPr>
          <w:w w:val="95"/>
        </w:rPr>
        <w:t>siguiente.</w:t>
      </w:r>
    </w:p>
    <w:p>
      <w:pPr>
        <w:spacing w:before="191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Heading1"/>
        <w:ind w:left="643"/>
        <w:jc w:val="both"/>
      </w:pP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obligaciones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terceros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6"/>
        <w:jc w:val="both"/>
      </w:pPr>
      <w:r>
        <w:rPr>
          <w:rFonts w:ascii="Tahoma" w:hAnsi="Tahoma"/>
          <w:b/>
        </w:rPr>
        <w:t>ARTÍCULO 53.- </w:t>
      </w:r>
      <w:r>
        <w:rPr/>
        <w:t>Los fedatarios públicos, las personas que por disposición legal tengan</w:t>
      </w:r>
      <w:r>
        <w:rPr>
          <w:spacing w:val="1"/>
        </w:rPr>
        <w:t> </w:t>
      </w:r>
      <w:r>
        <w:rPr/>
        <w:t>funciones</w:t>
      </w:r>
      <w:r>
        <w:rPr>
          <w:spacing w:val="-8"/>
        </w:rPr>
        <w:t> </w:t>
      </w:r>
      <w:r>
        <w:rPr/>
        <w:t>notariales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funcionarios</w:t>
      </w:r>
      <w:r>
        <w:rPr>
          <w:spacing w:val="-8"/>
        </w:rPr>
        <w:t> </w:t>
      </w:r>
      <w:r>
        <w:rPr/>
        <w:t>ante</w:t>
      </w:r>
      <w:r>
        <w:rPr>
          <w:spacing w:val="-7"/>
        </w:rPr>
        <w:t> </w:t>
      </w:r>
      <w:r>
        <w:rPr/>
        <w:t>quienes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ratifiquen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firmas,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deberán</w:t>
      </w:r>
      <w:r>
        <w:rPr>
          <w:spacing w:val="-68"/>
        </w:rPr>
        <w:t> </w:t>
      </w:r>
      <w:r>
        <w:rPr/>
        <w:t>autorizar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/>
        <w:t>ratificar</w:t>
      </w:r>
      <w:r>
        <w:rPr>
          <w:spacing w:val="4"/>
        </w:rPr>
        <w:t> </w:t>
      </w:r>
      <w:r>
        <w:rPr/>
        <w:t>escrituras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contratos</w:t>
      </w:r>
      <w:r>
        <w:rPr>
          <w:spacing w:val="4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refieran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predios</w:t>
      </w:r>
      <w:r>
        <w:rPr>
          <w:spacing w:val="6"/>
        </w:rPr>
        <w:t> </w:t>
      </w:r>
      <w:r>
        <w:rPr/>
        <w:t>urbanos</w:t>
      </w:r>
      <w:r>
        <w:rPr>
          <w:spacing w:val="7"/>
        </w:rPr>
        <w:t> </w:t>
      </w:r>
      <w:r>
        <w:rPr/>
        <w:t>o</w:t>
      </w:r>
      <w:r>
        <w:rPr>
          <w:spacing w:val="3"/>
        </w:rPr>
        <w:t> </w:t>
      </w:r>
      <w:r>
        <w:rPr/>
        <w:t>rústicos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6"/>
        <w:jc w:val="both"/>
      </w:pPr>
      <w:r>
        <w:rPr/>
        <w:t>ubicados en el Municipio de Mérida, o a construcciones edificadas en los mismos, sin</w:t>
      </w:r>
      <w:r>
        <w:rPr>
          <w:spacing w:val="1"/>
        </w:rPr>
        <w:t> </w:t>
      </w:r>
      <w:r>
        <w:rPr/>
        <w:t>obtener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certificado</w:t>
      </w:r>
      <w:r>
        <w:rPr>
          <w:spacing w:val="-12"/>
        </w:rPr>
        <w:t> </w:t>
      </w:r>
      <w:r>
        <w:rPr/>
        <w:t>expedido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Finanzas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Tesorería</w:t>
      </w:r>
      <w:r>
        <w:rPr>
          <w:spacing w:val="-11"/>
        </w:rPr>
        <w:t> </w:t>
      </w:r>
      <w:r>
        <w:rPr/>
        <w:t>Municipal,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68"/>
        </w:rPr>
        <w:t> </w:t>
      </w:r>
      <w:r>
        <w:rPr/>
        <w:t>cual conste que el predio objeto de la escritura, acto o contrato, se encuentra al</w:t>
      </w:r>
      <w:r>
        <w:rPr>
          <w:spacing w:val="1"/>
        </w:rPr>
        <w:t> </w:t>
      </w:r>
      <w:r>
        <w:rPr/>
        <w:t>corriente en el pago del impuesto predial. El certificado que menciona el presente</w:t>
      </w:r>
      <w:r>
        <w:rPr>
          <w:spacing w:val="1"/>
        </w:rPr>
        <w:t> </w:t>
      </w:r>
      <w:r>
        <w:rPr/>
        <w:t>artículo deberá anexarse al documento que contenga la escritura; el acto o el contrato</w:t>
      </w:r>
      <w:r>
        <w:rPr>
          <w:spacing w:val="-68"/>
        </w:rPr>
        <w:t> </w:t>
      </w:r>
      <w:r>
        <w:rPr/>
        <w:t>correspondiente.</w:t>
      </w:r>
    </w:p>
    <w:p>
      <w:pPr>
        <w:pStyle w:val="BodyText"/>
        <w:spacing w:line="278" w:lineRule="auto" w:before="199"/>
        <w:ind w:left="643" w:right="936"/>
        <w:jc w:val="both"/>
      </w:pPr>
      <w:r>
        <w:rPr/>
        <w:t>Los empleados y funcionarios del Registro Público de la Propiedad del Estado, se</w:t>
      </w:r>
      <w:r>
        <w:rPr>
          <w:spacing w:val="1"/>
        </w:rPr>
        <w:t> </w:t>
      </w:r>
      <w:r>
        <w:rPr/>
        <w:t>abstendrán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inscribir 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carezca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certificado 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adeudar</w:t>
      </w:r>
      <w:r>
        <w:rPr>
          <w:spacing w:val="1"/>
        </w:rPr>
        <w:t> </w:t>
      </w:r>
      <w:r>
        <w:rPr/>
        <w:t>contribuciones prediales, cuya fecha corresponda al mes anterior al de la fecha del</w:t>
      </w:r>
      <w:r>
        <w:rPr>
          <w:spacing w:val="1"/>
        </w:rPr>
        <w:t> </w:t>
      </w:r>
      <w:r>
        <w:rPr/>
        <w:t>otorgamiento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documento.</w:t>
      </w:r>
    </w:p>
    <w:p>
      <w:pPr>
        <w:pStyle w:val="BodyText"/>
        <w:spacing w:line="278" w:lineRule="auto" w:before="203"/>
        <w:ind w:left="643" w:right="932"/>
        <w:jc w:val="both"/>
      </w:pPr>
      <w:r>
        <w:rPr/>
        <w:t>La Dirección de Finanzas y Tesorería Municipal, expedirá los certificados de no adeudar</w:t>
      </w:r>
      <w:r>
        <w:rPr>
          <w:spacing w:val="-68"/>
        </w:rPr>
        <w:t> </w:t>
      </w:r>
      <w:r>
        <w:rPr/>
        <w:t>impuesto predial, conforme a la solicitud que por escrito presente el interesado, quien</w:t>
      </w:r>
      <w:r>
        <w:rPr>
          <w:spacing w:val="1"/>
        </w:rPr>
        <w:t> </w:t>
      </w:r>
      <w:r>
        <w:rPr>
          <w:w w:val="95"/>
        </w:rPr>
        <w:t>deberá</w:t>
      </w:r>
      <w:r>
        <w:rPr>
          <w:spacing w:val="-5"/>
          <w:w w:val="95"/>
        </w:rPr>
        <w:t> </w:t>
      </w:r>
      <w:r>
        <w:rPr>
          <w:w w:val="95"/>
        </w:rPr>
        <w:t>señalar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mes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año,</w:t>
      </w:r>
      <w:r>
        <w:rPr>
          <w:spacing w:val="-7"/>
          <w:w w:val="95"/>
        </w:rPr>
        <w:t> </w:t>
      </w:r>
      <w:r>
        <w:rPr>
          <w:w w:val="95"/>
        </w:rPr>
        <w:t>respecto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cuales</w:t>
      </w:r>
      <w:r>
        <w:rPr>
          <w:spacing w:val="-5"/>
          <w:w w:val="95"/>
        </w:rPr>
        <w:t> </w:t>
      </w:r>
      <w:r>
        <w:rPr>
          <w:w w:val="95"/>
        </w:rPr>
        <w:t>solicite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certificación.</w:t>
      </w:r>
    </w:p>
    <w:p>
      <w:pPr>
        <w:pStyle w:val="BodyText"/>
        <w:spacing w:line="278" w:lineRule="auto" w:before="198"/>
        <w:ind w:left="643" w:right="931"/>
        <w:jc w:val="both"/>
      </w:pPr>
      <w:r>
        <w:rPr/>
        <w:t>Los fedatarios públicos o aquellas personas que por disposición legal tengan funciones</w:t>
      </w:r>
      <w:r>
        <w:rPr>
          <w:spacing w:val="1"/>
        </w:rPr>
        <w:t> </w:t>
      </w:r>
      <w:r>
        <w:rPr/>
        <w:t>notariales, cuando actúen en nombre del propietario del predio o por ministerio de ley,</w:t>
      </w:r>
      <w:r>
        <w:rPr>
          <w:spacing w:val="-68"/>
        </w:rPr>
        <w:t> </w:t>
      </w:r>
      <w:r>
        <w:rPr/>
        <w:t>podrán realizar la solicitud a que se refiere el párrafo anterior, e incluso obtener la</w:t>
      </w:r>
      <w:r>
        <w:rPr>
          <w:spacing w:val="1"/>
        </w:rPr>
        <w:t> </w:t>
      </w:r>
      <w:r>
        <w:rPr/>
        <w:t>expedición de ese certificado mediante el uso de las aplicaciones en Internet que para</w:t>
      </w:r>
      <w:r>
        <w:rPr>
          <w:spacing w:val="1"/>
        </w:rPr>
        <w:t> </w:t>
      </w:r>
      <w:r>
        <w:rPr>
          <w:w w:val="95"/>
        </w:rPr>
        <w:t>tal</w:t>
      </w:r>
      <w:r>
        <w:rPr>
          <w:spacing w:val="-9"/>
          <w:w w:val="95"/>
        </w:rPr>
        <w:t> </w:t>
      </w:r>
      <w:r>
        <w:rPr>
          <w:w w:val="95"/>
        </w:rPr>
        <w:t>efecto</w:t>
      </w:r>
      <w:r>
        <w:rPr>
          <w:spacing w:val="-10"/>
          <w:w w:val="95"/>
        </w:rPr>
        <w:t> </w:t>
      </w:r>
      <w:r>
        <w:rPr>
          <w:w w:val="95"/>
        </w:rPr>
        <w:t>habilite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Finanzas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Tesorería</w:t>
      </w:r>
      <w:r>
        <w:rPr>
          <w:spacing w:val="-8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2"/>
        <w:ind w:right="890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600" w:right="89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Impuesto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sobre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Adquisición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Inmuebles</w:t>
      </w: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Heading1"/>
        <w:spacing w:before="101"/>
        <w:ind w:left="643"/>
        <w:jc w:val="both"/>
      </w:pP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sujetos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2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9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3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34"/>
        </w:rPr>
        <w:t> </w:t>
      </w:r>
      <w:r>
        <w:rPr>
          <w:w w:val="109"/>
        </w:rPr>
        <w:t>p</w:t>
      </w:r>
      <w:r>
        <w:rPr>
          <w:w w:val="92"/>
        </w:rPr>
        <w:t>ers</w:t>
      </w:r>
      <w:r>
        <w:rPr>
          <w:spacing w:val="-2"/>
          <w:w w:val="92"/>
        </w:rPr>
        <w:t>o</w:t>
      </w:r>
      <w:r>
        <w:rPr>
          <w:w w:val="95"/>
        </w:rPr>
        <w:t>n</w:t>
      </w:r>
      <w:r>
        <w:rPr>
          <w:spacing w:val="2"/>
          <w:w w:val="113"/>
        </w:rPr>
        <w:t>a</w:t>
      </w:r>
      <w:r>
        <w:rPr>
          <w:w w:val="74"/>
        </w:rPr>
        <w:t>s </w:t>
      </w:r>
      <w:r>
        <w:rPr/>
        <w:t>físicas o morales que realicen cualesquiera de los supuestos que se relacionan en el</w:t>
      </w:r>
      <w:r>
        <w:rPr>
          <w:spacing w:val="1"/>
        </w:rPr>
        <w:t> </w:t>
      </w:r>
      <w:r>
        <w:rPr>
          <w:w w:val="95"/>
        </w:rPr>
        <w:t>artículo</w:t>
      </w:r>
      <w:r>
        <w:rPr>
          <w:spacing w:val="-10"/>
          <w:w w:val="95"/>
        </w:rPr>
        <w:t> </w:t>
      </w:r>
      <w:r>
        <w:rPr>
          <w:w w:val="95"/>
        </w:rPr>
        <w:t>56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Ley,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excepción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enajenantes.</w:t>
      </w:r>
    </w:p>
    <w:p>
      <w:pPr>
        <w:pStyle w:val="Heading1"/>
        <w:spacing w:before="202"/>
        <w:ind w:left="643"/>
        <w:jc w:val="both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8"/>
          <w:w w:val="95"/>
        </w:rPr>
        <w:t> </w:t>
      </w:r>
      <w:r>
        <w:rPr>
          <w:w w:val="95"/>
        </w:rPr>
        <w:t>obligados</w:t>
      </w:r>
      <w:r>
        <w:rPr>
          <w:spacing w:val="8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42"/>
        <w:jc w:val="both"/>
      </w:pPr>
      <w:r>
        <w:rPr>
          <w:rFonts w:ascii="Tahoma" w:hAnsi="Tahoma"/>
          <w:b/>
        </w:rPr>
        <w:t>ARTÍCULO 55.- </w:t>
      </w:r>
      <w:r>
        <w:rPr/>
        <w:t>Son sujetos solidariamente responsables del pago del Impuesto Sobre</w:t>
      </w:r>
      <w:r>
        <w:rPr>
          <w:spacing w:val="1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spacing w:val="-1"/>
          <w:w w:val="67"/>
        </w:rPr>
        <w:t>s:</w:t>
      </w:r>
    </w:p>
    <w:p>
      <w:pPr>
        <w:pStyle w:val="BodyText"/>
        <w:spacing w:line="278" w:lineRule="auto" w:before="200"/>
        <w:ind w:left="643" w:right="939"/>
        <w:jc w:val="both"/>
      </w:pPr>
      <w:r>
        <w:rPr/>
        <w:t>I.- Los fedatarios públicos y las personas que por disposición legal tengan funciones</w:t>
      </w:r>
      <w:r>
        <w:rPr>
          <w:spacing w:val="1"/>
        </w:rPr>
        <w:t> </w:t>
      </w:r>
      <w:r>
        <w:rPr/>
        <w:t>notariales,</w:t>
      </w:r>
      <w:r>
        <w:rPr>
          <w:spacing w:val="-17"/>
        </w:rPr>
        <w:t> </w:t>
      </w:r>
      <w:r>
        <w:rPr/>
        <w:t>cuando</w:t>
      </w:r>
      <w:r>
        <w:rPr>
          <w:spacing w:val="-14"/>
        </w:rPr>
        <w:t> </w:t>
      </w:r>
      <w:r>
        <w:rPr/>
        <w:t>autoricen</w:t>
      </w:r>
      <w:r>
        <w:rPr>
          <w:spacing w:val="-12"/>
        </w:rPr>
        <w:t> </w:t>
      </w:r>
      <w:r>
        <w:rPr/>
        <w:t>una</w:t>
      </w:r>
      <w:r>
        <w:rPr>
          <w:spacing w:val="-14"/>
        </w:rPr>
        <w:t> </w:t>
      </w:r>
      <w:r>
        <w:rPr/>
        <w:t>escritura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contenga</w:t>
      </w:r>
      <w:r>
        <w:rPr>
          <w:spacing w:val="-13"/>
        </w:rPr>
        <w:t> </w:t>
      </w:r>
      <w:r>
        <w:rPr/>
        <w:t>alguno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supuestos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68"/>
        </w:rPr>
        <w:t> </w:t>
      </w:r>
      <w:r>
        <w:rPr/>
        <w:t>relacionan en el artículo 56 de la presente Ley y no hubiesen constatado el pago del</w:t>
      </w:r>
      <w:r>
        <w:rPr>
          <w:spacing w:val="1"/>
        </w:rPr>
        <w:t> </w:t>
      </w:r>
      <w:r>
        <w:rPr/>
        <w:t>impuesto.</w:t>
      </w:r>
    </w:p>
    <w:p>
      <w:pPr>
        <w:pStyle w:val="BodyText"/>
        <w:spacing w:line="278" w:lineRule="auto" w:before="200"/>
        <w:ind w:left="643" w:right="941"/>
        <w:jc w:val="both"/>
      </w:pPr>
      <w:r>
        <w:rPr/>
        <w:t>II.- Los funcionarios o empleados del Registro Público de la Propiedad del Estado, que</w:t>
      </w:r>
      <w:r>
        <w:rPr>
          <w:spacing w:val="1"/>
        </w:rPr>
        <w:t> </w:t>
      </w:r>
      <w:r>
        <w:rPr/>
        <w:t>inscriban</w:t>
      </w:r>
      <w:r>
        <w:rPr>
          <w:spacing w:val="-4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acto,</w:t>
      </w:r>
      <w:r>
        <w:rPr>
          <w:spacing w:val="-3"/>
        </w:rPr>
        <w:t> </w:t>
      </w:r>
      <w:r>
        <w:rPr/>
        <w:t>contrato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documento</w:t>
      </w:r>
      <w:r>
        <w:rPr>
          <w:spacing w:val="-4"/>
        </w:rPr>
        <w:t> </w:t>
      </w:r>
      <w:r>
        <w:rPr/>
        <w:t>relativo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algunos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supuestos</w:t>
      </w:r>
      <w:r>
        <w:rPr>
          <w:spacing w:val="-4"/>
        </w:rPr>
        <w:t> </w:t>
      </w:r>
      <w:r>
        <w:rPr/>
        <w:t>que</w:t>
      </w:r>
      <w:r>
        <w:rPr>
          <w:spacing w:val="-68"/>
        </w:rPr>
        <w:t> </w:t>
      </w:r>
      <w:r>
        <w:rPr/>
        <w:t>se relacionan en el artículo 56 de esta Ley, sin que les sea exhibido el recibo y el</w:t>
      </w:r>
      <w:r>
        <w:rPr>
          <w:spacing w:val="1"/>
        </w:rPr>
        <w:t> </w:t>
      </w:r>
      <w:r>
        <w:rPr>
          <w:w w:val="95"/>
        </w:rPr>
        <w:t>comprobante</w:t>
      </w:r>
      <w:r>
        <w:rPr>
          <w:spacing w:val="-2"/>
          <w:w w:val="95"/>
        </w:rPr>
        <w:t> </w:t>
      </w:r>
      <w:r>
        <w:rPr>
          <w:w w:val="95"/>
        </w:rPr>
        <w:t>fiscal</w:t>
      </w:r>
      <w:r>
        <w:rPr>
          <w:spacing w:val="1"/>
          <w:w w:val="95"/>
        </w:rPr>
        <w:t> </w:t>
      </w:r>
      <w:r>
        <w:rPr>
          <w:w w:val="95"/>
        </w:rPr>
        <w:t>digital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-1"/>
          <w:w w:val="95"/>
        </w:rPr>
        <w:t> </w:t>
      </w:r>
      <w:r>
        <w:rPr>
          <w:w w:val="95"/>
        </w:rPr>
        <w:t>internet</w:t>
      </w:r>
      <w:r>
        <w:rPr>
          <w:spacing w:val="1"/>
          <w:w w:val="95"/>
        </w:rPr>
        <w:t> </w:t>
      </w:r>
      <w:r>
        <w:rPr>
          <w:w w:val="95"/>
        </w:rPr>
        <w:t>(CFDI)</w:t>
      </w:r>
      <w:r>
        <w:rPr>
          <w:spacing w:val="-2"/>
          <w:w w:val="95"/>
        </w:rPr>
        <w:t> </w:t>
      </w:r>
      <w:r>
        <w:rPr>
          <w:w w:val="95"/>
        </w:rPr>
        <w:t>correspondiente</w:t>
      </w:r>
      <w:r>
        <w:rPr>
          <w:spacing w:val="-1"/>
          <w:w w:val="95"/>
        </w:rPr>
        <w:t> </w:t>
      </w:r>
      <w:r>
        <w:rPr>
          <w:w w:val="95"/>
        </w:rPr>
        <w:t>al pago</w:t>
      </w:r>
      <w:r>
        <w:rPr>
          <w:spacing w:val="-1"/>
          <w:w w:val="95"/>
        </w:rPr>
        <w:t> </w:t>
      </w:r>
      <w:r>
        <w:rPr>
          <w:w w:val="95"/>
        </w:rPr>
        <w:t>del impuesto.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Heading1"/>
        <w:spacing w:before="204"/>
        <w:ind w:left="643"/>
        <w:jc w:val="left"/>
      </w:pPr>
      <w:r>
        <w:rPr>
          <w:w w:val="95"/>
        </w:rPr>
        <w:t>Del</w:t>
      </w:r>
      <w:r>
        <w:rPr>
          <w:spacing w:val="3"/>
          <w:w w:val="95"/>
        </w:rPr>
        <w:t> </w:t>
      </w:r>
      <w:r>
        <w:rPr>
          <w:w w:val="95"/>
        </w:rPr>
        <w:t>objeto</w:t>
      </w:r>
    </w:p>
    <w:p>
      <w:pPr>
        <w:pStyle w:val="BodyText"/>
        <w:spacing w:before="3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before="0"/>
        <w:ind w:left="643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1682" w:space="4382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80" w:lineRule="auto" w:before="99"/>
        <w:ind w:left="643" w:right="843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20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23"/>
        </w:rPr>
        <w:t> </w:t>
      </w:r>
      <w:r>
        <w:rPr>
          <w:w w:val="84"/>
        </w:rPr>
        <w:t>E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9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13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6"/>
        </w:rPr>
        <w:t> </w:t>
      </w:r>
      <w:r>
        <w:rPr>
          <w:spacing w:val="1"/>
          <w:w w:val="85"/>
        </w:rPr>
        <w:t>t</w:t>
      </w:r>
      <w:r>
        <w:rPr>
          <w:spacing w:val="1"/>
          <w:w w:val="107"/>
        </w:rPr>
        <w:t>o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9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 </w:t>
      </w:r>
      <w:r>
        <w:rPr/>
        <w:t>del</w:t>
      </w:r>
      <w:r>
        <w:rPr>
          <w:spacing w:val="40"/>
        </w:rPr>
        <w:t> </w:t>
      </w:r>
      <w:r>
        <w:rPr/>
        <w:t>dominio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bienes</w:t>
      </w:r>
      <w:r>
        <w:rPr>
          <w:spacing w:val="40"/>
        </w:rPr>
        <w:t> </w:t>
      </w:r>
      <w:r>
        <w:rPr/>
        <w:t>inmuebles,</w:t>
      </w:r>
      <w:r>
        <w:rPr>
          <w:spacing w:val="38"/>
        </w:rPr>
        <w:t> </w:t>
      </w:r>
      <w:r>
        <w:rPr/>
        <w:t>que</w:t>
      </w:r>
      <w:r>
        <w:rPr>
          <w:spacing w:val="40"/>
        </w:rPr>
        <w:t> </w:t>
      </w:r>
      <w:r>
        <w:rPr/>
        <w:t>consistan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suelo,</w:t>
      </w:r>
      <w:r>
        <w:rPr>
          <w:spacing w:val="38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construcciones</w:t>
      </w:r>
    </w:p>
    <w:p>
      <w:pPr>
        <w:spacing w:after="0" w:line="280" w:lineRule="auto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4"/>
        <w:jc w:val="both"/>
      </w:pPr>
      <w:r>
        <w:rPr/>
        <w:t>adheridas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él,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ambos,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sobre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mismos,</w:t>
      </w:r>
      <w:r>
        <w:rPr>
          <w:spacing w:val="-6"/>
        </w:rPr>
        <w:t> </w:t>
      </w:r>
      <w:r>
        <w:rPr/>
        <w:t>ubicados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de</w:t>
      </w:r>
      <w:r>
        <w:rPr>
          <w:spacing w:val="-68"/>
        </w:rPr>
        <w:t> </w:t>
      </w:r>
      <w:r>
        <w:rPr/>
        <w:t>Mérida.</w:t>
      </w:r>
    </w:p>
    <w:p>
      <w:pPr>
        <w:pStyle w:val="BodyText"/>
        <w:spacing w:before="199"/>
        <w:ind w:left="643"/>
      </w:pPr>
      <w:r>
        <w:rPr>
          <w:w w:val="100"/>
        </w:rPr>
        <w:t>Para</w:t>
      </w:r>
      <w:r>
        <w:rPr>
          <w:spacing w:val="-15"/>
        </w:rPr>
        <w:t> </w:t>
      </w:r>
      <w:r>
        <w:rPr>
          <w:w w:val="101"/>
        </w:rPr>
        <w:t>ef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-2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02"/>
        </w:rPr>
        <w:t>e</w:t>
      </w:r>
      <w:r>
        <w:rPr>
          <w:spacing w:val="1"/>
          <w:w w:val="102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643" w:right="940"/>
        <w:jc w:val="both"/>
      </w:pPr>
      <w:r>
        <w:rPr/>
        <w:t>I.-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adquiera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propiedad,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donación,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adjudicación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herencia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legado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aportación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toda</w:t>
      </w:r>
      <w:r>
        <w:rPr>
          <w:spacing w:val="-10"/>
        </w:rPr>
        <w:t> </w:t>
      </w:r>
      <w:r>
        <w:rPr/>
        <w:t>clase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morales.</w:t>
      </w:r>
    </w:p>
    <w:p>
      <w:pPr>
        <w:pStyle w:val="BodyText"/>
        <w:spacing w:line="280" w:lineRule="auto" w:before="194"/>
        <w:ind w:left="643" w:right="937"/>
        <w:jc w:val="both"/>
      </w:pPr>
      <w:r>
        <w:rPr/>
        <w:t>II.- La compraventa en la que el vendedor se reserve la propiedad del inmueble, aun</w:t>
      </w:r>
      <w:r>
        <w:rPr>
          <w:spacing w:val="1"/>
        </w:rPr>
        <w:t> </w:t>
      </w:r>
      <w:r>
        <w:rPr/>
        <w:t>cuando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transferencia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ésta</w:t>
      </w:r>
      <w:r>
        <w:rPr>
          <w:spacing w:val="-15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realice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posterioridad.</w:t>
      </w:r>
    </w:p>
    <w:p>
      <w:pPr>
        <w:pStyle w:val="BodyText"/>
        <w:spacing w:line="278" w:lineRule="auto" w:before="197"/>
        <w:ind w:left="643" w:right="932"/>
        <w:jc w:val="both"/>
      </w:pPr>
      <w:r>
        <w:rPr>
          <w:w w:val="95"/>
        </w:rPr>
        <w:t>III.-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convenio,</w:t>
      </w:r>
      <w:r>
        <w:rPr>
          <w:spacing w:val="11"/>
          <w:w w:val="95"/>
        </w:rPr>
        <w:t> </w:t>
      </w:r>
      <w:r>
        <w:rPr>
          <w:w w:val="95"/>
        </w:rPr>
        <w:t>promesa,</w:t>
      </w:r>
      <w:r>
        <w:rPr>
          <w:spacing w:val="12"/>
          <w:w w:val="95"/>
        </w:rPr>
        <w:t> </w:t>
      </w:r>
      <w:r>
        <w:rPr>
          <w:w w:val="95"/>
        </w:rPr>
        <w:t>minuta</w:t>
      </w:r>
      <w:r>
        <w:rPr>
          <w:spacing w:val="14"/>
          <w:w w:val="95"/>
        </w:rPr>
        <w:t> </w:t>
      </w:r>
      <w:r>
        <w:rPr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cualquier</w:t>
      </w:r>
      <w:r>
        <w:rPr>
          <w:spacing w:val="17"/>
          <w:w w:val="95"/>
        </w:rPr>
        <w:t> </w:t>
      </w:r>
      <w:r>
        <w:rPr>
          <w:w w:val="95"/>
        </w:rPr>
        <w:t>otro</w:t>
      </w:r>
      <w:r>
        <w:rPr>
          <w:spacing w:val="13"/>
          <w:w w:val="95"/>
        </w:rPr>
        <w:t> </w:t>
      </w:r>
      <w:r>
        <w:rPr>
          <w:w w:val="95"/>
        </w:rPr>
        <w:t>contrato</w:t>
      </w:r>
      <w:r>
        <w:rPr>
          <w:spacing w:val="12"/>
          <w:w w:val="95"/>
        </w:rPr>
        <w:t> </w:t>
      </w:r>
      <w:r>
        <w:rPr>
          <w:w w:val="95"/>
        </w:rPr>
        <w:t>similar,</w:t>
      </w:r>
      <w:r>
        <w:rPr>
          <w:spacing w:val="12"/>
          <w:w w:val="95"/>
        </w:rPr>
        <w:t> </w:t>
      </w:r>
      <w:r>
        <w:rPr>
          <w:w w:val="95"/>
        </w:rPr>
        <w:t>cuando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pacte</w:t>
      </w:r>
      <w:r>
        <w:rPr>
          <w:spacing w:val="13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2"/>
        </w:rPr>
        <w:t> </w:t>
      </w:r>
      <w:r>
        <w:rPr/>
        <w:t>comprador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futuro</w:t>
      </w:r>
      <w:r>
        <w:rPr>
          <w:spacing w:val="-13"/>
        </w:rPr>
        <w:t> </w:t>
      </w:r>
      <w:r>
        <w:rPr/>
        <w:t>comprador,</w:t>
      </w:r>
      <w:r>
        <w:rPr>
          <w:spacing w:val="-13"/>
        </w:rPr>
        <w:t> </w:t>
      </w:r>
      <w:r>
        <w:rPr/>
        <w:t>entrará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posesión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inmueble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vendedor</w:t>
      </w:r>
      <w:r>
        <w:rPr>
          <w:spacing w:val="-13"/>
        </w:rPr>
        <w:t> </w:t>
      </w:r>
      <w:r>
        <w:rPr/>
        <w:t>o</w:t>
      </w:r>
      <w:r>
        <w:rPr>
          <w:spacing w:val="-68"/>
        </w:rPr>
        <w:t> </w:t>
      </w:r>
      <w:r>
        <w:rPr/>
        <w:t>futuro vendedor, recibirá parte o la totalidad del precio de la venta, antes de la</w:t>
      </w:r>
      <w:r>
        <w:rPr>
          <w:spacing w:val="1"/>
        </w:rPr>
        <w:t> </w:t>
      </w:r>
      <w:r>
        <w:rPr/>
        <w:t>celebración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contrato</w:t>
      </w:r>
      <w:r>
        <w:rPr>
          <w:spacing w:val="-17"/>
        </w:rPr>
        <w:t> </w:t>
      </w:r>
      <w:r>
        <w:rPr/>
        <w:t>definitivo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enajenación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inmueble,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sobre</w:t>
      </w:r>
      <w:r>
        <w:rPr>
          <w:spacing w:val="-68"/>
        </w:rPr>
        <w:t> </w:t>
      </w:r>
      <w:r>
        <w:rPr/>
        <w:t>el</w:t>
      </w:r>
      <w:r>
        <w:rPr>
          <w:spacing w:val="-16"/>
        </w:rPr>
        <w:t> </w:t>
      </w:r>
      <w:r>
        <w:rPr/>
        <w:t>mismo.</w:t>
      </w:r>
    </w:p>
    <w:p>
      <w:pPr>
        <w:pStyle w:val="BodyText"/>
        <w:spacing w:line="278" w:lineRule="auto" w:before="201"/>
        <w:ind w:left="643" w:right="933"/>
        <w:jc w:val="both"/>
      </w:pPr>
      <w:r>
        <w:rPr/>
        <w:t>IV.- La cesión de derechos del comprador o del futuro comprador, en los casos de las</w:t>
      </w:r>
      <w:r>
        <w:rPr>
          <w:spacing w:val="1"/>
        </w:rPr>
        <w:t> </w:t>
      </w:r>
      <w:r>
        <w:rPr/>
        <w:t>fracciones</w:t>
      </w:r>
      <w:r>
        <w:rPr>
          <w:spacing w:val="-17"/>
        </w:rPr>
        <w:t> </w:t>
      </w:r>
      <w:r>
        <w:rPr>
          <w:w w:val="90"/>
        </w:rPr>
        <w:t>II</w:t>
      </w:r>
      <w:r>
        <w:rPr>
          <w:spacing w:val="-7"/>
          <w:w w:val="90"/>
        </w:rPr>
        <w:t> </w:t>
      </w:r>
      <w:r>
        <w:rPr/>
        <w:t>y</w:t>
      </w:r>
      <w:r>
        <w:rPr>
          <w:spacing w:val="-18"/>
        </w:rPr>
        <w:t> </w:t>
      </w:r>
      <w:r>
        <w:rPr>
          <w:w w:val="90"/>
        </w:rPr>
        <w:t>III</w:t>
      </w:r>
      <w:r>
        <w:rPr>
          <w:spacing w:val="-6"/>
          <w:w w:val="90"/>
        </w:rPr>
        <w:t> </w:t>
      </w:r>
      <w:r>
        <w:rPr/>
        <w:t>que</w:t>
      </w:r>
      <w:r>
        <w:rPr>
          <w:spacing w:val="-17"/>
        </w:rPr>
        <w:t> </w:t>
      </w:r>
      <w:r>
        <w:rPr/>
        <w:t>anteceden.</w:t>
      </w:r>
    </w:p>
    <w:p>
      <w:pPr>
        <w:pStyle w:val="BodyText"/>
        <w:spacing w:before="199"/>
        <w:ind w:left="643"/>
      </w:pPr>
      <w:r>
        <w:rPr>
          <w:w w:val="95"/>
        </w:rPr>
        <w:t>V.-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fusión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escisión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sociedades.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843"/>
      </w:pPr>
      <w:r>
        <w:rPr/>
        <w:t>VI.-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dación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pago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liquidación,</w:t>
      </w:r>
      <w:r>
        <w:rPr>
          <w:spacing w:val="44"/>
        </w:rPr>
        <w:t> </w:t>
      </w:r>
      <w:r>
        <w:rPr/>
        <w:t>reducción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capital,</w:t>
      </w:r>
      <w:r>
        <w:rPr>
          <w:spacing w:val="44"/>
        </w:rPr>
        <w:t> </w:t>
      </w:r>
      <w:r>
        <w:rPr/>
        <w:t>pago</w:t>
      </w:r>
      <w:r>
        <w:rPr>
          <w:spacing w:val="49"/>
        </w:rPr>
        <w:t> </w:t>
      </w:r>
      <w:r>
        <w:rPr/>
        <w:t>en</w:t>
      </w:r>
      <w:r>
        <w:rPr>
          <w:spacing w:val="47"/>
        </w:rPr>
        <w:t> </w:t>
      </w:r>
      <w:r>
        <w:rPr/>
        <w:t>especie</w:t>
      </w:r>
      <w:r>
        <w:rPr>
          <w:spacing w:val="46"/>
        </w:rPr>
        <w:t> </w:t>
      </w:r>
      <w:r>
        <w:rPr/>
        <w:t>de</w:t>
      </w:r>
      <w:r>
        <w:rPr>
          <w:spacing w:val="-67"/>
        </w:rPr>
        <w:t> </w:t>
      </w:r>
      <w:r>
        <w:rPr>
          <w:w w:val="95"/>
        </w:rPr>
        <w:t>remanentes,</w:t>
      </w:r>
      <w:r>
        <w:rPr>
          <w:spacing w:val="5"/>
          <w:w w:val="95"/>
        </w:rPr>
        <w:t> </w:t>
      </w:r>
      <w:r>
        <w:rPr>
          <w:w w:val="95"/>
        </w:rPr>
        <w:t>utilidades</w:t>
      </w:r>
      <w:r>
        <w:rPr>
          <w:spacing w:val="5"/>
          <w:w w:val="95"/>
        </w:rPr>
        <w:t> </w:t>
      </w:r>
      <w:r>
        <w:rPr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dividendos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asociaciones</w:t>
      </w:r>
      <w:r>
        <w:rPr>
          <w:spacing w:val="6"/>
          <w:w w:val="95"/>
        </w:rPr>
        <w:t> </w:t>
      </w:r>
      <w:r>
        <w:rPr>
          <w:w w:val="95"/>
        </w:rPr>
        <w:t>o</w:t>
      </w:r>
      <w:r>
        <w:rPr>
          <w:spacing w:val="4"/>
          <w:w w:val="95"/>
        </w:rPr>
        <w:t> </w:t>
      </w:r>
      <w:r>
        <w:rPr>
          <w:w w:val="95"/>
        </w:rPr>
        <w:t>sociedades</w:t>
      </w:r>
      <w:r>
        <w:rPr>
          <w:spacing w:val="5"/>
          <w:w w:val="95"/>
        </w:rPr>
        <w:t> </w:t>
      </w:r>
      <w:r>
        <w:rPr>
          <w:w w:val="95"/>
        </w:rPr>
        <w:t>civiles</w:t>
      </w:r>
      <w:r>
        <w:rPr>
          <w:spacing w:val="8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mercantiles.</w:t>
      </w:r>
    </w:p>
    <w:p>
      <w:pPr>
        <w:pStyle w:val="BodyText"/>
        <w:spacing w:line="475" w:lineRule="auto" w:before="200"/>
        <w:ind w:left="643" w:right="1462"/>
      </w:pPr>
      <w:r>
        <w:rPr>
          <w:w w:val="95"/>
        </w:rPr>
        <w:t>VII.- La constitución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usufructo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adquisición del</w:t>
      </w:r>
      <w:r>
        <w:rPr>
          <w:spacing w:val="1"/>
          <w:w w:val="95"/>
        </w:rPr>
        <w:t> </w:t>
      </w:r>
      <w:r>
        <w:rPr>
          <w:w w:val="95"/>
        </w:rPr>
        <w:t>derecho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ejercicio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mismo.</w:t>
      </w:r>
      <w:r>
        <w:rPr>
          <w:spacing w:val="-64"/>
          <w:w w:val="95"/>
        </w:rPr>
        <w:t> </w:t>
      </w:r>
      <w:r>
        <w:rPr/>
        <w:t>VIII.-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prescripción</w:t>
      </w:r>
      <w:r>
        <w:rPr>
          <w:spacing w:val="-18"/>
        </w:rPr>
        <w:t> </w:t>
      </w:r>
      <w:r>
        <w:rPr/>
        <w:t>positiva.</w:t>
      </w:r>
    </w:p>
    <w:p>
      <w:pPr>
        <w:pStyle w:val="BodyText"/>
        <w:spacing w:before="2"/>
        <w:ind w:left="643"/>
      </w:pPr>
      <w:r>
        <w:rPr>
          <w:w w:val="95"/>
        </w:rPr>
        <w:t>IX.-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cesión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derechos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heredero</w:t>
      </w:r>
      <w:r>
        <w:rPr>
          <w:spacing w:val="7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legatario.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3" w:right="843"/>
      </w:pPr>
      <w:r>
        <w:rPr/>
        <w:t>X.-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renuncia</w:t>
      </w:r>
      <w:r>
        <w:rPr>
          <w:spacing w:val="12"/>
        </w:rPr>
        <w:t> </w:t>
      </w:r>
      <w:r>
        <w:rPr/>
        <w:t>o</w:t>
      </w:r>
      <w:r>
        <w:rPr>
          <w:spacing w:val="8"/>
        </w:rPr>
        <w:t> </w:t>
      </w:r>
      <w:r>
        <w:rPr/>
        <w:t>repudio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herencia</w:t>
      </w:r>
      <w:r>
        <w:rPr>
          <w:spacing w:val="10"/>
        </w:rPr>
        <w:t> </w:t>
      </w:r>
      <w:r>
        <w:rPr/>
        <w:t>o</w:t>
      </w:r>
      <w:r>
        <w:rPr>
          <w:spacing w:val="6"/>
        </w:rPr>
        <w:t> </w:t>
      </w:r>
      <w:r>
        <w:rPr/>
        <w:t>del</w:t>
      </w:r>
      <w:r>
        <w:rPr>
          <w:spacing w:val="10"/>
        </w:rPr>
        <w:t> </w:t>
      </w:r>
      <w:r>
        <w:rPr/>
        <w:t>legado,</w:t>
      </w:r>
      <w:r>
        <w:rPr>
          <w:spacing w:val="11"/>
        </w:rPr>
        <w:t> </w:t>
      </w:r>
      <w:r>
        <w:rPr/>
        <w:t>efectuado</w:t>
      </w:r>
      <w:r>
        <w:rPr>
          <w:spacing w:val="8"/>
        </w:rPr>
        <w:t> </w:t>
      </w:r>
      <w:r>
        <w:rPr/>
        <w:t>después</w:t>
      </w:r>
      <w:r>
        <w:rPr>
          <w:spacing w:val="8"/>
        </w:rPr>
        <w:t> </w:t>
      </w:r>
      <w:r>
        <w:rPr/>
        <w:t>del</w:t>
      </w:r>
      <w:r>
        <w:rPr>
          <w:spacing w:val="-68"/>
        </w:rPr>
        <w:t> </w:t>
      </w:r>
      <w:r>
        <w:rPr>
          <w:spacing w:val="-1"/>
        </w:rPr>
        <w:t>reconocimiento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herederos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legatarios.</w:t>
      </w:r>
    </w:p>
    <w:p>
      <w:pPr>
        <w:pStyle w:val="BodyText"/>
        <w:spacing w:line="278" w:lineRule="auto" w:before="200"/>
        <w:ind w:left="643" w:right="843"/>
      </w:pPr>
      <w:r>
        <w:rPr/>
        <w:t>XI.-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adquisición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realice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contrato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fideicomiso,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términos</w:t>
      </w:r>
      <w:r>
        <w:rPr>
          <w:spacing w:val="-67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supuestos</w:t>
      </w:r>
      <w:r>
        <w:rPr>
          <w:spacing w:val="-8"/>
          <w:w w:val="95"/>
        </w:rPr>
        <w:t> </w:t>
      </w:r>
      <w:r>
        <w:rPr>
          <w:w w:val="95"/>
        </w:rPr>
        <w:t>relacionados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Código</w:t>
      </w:r>
      <w:r>
        <w:rPr>
          <w:spacing w:val="-8"/>
          <w:w w:val="95"/>
        </w:rPr>
        <w:t> </w:t>
      </w:r>
      <w:r>
        <w:rPr>
          <w:w w:val="95"/>
        </w:rPr>
        <w:t>Fiscal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Federación.</w:t>
      </w:r>
    </w:p>
    <w:p>
      <w:pPr>
        <w:pStyle w:val="BodyText"/>
        <w:spacing w:line="278" w:lineRule="auto" w:before="199"/>
        <w:ind w:left="643" w:right="933"/>
        <w:jc w:val="both"/>
      </w:pPr>
      <w:r>
        <w:rPr/>
        <w:t>XII.- La disolución de la copropiedad y de la sociedad conyugal, por la parte que el</w:t>
      </w:r>
      <w:r>
        <w:rPr>
          <w:spacing w:val="1"/>
        </w:rPr>
        <w:t> </w:t>
      </w:r>
      <w:r>
        <w:rPr/>
        <w:t>copropietario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cónyuge</w:t>
      </w:r>
      <w:r>
        <w:rPr>
          <w:spacing w:val="1"/>
        </w:rPr>
        <w:t> </w:t>
      </w:r>
      <w:r>
        <w:rPr/>
        <w:t>adquiera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demasía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-68"/>
        </w:rPr>
        <w:t> </w:t>
      </w:r>
      <w:r>
        <w:rPr/>
        <w:t>corresponde.</w:t>
      </w:r>
    </w:p>
    <w:p>
      <w:pPr>
        <w:pStyle w:val="BodyText"/>
        <w:spacing w:line="280" w:lineRule="auto" w:before="201"/>
        <w:ind w:left="643" w:right="843"/>
      </w:pPr>
      <w:r>
        <w:rPr/>
        <w:t>XIII.-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adquisición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propiedad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bienes</w:t>
      </w:r>
      <w:r>
        <w:rPr>
          <w:spacing w:val="-11"/>
        </w:rPr>
        <w:t> </w:t>
      </w:r>
      <w:r>
        <w:rPr/>
        <w:t>inmuebles,</w:t>
      </w:r>
      <w:r>
        <w:rPr>
          <w:spacing w:val="-15"/>
        </w:rPr>
        <w:t> </w:t>
      </w:r>
      <w:r>
        <w:rPr/>
        <w:t>en</w:t>
      </w:r>
      <w:r>
        <w:rPr>
          <w:spacing w:val="-9"/>
        </w:rPr>
        <w:t> </w:t>
      </w:r>
      <w:r>
        <w:rPr/>
        <w:t>virtud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remate</w:t>
      </w:r>
      <w:r>
        <w:rPr>
          <w:spacing w:val="-12"/>
        </w:rPr>
        <w:t> </w:t>
      </w:r>
      <w:r>
        <w:rPr/>
        <w:t>judicial</w:t>
      </w:r>
      <w:r>
        <w:rPr>
          <w:spacing w:val="-12"/>
        </w:rPr>
        <w:t> </w:t>
      </w:r>
      <w:r>
        <w:rPr/>
        <w:t>o</w:t>
      </w:r>
      <w:r>
        <w:rPr>
          <w:spacing w:val="-67"/>
        </w:rPr>
        <w:t> </w:t>
      </w:r>
      <w:r>
        <w:rPr/>
        <w:t>administrativo.</w:t>
      </w:r>
    </w:p>
    <w:p>
      <w:pPr>
        <w:pStyle w:val="BodyText"/>
        <w:spacing w:before="194"/>
        <w:ind w:left="643"/>
      </w:pPr>
      <w:r>
        <w:rPr>
          <w:w w:val="95"/>
        </w:rPr>
        <w:t>XIV.-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los casos de permuta</w:t>
      </w:r>
      <w:r>
        <w:rPr>
          <w:spacing w:val="2"/>
          <w:w w:val="95"/>
        </w:rPr>
        <w:t> </w:t>
      </w:r>
      <w:r>
        <w:rPr>
          <w:w w:val="95"/>
        </w:rPr>
        <w:t>se considerará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 efectúan</w:t>
      </w:r>
      <w:r>
        <w:rPr>
          <w:spacing w:val="1"/>
          <w:w w:val="95"/>
        </w:rPr>
        <w:t> </w:t>
      </w:r>
      <w:r>
        <w:rPr>
          <w:w w:val="95"/>
        </w:rPr>
        <w:t>dos adquisiciones.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40"/>
        <w:jc w:val="both"/>
      </w:pPr>
      <w:r>
        <w:rPr/>
        <w:t>XV.-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devolución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propiedad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bienes</w:t>
      </w:r>
      <w:r>
        <w:rPr>
          <w:spacing w:val="-6"/>
        </w:rPr>
        <w:t> </w:t>
      </w:r>
      <w:r>
        <w:rPr/>
        <w:t>inmuebles,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consecuencia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rescisión</w:t>
      </w:r>
      <w:r>
        <w:rPr>
          <w:spacing w:val="-68"/>
        </w:rPr>
        <w:t> </w:t>
      </w:r>
      <w:r>
        <w:rPr/>
        <w:t>o</w:t>
      </w:r>
      <w:r>
        <w:rPr>
          <w:spacing w:val="1"/>
        </w:rPr>
        <w:t> </w:t>
      </w:r>
      <w:r>
        <w:rPr/>
        <w:t>terminación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origen,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mutuo</w:t>
      </w:r>
      <w:r>
        <w:rPr>
          <w:spacing w:val="1"/>
        </w:rPr>
        <w:t> </w:t>
      </w:r>
      <w:r>
        <w:rPr/>
        <w:t>acuerdo,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-68"/>
        </w:rPr>
        <w:t> </w:t>
      </w:r>
      <w:r>
        <w:rPr>
          <w:w w:val="95"/>
        </w:rPr>
        <w:t>procedimientos</w:t>
      </w:r>
      <w:r>
        <w:rPr>
          <w:spacing w:val="-13"/>
          <w:w w:val="95"/>
        </w:rPr>
        <w:t> </w:t>
      </w:r>
      <w:r>
        <w:rPr>
          <w:w w:val="95"/>
        </w:rPr>
        <w:t>judiciales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administrativos.</w:t>
      </w:r>
    </w:p>
    <w:p>
      <w:pPr>
        <w:spacing w:line="362" w:lineRule="auto" w:before="195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both"/>
      </w:pP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excepciones</w:t>
      </w:r>
    </w:p>
    <w:p>
      <w:pPr>
        <w:pStyle w:val="BodyText"/>
        <w:spacing w:line="278" w:lineRule="auto" w:before="204"/>
        <w:ind w:left="643" w:right="93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7"/>
        </w:rPr>
        <w:t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spacing w:val="-8"/>
        </w:rPr>
        <w:t> </w:t>
      </w:r>
      <w:r>
        <w:rPr>
          <w:w w:val="103"/>
        </w:rPr>
        <w:t>ex</w:t>
      </w:r>
      <w:r>
        <w:rPr>
          <w:spacing w:val="1"/>
          <w:w w:val="103"/>
        </w:rPr>
        <w:t>c</w:t>
      </w:r>
      <w:r>
        <w:rPr>
          <w:w w:val="108"/>
        </w:rPr>
        <w:t>ep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ú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6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w w:val="102"/>
        </w:rPr>
        <w:t>en</w:t>
      </w:r>
      <w:r>
        <w:rPr>
          <w:spacing w:val="-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/>
        <w:t>adquisiciones que realicen la Federación, los Estados, los Municipios y en los casos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198"/>
        <w:ind w:left="643"/>
        <w:jc w:val="both"/>
      </w:pPr>
      <w:r>
        <w:rPr>
          <w:w w:val="95"/>
        </w:rPr>
        <w:t>I.-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transformación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sociedades,</w:t>
      </w:r>
      <w:r>
        <w:rPr>
          <w:spacing w:val="6"/>
          <w:w w:val="95"/>
        </w:rPr>
        <w:t> </w:t>
      </w:r>
      <w:r>
        <w:rPr>
          <w:w w:val="95"/>
        </w:rPr>
        <w:t>con</w:t>
      </w:r>
      <w:r>
        <w:rPr>
          <w:spacing w:val="9"/>
          <w:w w:val="95"/>
        </w:rPr>
        <w:t> </w:t>
      </w:r>
      <w:r>
        <w:rPr>
          <w:w w:val="95"/>
        </w:rPr>
        <w:t>excepción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fusión.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 w:before="1"/>
        <w:ind w:left="643" w:right="942"/>
        <w:jc w:val="both"/>
      </w:pPr>
      <w:r>
        <w:rPr/>
        <w:t>II.- En la adquisición que realicen los Estados Extranjeros, en los casos que existiera</w:t>
      </w:r>
      <w:r>
        <w:rPr>
          <w:spacing w:val="1"/>
        </w:rPr>
        <w:t> </w:t>
      </w:r>
      <w:r>
        <w:rPr/>
        <w:t>reciprocidad.</w:t>
      </w:r>
    </w:p>
    <w:p>
      <w:pPr>
        <w:pStyle w:val="BodyText"/>
        <w:spacing w:line="280" w:lineRule="auto" w:before="194"/>
        <w:ind w:left="643" w:right="938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2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spacing w:val="1"/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2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0"/>
        </w:rPr>
        <w:t>era</w:t>
      </w:r>
      <w:r>
        <w:rPr>
          <w:spacing w:val="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10"/>
        </w:rPr>
        <w:t>ed</w:t>
      </w:r>
      <w:r>
        <w:rPr>
          <w:spacing w:val="1"/>
          <w:w w:val="110"/>
        </w:rPr>
        <w:t>a</w:t>
      </w:r>
      <w:r>
        <w:rPr>
          <w:w w:val="109"/>
        </w:rPr>
        <w:t>d</w:t>
      </w:r>
      <w:r>
        <w:rPr>
          <w:spacing w:val="-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-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spacing w:val="-2"/>
          <w:w w:val="72"/>
        </w:rPr>
        <w:t>l</w:t>
      </w:r>
      <w:r>
        <w:rPr>
          <w:w w:val="113"/>
        </w:rPr>
        <w:t>a </w:t>
      </w:r>
      <w:r>
        <w:rPr/>
        <w:t>sociedad</w:t>
      </w:r>
      <w:r>
        <w:rPr>
          <w:spacing w:val="-16"/>
        </w:rPr>
        <w:t> </w:t>
      </w:r>
      <w:r>
        <w:rPr/>
        <w:t>conyugal.</w:t>
      </w:r>
    </w:p>
    <w:p>
      <w:pPr>
        <w:pStyle w:val="BodyText"/>
        <w:spacing w:line="278" w:lineRule="auto" w:before="197"/>
        <w:ind w:left="643" w:right="930"/>
        <w:jc w:val="both"/>
      </w:pPr>
      <w:r>
        <w:rPr/>
        <w:t>IV.- La disolución de la copropiedad y de la sociedad conyugal, siempre que las partes</w:t>
      </w:r>
      <w:r>
        <w:rPr>
          <w:spacing w:val="1"/>
        </w:rPr>
        <w:t> </w:t>
      </w:r>
      <w:r>
        <w:rPr/>
        <w:t>adjudicadas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excedan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valor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porciones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 copropietarios</w:t>
      </w:r>
      <w:r>
        <w:rPr>
          <w:spacing w:val="-68"/>
        </w:rPr>
        <w:t> </w:t>
      </w:r>
      <w:r>
        <w:rPr/>
        <w:t>o al cónyuge le correspondan. En caso contrario, deberá pagarse el impuesto sobre el</w:t>
      </w:r>
      <w:r>
        <w:rPr>
          <w:spacing w:val="1"/>
        </w:rPr>
        <w:t> </w:t>
      </w:r>
      <w:r>
        <w:rPr/>
        <w:t>exceso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diferencia.</w:t>
      </w:r>
    </w:p>
    <w:p>
      <w:pPr>
        <w:pStyle w:val="BodyText"/>
        <w:spacing w:before="200"/>
        <w:ind w:left="643"/>
        <w:jc w:val="both"/>
      </w:pPr>
      <w:r>
        <w:rPr/>
        <w:t>V.-</w:t>
      </w:r>
      <w:r>
        <w:rPr>
          <w:spacing w:val="-15"/>
        </w:rPr>
        <w:t> </w:t>
      </w:r>
      <w:r>
        <w:rPr/>
        <w:t>Cuando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adquieran</w:t>
      </w:r>
      <w:r>
        <w:rPr>
          <w:spacing w:val="-15"/>
        </w:rPr>
        <w:t> </w:t>
      </w:r>
      <w:r>
        <w:rPr/>
        <w:t>inmuebles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herencia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legado.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 w:right="929"/>
        <w:jc w:val="both"/>
      </w:pPr>
      <w:r>
        <w:rPr/>
        <w:t>VI.- La donación entre consortes, ascendientes y descendientes en línea directa, con la</w:t>
      </w:r>
      <w:r>
        <w:rPr>
          <w:spacing w:val="-68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parentesco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certificada</w:t>
      </w:r>
      <w:r>
        <w:rPr>
          <w:spacing w:val="70"/>
        </w:rPr>
        <w:t> </w:t>
      </w:r>
      <w:r>
        <w:rPr/>
        <w:t>ante</w:t>
      </w:r>
      <w:r>
        <w:rPr>
          <w:spacing w:val="70"/>
        </w:rPr>
        <w:t> </w:t>
      </w:r>
      <w:r>
        <w:rPr/>
        <w:t>la</w:t>
      </w:r>
      <w:r>
        <w:rPr>
          <w:spacing w:val="1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Finanzas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ind w:left="64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</w:p>
    <w:p>
      <w:pPr>
        <w:spacing w:line="362" w:lineRule="auto" w:before="101"/>
        <w:ind w:left="643" w:right="929" w:firstLine="0"/>
        <w:jc w:val="both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1721" w:space="4343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99"/>
        <w:ind w:left="643" w:right="93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9"/>
        </w:rPr>
        <w:t> 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28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18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1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>
          <w:spacing w:val="20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15"/>
        </w:rPr>
        <w:t> </w:t>
      </w:r>
      <w:r>
        <w:rPr>
          <w:spacing w:val="1"/>
          <w:w w:val="74"/>
        </w:rPr>
        <w:t>s</w:t>
      </w:r>
      <w:r>
        <w:rPr>
          <w:w w:val="100"/>
        </w:rPr>
        <w:t>erá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6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 </w:t>
      </w:r>
      <w:r>
        <w:rPr/>
        <w:t>resulte mayor entre el precio de adquisición; el valor contenido en la cédula catastral</w:t>
      </w:r>
      <w:r>
        <w:rPr>
          <w:spacing w:val="1"/>
        </w:rPr>
        <w:t> </w:t>
      </w:r>
      <w:r>
        <w:rPr/>
        <w:t>vigente,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valor</w:t>
      </w:r>
      <w:r>
        <w:rPr>
          <w:spacing w:val="-2"/>
        </w:rPr>
        <w:t> </w:t>
      </w:r>
      <w:r>
        <w:rPr/>
        <w:t>contenido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avalúo</w:t>
      </w:r>
      <w:r>
        <w:rPr>
          <w:spacing w:val="-4"/>
        </w:rPr>
        <w:t> </w:t>
      </w:r>
      <w:r>
        <w:rPr/>
        <w:t>pericial</w:t>
      </w:r>
      <w:r>
        <w:rPr>
          <w:spacing w:val="-4"/>
        </w:rPr>
        <w:t> </w:t>
      </w:r>
      <w:r>
        <w:rPr/>
        <w:t>expedido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autoridades</w:t>
      </w:r>
      <w:r>
        <w:rPr>
          <w:spacing w:val="-4"/>
        </w:rPr>
        <w:t> </w:t>
      </w:r>
      <w:r>
        <w:rPr/>
        <w:t>fiscales,</w:t>
      </w:r>
      <w:r>
        <w:rPr>
          <w:spacing w:val="-6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123"/>
        </w:rPr>
        <w:t>c</w:t>
      </w:r>
      <w:r>
        <w:rPr>
          <w:w w:val="95"/>
        </w:rPr>
        <w:t>réd</w:t>
      </w:r>
      <w:r>
        <w:rPr>
          <w:spacing w:val="1"/>
          <w:w w:val="95"/>
        </w:rPr>
        <w:t>i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w w:val="97"/>
        </w:rPr>
        <w:t>el</w:t>
      </w:r>
      <w:r>
        <w:rPr>
          <w:spacing w:val="-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"/>
        </w:rPr>
        <w:t> </w:t>
      </w:r>
      <w:r>
        <w:rPr>
          <w:spacing w:val="-6"/>
          <w:w w:val="107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4"/>
          <w:w w:val="107"/>
        </w:rPr>
        <w:t>A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1"/>
          <w:w w:val="95"/>
        </w:rPr>
        <w:t>ú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83"/>
        </w:rPr>
        <w:t>B</w:t>
      </w:r>
      <w:r>
        <w:rPr>
          <w:spacing w:val="13"/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>
          <w:spacing w:val="-2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 </w:t>
      </w:r>
      <w:r>
        <w:rPr/>
        <w:t>por</w:t>
      </w:r>
      <w:r>
        <w:rPr>
          <w:spacing w:val="1"/>
        </w:rPr>
        <w:t> </w:t>
      </w:r>
      <w:r>
        <w:rPr/>
        <w:t>corredor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valuador con</w:t>
      </w:r>
      <w:r>
        <w:rPr>
          <w:spacing w:val="1"/>
        </w:rPr>
        <w:t> </w:t>
      </w:r>
      <w:r>
        <w:rPr/>
        <w:t>cédula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postgrado en</w:t>
      </w:r>
      <w:r>
        <w:rPr>
          <w:spacing w:val="1"/>
        </w:rPr>
        <w:t> </w:t>
      </w:r>
      <w:r>
        <w:rPr/>
        <w:t>valuación</w:t>
      </w:r>
      <w:r>
        <w:rPr>
          <w:spacing w:val="1"/>
        </w:rPr>
        <w:t> </w:t>
      </w:r>
      <w:r>
        <w:rPr/>
        <w:t>expedida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Secretaría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Educación</w:t>
      </w:r>
      <w:r>
        <w:rPr>
          <w:spacing w:val="-14"/>
        </w:rPr>
        <w:t> </w:t>
      </w:r>
      <w:r>
        <w:rPr/>
        <w:t>Pública.</w:t>
      </w:r>
    </w:p>
    <w:p>
      <w:pPr>
        <w:pStyle w:val="BodyText"/>
        <w:spacing w:line="475" w:lineRule="auto" w:before="200"/>
        <w:ind w:left="643" w:right="8326"/>
      </w:pPr>
      <w:r>
        <w:rPr>
          <w:w w:val="95"/>
        </w:rPr>
        <w:t>a).-</w:t>
      </w:r>
      <w:r>
        <w:rPr>
          <w:spacing w:val="19"/>
          <w:w w:val="95"/>
        </w:rPr>
        <w:t> </w:t>
      </w:r>
      <w:r>
        <w:rPr>
          <w:w w:val="95"/>
        </w:rPr>
        <w:t>Derogado</w:t>
      </w:r>
      <w:r>
        <w:rPr>
          <w:spacing w:val="-64"/>
          <w:w w:val="95"/>
        </w:rPr>
        <w:t> </w:t>
      </w:r>
      <w:r>
        <w:rPr>
          <w:w w:val="95"/>
        </w:rPr>
        <w:t>b).-</w:t>
      </w:r>
      <w:r>
        <w:rPr>
          <w:spacing w:val="16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line="280" w:lineRule="auto" w:before="3"/>
        <w:ind w:left="643" w:right="843"/>
      </w:pPr>
      <w:r>
        <w:rPr/>
        <w:t>Cuando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/>
        <w:t>adquirente</w:t>
      </w:r>
      <w:r>
        <w:rPr>
          <w:spacing w:val="3"/>
        </w:rPr>
        <w:t> </w:t>
      </w:r>
      <w:r>
        <w:rPr/>
        <w:t>asuma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obligación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pagar</w:t>
      </w:r>
      <w:r>
        <w:rPr>
          <w:spacing w:val="3"/>
        </w:rPr>
        <w:t> </w:t>
      </w:r>
      <w:r>
        <w:rPr/>
        <w:t>alguna</w:t>
      </w:r>
      <w:r>
        <w:rPr>
          <w:spacing w:val="5"/>
        </w:rPr>
        <w:t> </w:t>
      </w:r>
      <w:r>
        <w:rPr/>
        <w:t>deuda</w:t>
      </w:r>
      <w:r>
        <w:rPr>
          <w:spacing w:val="5"/>
        </w:rPr>
        <w:t> </w:t>
      </w:r>
      <w:r>
        <w:rPr/>
        <w:t>del</w:t>
      </w:r>
      <w:r>
        <w:rPr>
          <w:spacing w:val="9"/>
        </w:rPr>
        <w:t> </w:t>
      </w:r>
      <w:r>
        <w:rPr/>
        <w:t>enajenante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de</w:t>
      </w:r>
      <w:r>
        <w:rPr>
          <w:spacing w:val="-67"/>
        </w:rPr>
        <w:t> </w:t>
      </w:r>
      <w:r>
        <w:rPr/>
        <w:t>perdonarla,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dicha</w:t>
      </w:r>
      <w:r>
        <w:rPr>
          <w:spacing w:val="-11"/>
        </w:rPr>
        <w:t> </w:t>
      </w:r>
      <w:r>
        <w:rPr/>
        <w:t>deuda,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considerará</w:t>
      </w:r>
      <w:r>
        <w:rPr>
          <w:spacing w:val="-11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precio</w:t>
      </w:r>
      <w:r>
        <w:rPr>
          <w:spacing w:val="-13"/>
        </w:rPr>
        <w:t> </w:t>
      </w:r>
      <w:r>
        <w:rPr/>
        <w:t>pactado.</w:t>
      </w:r>
    </w:p>
    <w:p>
      <w:pPr>
        <w:pStyle w:val="BodyText"/>
        <w:spacing w:line="278" w:lineRule="auto" w:before="194"/>
        <w:ind w:left="643" w:right="940"/>
        <w:jc w:val="both"/>
      </w:pPr>
      <w:r>
        <w:rPr/>
        <w:t>En todos los casos relacionados en el artículo 56, se deberá practicar avalúo sobre los</w:t>
      </w:r>
      <w:r>
        <w:rPr>
          <w:spacing w:val="1"/>
        </w:rPr>
        <w:t> </w:t>
      </w:r>
      <w:r>
        <w:rPr/>
        <w:t>inmuebles objeto de las operaciones consignadas en ese artículo y a ellos deberá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00"/>
        </w:rPr>
        <w:t>ex</w:t>
      </w:r>
      <w:r>
        <w:rPr>
          <w:spacing w:val="1"/>
          <w:w w:val="100"/>
        </w:rPr>
        <w:t>a</w:t>
      </w:r>
      <w:r>
        <w:rPr>
          <w:w w:val="70"/>
        </w:rPr>
        <w:t>r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w w:val="86"/>
        </w:rPr>
        <w:t>re</w:t>
      </w:r>
      <w:r>
        <w:rPr>
          <w:spacing w:val="2"/>
          <w:w w:val="86"/>
        </w:rPr>
        <w:t>s</w:t>
      </w:r>
      <w:r>
        <w:rPr>
          <w:spacing w:val="-2"/>
          <w:w w:val="95"/>
        </w:rPr>
        <w:t>u</w:t>
      </w:r>
      <w:r>
        <w:rPr>
          <w:w w:val="99"/>
        </w:rPr>
        <w:t>men</w:t>
      </w:r>
      <w:r>
        <w:rPr>
          <w:spacing w:val="-14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3"/>
          <w:w w:val="72"/>
        </w:rPr>
        <w:t>l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w w:val="60"/>
        </w:rPr>
        <w:t>:</w:t>
      </w:r>
    </w:p>
    <w:p>
      <w:pPr>
        <w:pStyle w:val="BodyText"/>
        <w:spacing w:before="201"/>
        <w:ind w:left="643"/>
      </w:pPr>
      <w:r>
        <w:rPr>
          <w:w w:val="85"/>
        </w:rPr>
        <w:t>I</w:t>
      </w:r>
      <w:r>
        <w:rPr>
          <w:spacing w:val="7"/>
          <w:w w:val="85"/>
        </w:rPr>
        <w:t> </w:t>
      </w:r>
      <w:r>
        <w:rPr>
          <w:w w:val="85"/>
        </w:rPr>
        <w:t>ANTECEDENTES: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85"/>
      </w:pPr>
      <w:r>
        <w:rPr>
          <w:w w:val="95"/>
        </w:rPr>
        <w:t>a).-</w:t>
      </w:r>
      <w:r>
        <w:rPr>
          <w:spacing w:val="-2"/>
          <w:w w:val="95"/>
        </w:rPr>
        <w:t> </w:t>
      </w:r>
      <w:r>
        <w:rPr>
          <w:w w:val="95"/>
        </w:rPr>
        <w:t>Valuador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785"/>
      </w:pPr>
      <w:r>
        <w:rPr>
          <w:w w:val="95"/>
        </w:rPr>
        <w:t>b).-</w:t>
      </w:r>
      <w:r>
        <w:rPr>
          <w:spacing w:val="4"/>
          <w:w w:val="95"/>
        </w:rPr>
        <w:t> </w:t>
      </w:r>
      <w:r>
        <w:rPr>
          <w:w w:val="95"/>
        </w:rPr>
        <w:t>Registro</w:t>
      </w:r>
      <w:r>
        <w:rPr>
          <w:spacing w:val="3"/>
          <w:w w:val="95"/>
        </w:rPr>
        <w:t> </w:t>
      </w:r>
      <w:r>
        <w:rPr>
          <w:w w:val="95"/>
        </w:rPr>
        <w:t>Municipal</w:t>
      </w:r>
      <w:r>
        <w:rPr>
          <w:spacing w:val="5"/>
          <w:w w:val="95"/>
        </w:rPr>
        <w:t> </w:t>
      </w:r>
      <w:r>
        <w:rPr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cédula</w:t>
      </w:r>
      <w:r>
        <w:rPr>
          <w:spacing w:val="4"/>
          <w:w w:val="95"/>
        </w:rPr>
        <w:t> </w:t>
      </w:r>
      <w:r>
        <w:rPr>
          <w:w w:val="95"/>
        </w:rPr>
        <w:t>profesional</w:t>
      </w:r>
    </w:p>
    <w:p>
      <w:pPr>
        <w:spacing w:after="0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75" w:lineRule="auto" w:before="99"/>
        <w:ind w:left="785" w:right="7516"/>
        <w:jc w:val="both"/>
      </w:pPr>
      <w:r>
        <w:rPr/>
        <w:t>c).-</w:t>
      </w:r>
      <w:r>
        <w:rPr>
          <w:spacing w:val="-12"/>
        </w:rPr>
        <w:t> </w:t>
      </w:r>
      <w:r>
        <w:rPr/>
        <w:t>Fecha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Avalúo</w:t>
      </w:r>
      <w:r>
        <w:rPr>
          <w:spacing w:val="-68"/>
        </w:rPr>
        <w:t> </w:t>
      </w:r>
      <w:r>
        <w:rPr>
          <w:w w:val="95"/>
        </w:rPr>
        <w:t>d).-</w:t>
      </w:r>
      <w:r>
        <w:rPr>
          <w:spacing w:val="-6"/>
          <w:w w:val="95"/>
        </w:rPr>
        <w:t> </w:t>
      </w:r>
      <w:r>
        <w:rPr>
          <w:w w:val="95"/>
        </w:rPr>
        <w:t>Tipo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inmueble</w:t>
      </w:r>
      <w:r>
        <w:rPr>
          <w:spacing w:val="-65"/>
          <w:w w:val="95"/>
        </w:rPr>
        <w:t> </w:t>
      </w:r>
      <w:r>
        <w:rPr>
          <w:w w:val="90"/>
        </w:rPr>
        <w:t>e).-</w:t>
      </w:r>
      <w:r>
        <w:rPr>
          <w:spacing w:val="-9"/>
          <w:w w:val="90"/>
        </w:rPr>
        <w:t> </w:t>
      </w:r>
      <w:r>
        <w:rPr>
          <w:w w:val="90"/>
        </w:rPr>
        <w:t>Firma</w:t>
      </w:r>
    </w:p>
    <w:p>
      <w:pPr>
        <w:pStyle w:val="BodyText"/>
        <w:spacing w:before="1"/>
        <w:ind w:left="643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-12"/>
        </w:rPr>
        <w:t> </w:t>
      </w:r>
      <w:r>
        <w:rPr>
          <w:spacing w:val="-1"/>
          <w:w w:val="89"/>
        </w:rPr>
        <w:t>U</w:t>
      </w:r>
      <w:r>
        <w:rPr>
          <w:spacing w:val="-2"/>
          <w:w w:val="83"/>
        </w:rPr>
        <w:t>B</w:t>
      </w:r>
      <w:r>
        <w:rPr>
          <w:spacing w:val="2"/>
          <w:w w:val="53"/>
        </w:rPr>
        <w:t>I</w:t>
      </w:r>
      <w:r>
        <w:rPr>
          <w:spacing w:val="1"/>
          <w:w w:val="115"/>
        </w:rPr>
        <w:t>C</w:t>
      </w:r>
      <w:r>
        <w:rPr>
          <w:spacing w:val="-4"/>
          <w:w w:val="107"/>
        </w:rPr>
        <w:t>A</w:t>
      </w:r>
      <w:r>
        <w:rPr>
          <w:spacing w:val="-2"/>
          <w:w w:val="115"/>
        </w:rPr>
        <w:t>C</w:t>
      </w:r>
      <w:r>
        <w:rPr>
          <w:spacing w:val="2"/>
          <w:w w:val="53"/>
        </w:rPr>
        <w:t>I</w:t>
      </w:r>
      <w:r>
        <w:rPr>
          <w:spacing w:val="-1"/>
          <w:w w:val="104"/>
        </w:rPr>
        <w:t>Ó</w:t>
      </w:r>
      <w:r>
        <w:rPr>
          <w:w w:val="104"/>
        </w:rPr>
        <w:t>N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85"/>
      </w:pPr>
      <w:r>
        <w:rPr>
          <w:spacing w:val="-1"/>
        </w:rPr>
        <w:t>a).-</w:t>
      </w:r>
      <w:r>
        <w:rPr>
          <w:spacing w:val="-13"/>
        </w:rPr>
        <w:t> </w:t>
      </w:r>
      <w:r>
        <w:rPr>
          <w:spacing w:val="-1"/>
        </w:rPr>
        <w:t>Localidad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7" w:lineRule="auto"/>
        <w:ind w:left="785" w:right="7470"/>
      </w:pPr>
      <w:r>
        <w:rPr>
          <w:w w:val="95"/>
        </w:rPr>
        <w:t>b).-</w:t>
      </w:r>
      <w:r>
        <w:rPr>
          <w:spacing w:val="5"/>
          <w:w w:val="95"/>
        </w:rPr>
        <w:t> </w:t>
      </w:r>
      <w:r>
        <w:rPr>
          <w:w w:val="95"/>
        </w:rPr>
        <w:t>Sección</w:t>
      </w:r>
      <w:r>
        <w:rPr>
          <w:spacing w:val="8"/>
          <w:w w:val="95"/>
        </w:rPr>
        <w:t> </w:t>
      </w:r>
      <w:r>
        <w:rPr>
          <w:w w:val="95"/>
        </w:rPr>
        <w:t>Catastral</w:t>
      </w:r>
      <w:r>
        <w:rPr>
          <w:spacing w:val="-64"/>
          <w:w w:val="95"/>
        </w:rPr>
        <w:t> </w:t>
      </w:r>
      <w:r>
        <w:rPr>
          <w:w w:val="95"/>
        </w:rPr>
        <w:t>c).- Calle y Número</w:t>
      </w:r>
      <w:r>
        <w:rPr>
          <w:spacing w:val="1"/>
          <w:w w:val="95"/>
        </w:rPr>
        <w:t> </w:t>
      </w:r>
      <w:r>
        <w:rPr/>
        <w:t>d).-</w:t>
      </w:r>
      <w:r>
        <w:rPr>
          <w:spacing w:val="-17"/>
        </w:rPr>
        <w:t> </w:t>
      </w:r>
      <w:r>
        <w:rPr/>
        <w:t>Colonia</w:t>
      </w:r>
    </w:p>
    <w:p>
      <w:pPr>
        <w:pStyle w:val="BodyText"/>
        <w:spacing w:line="240" w:lineRule="exact"/>
        <w:ind w:left="785"/>
      </w:pPr>
      <w:r>
        <w:rPr>
          <w:w w:val="95"/>
        </w:rPr>
        <w:t>e).-</w:t>
      </w:r>
      <w:r>
        <w:rPr>
          <w:spacing w:val="-3"/>
          <w:w w:val="95"/>
        </w:rPr>
        <w:t> </w:t>
      </w:r>
      <w:r>
        <w:rPr>
          <w:w w:val="95"/>
        </w:rPr>
        <w:t>Observaciones</w:t>
      </w:r>
      <w:r>
        <w:rPr>
          <w:spacing w:val="-2"/>
          <w:w w:val="95"/>
        </w:rPr>
        <w:t> </w:t>
      </w:r>
      <w:r>
        <w:rPr>
          <w:w w:val="95"/>
        </w:rPr>
        <w:t>(en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caso)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891" w:val="left" w:leader="none"/>
        </w:tabs>
        <w:spacing w:line="240" w:lineRule="auto" w:before="0" w:after="0"/>
        <w:ind w:left="890" w:right="0" w:hanging="248"/>
        <w:jc w:val="left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84"/>
          <w:sz w:val="20"/>
        </w:rPr>
        <w:t>E</w:t>
      </w:r>
      <w:r>
        <w:rPr>
          <w:w w:val="104"/>
          <w:sz w:val="20"/>
        </w:rPr>
        <w:t>P</w:t>
      </w:r>
      <w:r>
        <w:rPr>
          <w:spacing w:val="-1"/>
          <w:w w:val="104"/>
          <w:sz w:val="20"/>
        </w:rPr>
        <w:t>O</w:t>
      </w:r>
      <w:r>
        <w:rPr>
          <w:spacing w:val="1"/>
          <w:w w:val="86"/>
          <w:sz w:val="20"/>
        </w:rPr>
        <w:t>R</w:t>
      </w:r>
      <w:r>
        <w:rPr>
          <w:spacing w:val="-1"/>
          <w:w w:val="68"/>
          <w:sz w:val="20"/>
        </w:rPr>
        <w:t>T</w:t>
      </w:r>
      <w:r>
        <w:rPr>
          <w:w w:val="84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1"/>
          <w:w w:val="112"/>
          <w:sz w:val="20"/>
        </w:rPr>
        <w:t>G</w:t>
      </w:r>
      <w:r>
        <w:rPr>
          <w:spacing w:val="1"/>
          <w:w w:val="86"/>
          <w:sz w:val="20"/>
        </w:rPr>
        <w:t>R</w:t>
      </w:r>
      <w:r>
        <w:rPr>
          <w:spacing w:val="-4"/>
          <w:w w:val="107"/>
          <w:sz w:val="20"/>
        </w:rPr>
        <w:t>Á</w:t>
      </w:r>
      <w:r>
        <w:rPr>
          <w:spacing w:val="-1"/>
          <w:w w:val="84"/>
          <w:sz w:val="20"/>
        </w:rPr>
        <w:t>F</w:t>
      </w:r>
      <w:r>
        <w:rPr>
          <w:spacing w:val="2"/>
          <w:w w:val="53"/>
          <w:sz w:val="20"/>
        </w:rPr>
        <w:t>I</w:t>
      </w:r>
      <w:r>
        <w:rPr>
          <w:spacing w:val="1"/>
          <w:w w:val="115"/>
          <w:sz w:val="20"/>
        </w:rPr>
        <w:t>C</w:t>
      </w:r>
      <w:r>
        <w:rPr>
          <w:spacing w:val="1"/>
          <w:w w:val="109"/>
          <w:sz w:val="20"/>
        </w:rPr>
        <w:t>O</w:t>
      </w:r>
      <w:r>
        <w:rPr>
          <w:w w:val="60"/>
          <w:sz w:val="2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85"/>
      </w:pPr>
      <w:r>
        <w:rPr>
          <w:w w:val="95"/>
        </w:rPr>
        <w:t>a).-</w:t>
      </w:r>
      <w:r>
        <w:rPr>
          <w:spacing w:val="8"/>
          <w:w w:val="95"/>
        </w:rPr>
        <w:t> </w:t>
      </w:r>
      <w:r>
        <w:rPr>
          <w:w w:val="95"/>
        </w:rPr>
        <w:t>Fotografías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fachada,</w:t>
      </w:r>
      <w:r>
        <w:rPr>
          <w:spacing w:val="5"/>
          <w:w w:val="95"/>
        </w:rPr>
        <w:t> </w:t>
      </w:r>
      <w:r>
        <w:rPr>
          <w:w w:val="95"/>
        </w:rPr>
        <w:t>calle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ubicación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3</w:t>
      </w:r>
      <w:r>
        <w:rPr>
          <w:spacing w:val="7"/>
          <w:w w:val="95"/>
        </w:rPr>
        <w:t> </w:t>
      </w:r>
      <w:r>
        <w:rPr>
          <w:w w:val="95"/>
        </w:rPr>
        <w:t>áreas</w:t>
      </w:r>
      <w:r>
        <w:rPr>
          <w:spacing w:val="7"/>
          <w:w w:val="95"/>
        </w:rPr>
        <w:t> </w:t>
      </w:r>
      <w:r>
        <w:rPr>
          <w:w w:val="95"/>
        </w:rPr>
        <w:t>interiores</w:t>
      </w:r>
      <w:r>
        <w:rPr>
          <w:spacing w:val="7"/>
          <w:w w:val="95"/>
        </w:rPr>
        <w:t> </w:t>
      </w:r>
      <w:r>
        <w:rPr>
          <w:w w:val="95"/>
        </w:rPr>
        <w:t>representativas.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785" w:right="843"/>
      </w:pPr>
      <w:r>
        <w:rPr/>
        <w:t>b).-</w:t>
      </w:r>
      <w:r>
        <w:rPr>
          <w:spacing w:val="12"/>
        </w:rPr>
        <w:t> </w:t>
      </w:r>
      <w:r>
        <w:rPr/>
        <w:t>Planta</w:t>
      </w:r>
      <w:r>
        <w:rPr>
          <w:spacing w:val="11"/>
        </w:rPr>
        <w:t> </w:t>
      </w:r>
      <w:r>
        <w:rPr/>
        <w:t>arquitectónica,</w:t>
      </w:r>
      <w:r>
        <w:rPr>
          <w:spacing w:val="8"/>
        </w:rPr>
        <w:t> </w:t>
      </w:r>
      <w:r>
        <w:rPr/>
        <w:t>planta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conjunto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croquis</w:t>
      </w:r>
      <w:r>
        <w:rPr>
          <w:spacing w:val="10"/>
        </w:rPr>
        <w:t> </w:t>
      </w:r>
      <w:r>
        <w:rPr/>
        <w:t>catastral</w:t>
      </w:r>
      <w:r>
        <w:rPr>
          <w:spacing w:val="11"/>
        </w:rPr>
        <w:t> </w:t>
      </w:r>
      <w:r>
        <w:rPr/>
        <w:t>debidamente</w:t>
      </w:r>
      <w:r>
        <w:rPr>
          <w:spacing w:val="-68"/>
        </w:rPr>
        <w:t> </w:t>
      </w:r>
      <w:r>
        <w:rPr>
          <w:spacing w:val="-1"/>
        </w:rPr>
        <w:t>acotado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muestre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sembrado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>
          <w:spacing w:val="-1"/>
        </w:rPr>
        <w:t>construcciones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relación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terreno.</w:t>
      </w:r>
    </w:p>
    <w:p>
      <w:pPr>
        <w:pStyle w:val="BodyText"/>
        <w:spacing w:before="195"/>
        <w:ind w:left="643"/>
      </w:pPr>
      <w:r>
        <w:rPr>
          <w:spacing w:val="-1"/>
          <w:w w:val="83"/>
        </w:rPr>
        <w:t>I</w:t>
      </w:r>
      <w:r>
        <w:rPr>
          <w:w w:val="83"/>
        </w:rPr>
        <w:t>V</w:t>
      </w:r>
      <w:r>
        <w:rPr>
          <w:spacing w:val="-13"/>
        </w:rPr>
        <w:t> </w:t>
      </w:r>
      <w:r>
        <w:rPr>
          <w:spacing w:val="-1"/>
          <w:w w:val="86"/>
        </w:rPr>
        <w:t>R</w:t>
      </w:r>
      <w:r>
        <w:rPr>
          <w:w w:val="84"/>
        </w:rPr>
        <w:t>E</w:t>
      </w:r>
      <w:r>
        <w:rPr>
          <w:spacing w:val="-1"/>
          <w:w w:val="72"/>
        </w:rPr>
        <w:t>S</w:t>
      </w:r>
      <w:r>
        <w:rPr>
          <w:spacing w:val="-1"/>
          <w:w w:val="89"/>
        </w:rPr>
        <w:t>U</w:t>
      </w:r>
      <w:r>
        <w:rPr>
          <w:spacing w:val="1"/>
          <w:w w:val="108"/>
        </w:rPr>
        <w:t>M</w:t>
      </w:r>
      <w:r>
        <w:rPr>
          <w:w w:val="84"/>
        </w:rPr>
        <w:t>E</w:t>
      </w:r>
      <w:r>
        <w:rPr>
          <w:w w:val="98"/>
        </w:rPr>
        <w:t>N</w:t>
      </w:r>
      <w:r>
        <w:rPr>
          <w:spacing w:val="-17"/>
        </w:rPr>
        <w:t> </w:t>
      </w:r>
      <w:r>
        <w:rPr>
          <w:spacing w:val="3"/>
          <w:w w:val="102"/>
        </w:rPr>
        <w:t>V</w:t>
      </w:r>
      <w:r>
        <w:rPr>
          <w:spacing w:val="-4"/>
          <w:w w:val="107"/>
        </w:rPr>
        <w:t>A</w:t>
      </w:r>
      <w:r>
        <w:rPr>
          <w:spacing w:val="1"/>
          <w:w w:val="82"/>
        </w:rPr>
        <w:t>L</w:t>
      </w:r>
      <w:r>
        <w:rPr>
          <w:spacing w:val="3"/>
          <w:w w:val="89"/>
        </w:rPr>
        <w:t>U</w:t>
      </w:r>
      <w:r>
        <w:rPr>
          <w:spacing w:val="-4"/>
          <w:w w:val="107"/>
        </w:rPr>
        <w:t>A</w:t>
      </w:r>
      <w:r>
        <w:rPr>
          <w:spacing w:val="1"/>
          <w:w w:val="68"/>
        </w:rPr>
        <w:t>T</w:t>
      </w:r>
      <w:r>
        <w:rPr>
          <w:spacing w:val="-1"/>
          <w:w w:val="99"/>
        </w:rPr>
        <w:t>O</w:t>
      </w:r>
      <w:r>
        <w:rPr>
          <w:spacing w:val="-2"/>
          <w:w w:val="99"/>
        </w:rPr>
        <w:t>R</w:t>
      </w:r>
      <w:r>
        <w:rPr>
          <w:spacing w:val="2"/>
          <w:w w:val="53"/>
        </w:rPr>
        <w:t>I</w:t>
      </w:r>
      <w:r>
        <w:rPr>
          <w:spacing w:val="-1"/>
          <w:w w:val="91"/>
        </w:rPr>
        <w:t>O: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</w:pPr>
      <w:r>
        <w:rPr>
          <w:w w:val="85"/>
        </w:rPr>
        <w:t>A).-</w:t>
      </w:r>
      <w:r>
        <w:rPr>
          <w:spacing w:val="16"/>
          <w:w w:val="85"/>
        </w:rPr>
        <w:t> </w:t>
      </w:r>
      <w:r>
        <w:rPr>
          <w:w w:val="85"/>
        </w:rPr>
        <w:t>Terreno: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50" w:val="left" w:leader="none"/>
          <w:tab w:pos="4184" w:val="left" w:leader="none"/>
          <w:tab w:pos="7017" w:val="left" w:leader="none"/>
        </w:tabs>
        <w:spacing w:line="475" w:lineRule="auto" w:before="0" w:after="0"/>
        <w:ind w:left="643" w:right="1282" w:firstLine="141"/>
        <w:jc w:val="left"/>
        <w:rPr>
          <w:sz w:val="20"/>
        </w:rPr>
      </w:pPr>
      <w:r>
        <w:rPr>
          <w:w w:val="95"/>
          <w:sz w:val="20"/>
        </w:rPr>
        <w:t>Superficie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Total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M2</w:t>
        <w:tab/>
      </w:r>
      <w:r>
        <w:rPr>
          <w:w w:val="90"/>
          <w:sz w:val="20"/>
        </w:rPr>
        <w:t>b)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Valor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Unitario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$</w:t>
        <w:tab/>
      </w:r>
      <w:r>
        <w:rPr>
          <w:w w:val="95"/>
          <w:sz w:val="20"/>
        </w:rPr>
        <w:t>c)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Valor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Terreno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$</w:t>
      </w:r>
      <w:r>
        <w:rPr>
          <w:spacing w:val="-64"/>
          <w:w w:val="95"/>
          <w:sz w:val="20"/>
        </w:rPr>
        <w:t> </w:t>
      </w:r>
      <w:r>
        <w:rPr>
          <w:w w:val="80"/>
          <w:sz w:val="20"/>
        </w:rPr>
        <w:t>B)</w:t>
      </w:r>
      <w:r>
        <w:rPr>
          <w:spacing w:val="-3"/>
          <w:w w:val="80"/>
          <w:sz w:val="20"/>
        </w:rPr>
        <w:t>.</w:t>
      </w:r>
      <w:r>
        <w:rPr>
          <w:w w:val="72"/>
          <w:sz w:val="20"/>
        </w:rPr>
        <w:t>-</w:t>
      </w:r>
      <w:r>
        <w:rPr>
          <w:spacing w:val="-15"/>
          <w:sz w:val="20"/>
        </w:rPr>
        <w:t> </w:t>
      </w: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85"/>
          <w:sz w:val="20"/>
        </w:rPr>
        <w:t>r</w:t>
      </w:r>
      <w:r>
        <w:rPr>
          <w:spacing w:val="-1"/>
          <w:w w:val="85"/>
          <w:sz w:val="20"/>
        </w:rPr>
        <w:t>u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>
      <w:pPr>
        <w:pStyle w:val="BodyText"/>
        <w:tabs>
          <w:tab w:pos="3696" w:val="left" w:leader="none"/>
          <w:tab w:pos="6296" w:val="left" w:leader="none"/>
        </w:tabs>
        <w:spacing w:before="3"/>
        <w:ind w:left="785"/>
      </w:pPr>
      <w:r>
        <w:rPr>
          <w:w w:val="95"/>
        </w:rPr>
        <w:t>a)</w:t>
      </w:r>
      <w:r>
        <w:rPr>
          <w:spacing w:val="-12"/>
          <w:w w:val="95"/>
        </w:rPr>
        <w:t> </w:t>
      </w:r>
      <w:r>
        <w:rPr>
          <w:w w:val="95"/>
        </w:rPr>
        <w:t>Superficie</w:t>
      </w:r>
      <w:r>
        <w:rPr>
          <w:spacing w:val="-11"/>
          <w:w w:val="95"/>
        </w:rPr>
        <w:t> </w:t>
      </w:r>
      <w:r>
        <w:rPr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M2</w:t>
        <w:tab/>
      </w:r>
      <w:r>
        <w:rPr>
          <w:spacing w:val="-1"/>
          <w:w w:val="95"/>
        </w:rPr>
        <w:t>b)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unitario</w:t>
      </w:r>
      <w:r>
        <w:rPr>
          <w:spacing w:val="-12"/>
          <w:w w:val="95"/>
        </w:rPr>
        <w:t> </w:t>
      </w:r>
      <w:r>
        <w:rPr>
          <w:w w:val="95"/>
        </w:rPr>
        <w:t>$</w:t>
        <w:tab/>
      </w:r>
      <w:r>
        <w:rPr/>
        <w:t>c)</w:t>
      </w:r>
      <w:r>
        <w:rPr>
          <w:spacing w:val="-17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construcción</w:t>
      </w:r>
      <w:r>
        <w:rPr>
          <w:spacing w:val="-14"/>
        </w:rPr>
        <w:t> </w:t>
      </w:r>
      <w:r>
        <w:rPr/>
        <w:t>$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85"/>
      </w:pPr>
      <w:r>
        <w:rPr>
          <w:w w:val="95"/>
        </w:rPr>
        <w:t>d)</w:t>
      </w:r>
      <w:r>
        <w:rPr>
          <w:spacing w:val="3"/>
          <w:w w:val="95"/>
        </w:rPr>
        <w:t> </w:t>
      </w:r>
      <w:r>
        <w:rPr>
          <w:w w:val="95"/>
        </w:rPr>
        <w:t>Valor</w:t>
      </w:r>
      <w:r>
        <w:rPr>
          <w:spacing w:val="9"/>
          <w:w w:val="95"/>
        </w:rPr>
        <w:t> </w:t>
      </w:r>
      <w:r>
        <w:rPr>
          <w:w w:val="95"/>
        </w:rPr>
        <w:t>Comercial</w:t>
      </w:r>
      <w:r>
        <w:rPr>
          <w:spacing w:val="7"/>
          <w:w w:val="95"/>
        </w:rPr>
        <w:t> </w:t>
      </w:r>
      <w:r>
        <w:rPr>
          <w:w w:val="95"/>
        </w:rPr>
        <w:t>$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894" w:val="left" w:leader="none"/>
        </w:tabs>
        <w:spacing w:line="240" w:lineRule="auto" w:before="0" w:after="0"/>
        <w:ind w:left="893" w:right="0" w:hanging="251"/>
        <w:jc w:val="left"/>
        <w:rPr>
          <w:sz w:val="20"/>
        </w:rPr>
      </w:pPr>
      <w:r>
        <w:rPr>
          <w:spacing w:val="1"/>
          <w:w w:val="89"/>
          <w:sz w:val="20"/>
        </w:rPr>
        <w:t>U</w:t>
      </w:r>
      <w:r>
        <w:rPr>
          <w:spacing w:val="-1"/>
          <w:w w:val="98"/>
          <w:sz w:val="20"/>
        </w:rPr>
        <w:t>N</w:t>
      </w:r>
      <w:r>
        <w:rPr>
          <w:spacing w:val="2"/>
          <w:w w:val="53"/>
          <w:sz w:val="20"/>
        </w:rPr>
        <w:t>I</w:t>
      </w:r>
      <w:r>
        <w:rPr>
          <w:spacing w:val="2"/>
          <w:w w:val="96"/>
          <w:sz w:val="20"/>
        </w:rPr>
        <w:t>D</w:t>
      </w:r>
      <w:r>
        <w:rPr>
          <w:spacing w:val="-6"/>
          <w:w w:val="107"/>
          <w:sz w:val="20"/>
        </w:rPr>
        <w:t>A</w:t>
      </w:r>
      <w:r>
        <w:rPr>
          <w:w w:val="96"/>
          <w:sz w:val="20"/>
        </w:rPr>
        <w:t>D</w:t>
      </w:r>
      <w:r>
        <w:rPr>
          <w:spacing w:val="-13"/>
          <w:sz w:val="20"/>
        </w:rPr>
        <w:t> </w:t>
      </w:r>
      <w:r>
        <w:rPr>
          <w:spacing w:val="1"/>
          <w:w w:val="115"/>
          <w:sz w:val="20"/>
        </w:rPr>
        <w:t>C</w:t>
      </w:r>
      <w:r>
        <w:rPr>
          <w:spacing w:val="-1"/>
          <w:w w:val="104"/>
          <w:sz w:val="20"/>
        </w:rPr>
        <w:t>O</w:t>
      </w:r>
      <w:r>
        <w:rPr>
          <w:spacing w:val="-2"/>
          <w:w w:val="104"/>
          <w:sz w:val="20"/>
        </w:rPr>
        <w:t>N</w:t>
      </w:r>
      <w:r>
        <w:rPr>
          <w:spacing w:val="2"/>
          <w:w w:val="96"/>
          <w:sz w:val="20"/>
        </w:rPr>
        <w:t>D</w:t>
      </w:r>
      <w:r>
        <w:rPr>
          <w:spacing w:val="-1"/>
          <w:w w:val="109"/>
          <w:sz w:val="20"/>
        </w:rPr>
        <w:t>O</w:t>
      </w:r>
      <w:r>
        <w:rPr>
          <w:spacing w:val="1"/>
          <w:w w:val="109"/>
          <w:sz w:val="20"/>
        </w:rPr>
        <w:t>M</w:t>
      </w:r>
      <w:r>
        <w:rPr>
          <w:spacing w:val="2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4"/>
          <w:w w:val="107"/>
          <w:sz w:val="20"/>
        </w:rPr>
        <w:t>A</w:t>
      </w:r>
      <w:r>
        <w:rPr>
          <w:spacing w:val="1"/>
          <w:w w:val="82"/>
          <w:sz w:val="20"/>
        </w:rPr>
        <w:t>L</w:t>
      </w:r>
      <w:r>
        <w:rPr>
          <w:w w:val="60"/>
          <w:sz w:val="2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050" w:val="left" w:leader="none"/>
          <w:tab w:pos="4184" w:val="left" w:leader="none"/>
          <w:tab w:pos="7017" w:val="left" w:leader="none"/>
        </w:tabs>
        <w:spacing w:line="240" w:lineRule="auto" w:before="0" w:after="0"/>
        <w:ind w:left="1049" w:right="0" w:hanging="265"/>
        <w:jc w:val="left"/>
        <w:rPr>
          <w:sz w:val="20"/>
        </w:rPr>
      </w:pPr>
      <w:r>
        <w:rPr>
          <w:w w:val="95"/>
          <w:sz w:val="20"/>
        </w:rPr>
        <w:t>Superficie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Privativa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M2</w:t>
        <w:tab/>
      </w:r>
      <w:r>
        <w:rPr>
          <w:w w:val="90"/>
          <w:sz w:val="20"/>
        </w:rPr>
        <w:t>b)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Valor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Unitario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$</w:t>
        <w:tab/>
      </w:r>
      <w:r>
        <w:rPr>
          <w:sz w:val="20"/>
        </w:rPr>
        <w:t>c)</w:t>
      </w:r>
      <w:r>
        <w:rPr>
          <w:spacing w:val="-18"/>
          <w:sz w:val="20"/>
        </w:rPr>
        <w:t> </w:t>
      </w:r>
      <w:r>
        <w:rPr>
          <w:sz w:val="20"/>
        </w:rPr>
        <w:t>Valor</w:t>
      </w:r>
      <w:r>
        <w:rPr>
          <w:spacing w:val="-16"/>
          <w:sz w:val="20"/>
        </w:rPr>
        <w:t> </w:t>
      </w:r>
      <w:r>
        <w:rPr>
          <w:sz w:val="20"/>
        </w:rPr>
        <w:t>Comercial</w:t>
      </w:r>
      <w:r>
        <w:rPr>
          <w:spacing w:val="-15"/>
          <w:sz w:val="20"/>
        </w:rPr>
        <w:t> </w:t>
      </w:r>
      <w:r>
        <w:rPr>
          <w:sz w:val="20"/>
        </w:rPr>
        <w:t>$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43" w:right="933"/>
        <w:jc w:val="both"/>
      </w:pPr>
      <w:r>
        <w:rPr/>
        <w:t>Las</w:t>
      </w:r>
      <w:r>
        <w:rPr>
          <w:spacing w:val="-8"/>
        </w:rPr>
        <w:t> </w:t>
      </w:r>
      <w:r>
        <w:rPr/>
        <w:t>autoridades</w:t>
      </w:r>
      <w:r>
        <w:rPr>
          <w:spacing w:val="-6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municipales</w:t>
      </w:r>
      <w:r>
        <w:rPr>
          <w:spacing w:val="-6"/>
        </w:rPr>
        <w:t> </w:t>
      </w:r>
      <w:r>
        <w:rPr/>
        <w:t>estarán</w:t>
      </w:r>
      <w:r>
        <w:rPr>
          <w:spacing w:val="-5"/>
        </w:rPr>
        <w:t> </w:t>
      </w:r>
      <w:r>
        <w:rPr/>
        <w:t>facultadas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practicar,</w:t>
      </w:r>
      <w:r>
        <w:rPr>
          <w:spacing w:val="-8"/>
        </w:rPr>
        <w:t> </w:t>
      </w:r>
      <w:r>
        <w:rPr/>
        <w:t>ordenar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tomar</w:t>
      </w:r>
      <w:r>
        <w:rPr>
          <w:spacing w:val="-68"/>
        </w:rPr>
        <w:t> </w:t>
      </w:r>
      <w:r>
        <w:rPr/>
        <w:t>en cuenta el avalúo del inmueble objeto de la adquisición referido a la fecha de</w:t>
      </w:r>
      <w:r>
        <w:rPr>
          <w:spacing w:val="1"/>
        </w:rPr>
        <w:t> </w:t>
      </w:r>
      <w:r>
        <w:rPr/>
        <w:t>adquisición y, cuando el valor del avalúo practicado, ordenado o tomado en cuenta,</w:t>
      </w:r>
      <w:r>
        <w:rPr>
          <w:spacing w:val="1"/>
        </w:rPr>
        <w:t> </w:t>
      </w:r>
      <w:r>
        <w:rPr/>
        <w:t>excediera en más de un 10 por ciento, del valor mayor, el total de la diferencia se</w:t>
      </w:r>
      <w:r>
        <w:rPr>
          <w:spacing w:val="1"/>
        </w:rPr>
        <w:t> </w:t>
      </w:r>
      <w:r>
        <w:rPr/>
        <w:t>considerará</w:t>
      </w:r>
      <w:r>
        <w:rPr>
          <w:spacing w:val="-14"/>
        </w:rPr>
        <w:t> </w:t>
      </w:r>
      <w:r>
        <w:rPr/>
        <w:t>como</w:t>
      </w:r>
      <w:r>
        <w:rPr>
          <w:spacing w:val="-15"/>
        </w:rPr>
        <w:t> </w:t>
      </w:r>
      <w:r>
        <w:rPr/>
        <w:t>parte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precio</w:t>
      </w:r>
      <w:r>
        <w:rPr>
          <w:spacing w:val="-15"/>
        </w:rPr>
        <w:t> </w:t>
      </w:r>
      <w:r>
        <w:rPr/>
        <w:t>pactado.</w:t>
      </w:r>
    </w:p>
    <w:p>
      <w:pPr>
        <w:pStyle w:val="BodyText"/>
        <w:spacing w:line="278" w:lineRule="auto" w:before="200"/>
        <w:ind w:left="643" w:right="943"/>
        <w:jc w:val="both"/>
      </w:pPr>
      <w:r>
        <w:rPr/>
        <w:t>Para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efectos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usufructo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nuda</w:t>
      </w:r>
      <w:r>
        <w:rPr>
          <w:spacing w:val="-16"/>
        </w:rPr>
        <w:t> </w:t>
      </w:r>
      <w:r>
        <w:rPr/>
        <w:t>propiedad</w:t>
      </w:r>
      <w:r>
        <w:rPr>
          <w:spacing w:val="-15"/>
        </w:rPr>
        <w:t> </w:t>
      </w:r>
      <w:r>
        <w:rPr/>
        <w:t>tienen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uno</w:t>
      </w:r>
      <w:r>
        <w:rPr>
          <w:spacing w:val="-16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valor</w:t>
      </w:r>
      <w:r>
        <w:rPr>
          <w:spacing w:val="-11"/>
          <w:w w:val="95"/>
        </w:rPr>
        <w:t> </w:t>
      </w:r>
      <w:r>
        <w:rPr>
          <w:w w:val="95"/>
        </w:rPr>
        <w:t>equivalente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.5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propiedad.</w:t>
      </w:r>
    </w:p>
    <w:p>
      <w:pPr>
        <w:pStyle w:val="BodyText"/>
        <w:spacing w:line="278" w:lineRule="auto" w:before="200"/>
        <w:ind w:left="643" w:right="934"/>
        <w:jc w:val="both"/>
      </w:pPr>
      <w:r>
        <w:rPr/>
        <w:t>Cuando se formalice la adquisición de un inmueble, que provenga de un proyecto de</w:t>
      </w:r>
      <w:r>
        <w:rPr>
          <w:spacing w:val="1"/>
        </w:rPr>
        <w:t> </w:t>
      </w:r>
      <w:r>
        <w:rPr/>
        <w:t>rectificación de medidas, de unión o de división de predios y que respecto de dichos</w:t>
      </w:r>
      <w:r>
        <w:rPr>
          <w:spacing w:val="1"/>
        </w:rPr>
        <w:t> </w:t>
      </w:r>
      <w:r>
        <w:rPr/>
        <w:t>actos no se hubiere realizado el trámite de definitiva, en vez del valor contenido en la</w:t>
      </w:r>
      <w:r>
        <w:rPr>
          <w:spacing w:val="1"/>
        </w:rPr>
        <w:t> </w:t>
      </w:r>
      <w:r>
        <w:rPr/>
        <w:t>cédula</w:t>
      </w:r>
      <w:r>
        <w:rPr>
          <w:spacing w:val="-11"/>
        </w:rPr>
        <w:t> </w:t>
      </w:r>
      <w:r>
        <w:rPr/>
        <w:t>catastral</w:t>
      </w:r>
      <w:r>
        <w:rPr>
          <w:spacing w:val="-11"/>
        </w:rPr>
        <w:t> </w:t>
      </w:r>
      <w:r>
        <w:rPr/>
        <w:t>vigente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menciona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primer</w:t>
      </w:r>
      <w:r>
        <w:rPr>
          <w:spacing w:val="-8"/>
        </w:rPr>
        <w:t> </w:t>
      </w:r>
      <w:r>
        <w:rPr/>
        <w:t>párrafo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artículo,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considerará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6"/>
        <w:jc w:val="both"/>
      </w:pPr>
      <w:r>
        <w:rPr/>
        <w:t>el valor catastral que aparezca en el oficio que para tal efecto expida la Dirección del</w:t>
      </w:r>
      <w:r>
        <w:rPr>
          <w:spacing w:val="1"/>
        </w:rPr>
        <w:t> </w:t>
      </w:r>
      <w:r>
        <w:rPr>
          <w:w w:val="95"/>
        </w:rPr>
        <w:t>Catastro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Municipio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Mérida,</w:t>
      </w:r>
      <w:r>
        <w:rPr>
          <w:spacing w:val="-10"/>
          <w:w w:val="95"/>
        </w:rPr>
        <w:t> </w:t>
      </w:r>
      <w:r>
        <w:rPr>
          <w:w w:val="95"/>
        </w:rPr>
        <w:t>siempre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cuando</w:t>
      </w:r>
      <w:r>
        <w:rPr>
          <w:spacing w:val="-7"/>
          <w:w w:val="95"/>
        </w:rPr>
        <w:t> </w:t>
      </w:r>
      <w:r>
        <w:rPr>
          <w:w w:val="95"/>
        </w:rPr>
        <w:t>esté</w:t>
      </w:r>
      <w:r>
        <w:rPr>
          <w:spacing w:val="-8"/>
          <w:w w:val="95"/>
        </w:rPr>
        <w:t> </w:t>
      </w:r>
      <w:r>
        <w:rPr>
          <w:w w:val="95"/>
        </w:rPr>
        <w:t>vigente.</w:t>
      </w:r>
    </w:p>
    <w:p>
      <w:pPr>
        <w:pStyle w:val="BodyText"/>
        <w:spacing w:line="278" w:lineRule="auto" w:before="199"/>
        <w:ind w:left="643" w:right="930"/>
        <w:jc w:val="both"/>
      </w:pPr>
      <w:r>
        <w:rPr>
          <w:spacing w:val="-1"/>
        </w:rPr>
        <w:t>Cuando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formalice</w:t>
      </w:r>
      <w:r>
        <w:rPr>
          <w:spacing w:val="-17"/>
        </w:rPr>
        <w:t> </w:t>
      </w:r>
      <w:r>
        <w:rPr/>
        <w:t>la</w:t>
      </w:r>
      <w:r>
        <w:rPr>
          <w:spacing w:val="-13"/>
        </w:rPr>
        <w:t> </w:t>
      </w:r>
      <w:r>
        <w:rPr/>
        <w:t>adquisición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7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provenga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trámite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Revisión</w:t>
      </w:r>
      <w:r>
        <w:rPr>
          <w:spacing w:val="-68"/>
        </w:rPr>
        <w:t> </w:t>
      </w:r>
      <w:r>
        <w:rPr/>
        <w:t>Técnica de la Documentación en Régimen de Condominio y no se hubiere obtenido la</w:t>
      </w:r>
      <w:r>
        <w:rPr>
          <w:spacing w:val="1"/>
        </w:rPr>
        <w:t> </w:t>
      </w:r>
      <w:r>
        <w:rPr>
          <w:spacing w:val="-2"/>
          <w:w w:val="115"/>
        </w:rPr>
        <w:t>C</w:t>
      </w:r>
      <w:r>
        <w:rPr>
          <w:w w:val="109"/>
        </w:rPr>
        <w:t>é</w:t>
      </w:r>
      <w:r>
        <w:rPr>
          <w:spacing w:val="2"/>
          <w:w w:val="109"/>
        </w:rPr>
        <w:t>d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87"/>
        </w:rPr>
        <w:t>scr</w:t>
      </w:r>
      <w:r>
        <w:rPr>
          <w:w w:val="87"/>
        </w:rPr>
        <w:t>i</w:t>
      </w:r>
      <w:r>
        <w:rPr>
          <w:w w:val="109"/>
        </w:rPr>
        <w:t>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5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86"/>
        </w:rPr>
        <w:t>R</w:t>
      </w:r>
      <w:r>
        <w:rPr>
          <w:w w:val="108"/>
        </w:rPr>
        <w:t>é</w:t>
      </w:r>
      <w:r>
        <w:rPr>
          <w:spacing w:val="2"/>
          <w:w w:val="108"/>
        </w:rPr>
        <w:t>g</w:t>
      </w:r>
      <w:r>
        <w:rPr>
          <w:w w:val="72"/>
        </w:rPr>
        <w:t>i</w:t>
      </w:r>
      <w:r>
        <w:rPr>
          <w:w w:val="99"/>
        </w:rPr>
        <w:t>men</w:t>
      </w:r>
      <w:r>
        <w:rPr/>
        <w:t> </w:t>
      </w:r>
      <w:r>
        <w:rPr>
          <w:spacing w:val="-35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35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9"/>
        </w:rPr>
        <w:t>dom</w:t>
      </w:r>
      <w:r>
        <w:rPr>
          <w:w w:val="99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6"/>
          <w:w w:val="107"/>
        </w:rPr>
        <w:t>o</w:t>
      </w:r>
      <w:r>
        <w:rPr>
          <w:w w:val="75"/>
        </w:rPr>
        <w:t>,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102"/>
        </w:rPr>
        <w:t>e</w:t>
      </w:r>
      <w:r>
        <w:rPr>
          <w:w w:val="102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94"/>
        </w:rPr>
        <w:t>ve</w:t>
      </w:r>
      <w:r>
        <w:rPr>
          <w:w w:val="94"/>
        </w:rPr>
        <w:t>z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 </w:t>
      </w:r>
      <w:r>
        <w:rPr/>
        <w:t>contenido en la cédula catastral vigente que menciona el primer párrafo de este</w:t>
      </w:r>
      <w:r>
        <w:rPr>
          <w:spacing w:val="1"/>
        </w:rPr>
        <w:t> </w:t>
      </w:r>
      <w:r>
        <w:rPr/>
        <w:t>artículo, se considerará el valor catastral que aparezca en el oficio que para tal efecto</w:t>
      </w:r>
      <w:r>
        <w:rPr>
          <w:spacing w:val="1"/>
        </w:rPr>
        <w:t> </w:t>
      </w:r>
      <w:r>
        <w:rPr>
          <w:spacing w:val="-1"/>
        </w:rPr>
        <w:t>expida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Dirección</w:t>
      </w:r>
      <w:r>
        <w:rPr>
          <w:spacing w:val="-15"/>
        </w:rPr>
        <w:t> </w:t>
      </w:r>
      <w:r>
        <w:rPr/>
        <w:t>del</w:t>
      </w:r>
      <w:r>
        <w:rPr>
          <w:spacing w:val="-17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Mérida,</w:t>
      </w:r>
      <w:r>
        <w:rPr>
          <w:spacing w:val="-18"/>
        </w:rPr>
        <w:t> </w:t>
      </w:r>
      <w:r>
        <w:rPr/>
        <w:t>siempre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cuando</w:t>
      </w:r>
      <w:r>
        <w:rPr>
          <w:spacing w:val="-16"/>
        </w:rPr>
        <w:t> </w:t>
      </w:r>
      <w:r>
        <w:rPr/>
        <w:t>esté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line="278" w:lineRule="auto" w:before="202"/>
        <w:ind w:left="643" w:right="935"/>
        <w:jc w:val="both"/>
      </w:pPr>
      <w:r>
        <w:rPr/>
        <w:t>Los oficios mencionados en los dos párrafos que inmediatamente anteceden, tendrán</w:t>
      </w:r>
      <w:r>
        <w:rPr>
          <w:spacing w:val="1"/>
        </w:rPr>
        <w:t> </w:t>
      </w:r>
      <w:r>
        <w:rPr/>
        <w:t>vigencia hasta el treinta y uno de diciembre del año de su expedición o hasta que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Catastro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</w:t>
      </w:r>
      <w:r>
        <w:rPr>
          <w:spacing w:val="1"/>
        </w:rPr>
        <w:t> </w:t>
      </w:r>
      <w:r>
        <w:rPr/>
        <w:t>emita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cédula</w:t>
      </w:r>
      <w:r>
        <w:rPr>
          <w:spacing w:val="1"/>
        </w:rPr>
        <w:t> </w:t>
      </w:r>
      <w:r>
        <w:rPr/>
        <w:t>catastral</w:t>
      </w:r>
      <w:r>
        <w:rPr>
          <w:spacing w:val="-68"/>
        </w:rPr>
        <w:t> </w:t>
      </w:r>
      <w:r>
        <w:rPr/>
        <w:t>correspondiente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inmueble</w:t>
      </w:r>
      <w:r>
        <w:rPr>
          <w:spacing w:val="-17"/>
        </w:rPr>
        <w:t> </w:t>
      </w:r>
      <w:r>
        <w:rPr/>
        <w:t>materia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adquisición.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643"/>
        <w:jc w:val="left"/>
      </w:pPr>
      <w:r>
        <w:rPr/>
        <w:t>Vigencia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avalúos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1"/>
        <w:ind w:left="643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3007" w:space="3057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3" w:right="937"/>
        <w:jc w:val="both"/>
      </w:pPr>
      <w:r>
        <w:rPr>
          <w:rFonts w:ascii="Tahoma" w:hAnsi="Tahoma"/>
          <w:b/>
        </w:rPr>
        <w:t>ARTÍCULO 59.- </w:t>
      </w:r>
      <w:r>
        <w:rPr/>
        <w:t>Los avalúos periciales que se practiquen para el efecto del pago del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32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73"/>
        </w:rPr>
        <w:t>s</w:t>
      </w:r>
      <w:r>
        <w:rPr>
          <w:spacing w:val="2"/>
          <w:w w:val="73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8"/>
        </w:rPr>
        <w:t> </w:t>
      </w:r>
      <w:r>
        <w:rPr>
          <w:w w:val="83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>
          <w:spacing w:val="2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27"/>
        </w:rPr>
        <w:t> 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w w:val="95"/>
        </w:rPr>
        <w:t>n</w:t>
      </w:r>
      <w:r>
        <w:rPr>
          <w:spacing w:val="28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>
          <w:spacing w:val="28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103"/>
        </w:rPr>
        <w:t>ge</w:t>
      </w:r>
      <w:r>
        <w:rPr>
          <w:spacing w:val="1"/>
          <w:w w:val="103"/>
        </w:rPr>
        <w:t>n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w w:val="113"/>
        </w:rPr>
        <w:t>a</w:t>
      </w:r>
      <w:r>
        <w:rPr>
          <w:spacing w:val="2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8"/>
        </w:rPr>
        <w:t> </w:t>
      </w:r>
      <w:r>
        <w:rPr>
          <w:spacing w:val="-1"/>
          <w:w w:val="84"/>
        </w:rPr>
        <w:t>sei</w:t>
      </w:r>
      <w:r>
        <w:rPr>
          <w:w w:val="84"/>
        </w:rPr>
        <w:t>s</w:t>
      </w:r>
      <w:r>
        <w:rPr>
          <w:spacing w:val="30"/>
        </w:rPr>
        <w:t> </w:t>
      </w:r>
      <w:r>
        <w:rPr>
          <w:w w:val="97"/>
        </w:rPr>
        <w:t>mes</w:t>
      </w:r>
      <w:r>
        <w:rPr>
          <w:spacing w:val="2"/>
          <w:w w:val="97"/>
        </w:rPr>
        <w:t>e</w:t>
      </w:r>
      <w:r>
        <w:rPr>
          <w:spacing w:val="1"/>
          <w:w w:val="74"/>
        </w:rPr>
        <w:t>s</w:t>
      </w:r>
      <w:r>
        <w:rPr>
          <w:w w:val="75"/>
        </w:rPr>
        <w:t>, </w:t>
      </w:r>
      <w:r>
        <w:rPr/>
        <w:t>contados a partir de la fecha de su expedición. En todo caso, la fecha de la escritura</w:t>
      </w:r>
      <w:r>
        <w:rPr>
          <w:spacing w:val="1"/>
        </w:rPr>
        <w:t> </w:t>
      </w:r>
      <w:r>
        <w:rPr/>
        <w:t>deberá</w:t>
      </w:r>
      <w:r>
        <w:rPr>
          <w:spacing w:val="-15"/>
        </w:rPr>
        <w:t> </w:t>
      </w:r>
      <w:r>
        <w:rPr/>
        <w:t>ubicarse</w:t>
      </w:r>
      <w:r>
        <w:rPr>
          <w:spacing w:val="-16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plazo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vigencia.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3"/>
        <w:jc w:val="both"/>
      </w:pP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41"/>
        <w:jc w:val="both"/>
      </w:pPr>
      <w:r>
        <w:rPr>
          <w:rFonts w:ascii="Tahoma" w:hAnsi="Tahoma"/>
          <w:b/>
          <w:w w:val="95"/>
        </w:rPr>
        <w:t>ARTÍCULO 60.- </w:t>
      </w:r>
      <w:r>
        <w:rPr>
          <w:w w:val="95"/>
        </w:rPr>
        <w:t>El impuesto a que se refiere esta sección se calculará aplicando la tasa del</w:t>
      </w:r>
      <w:r>
        <w:rPr>
          <w:spacing w:val="1"/>
          <w:w w:val="95"/>
        </w:rPr>
        <w:t> </w:t>
      </w:r>
      <w:r>
        <w:rPr>
          <w:w w:val="95"/>
        </w:rPr>
        <w:t>0.025,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1"/>
          <w:w w:val="95"/>
        </w:rPr>
        <w:t> </w:t>
      </w:r>
      <w:r>
        <w:rPr>
          <w:w w:val="95"/>
        </w:rPr>
        <w:t>señalada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58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ind w:left="643"/>
        <w:jc w:val="left"/>
      </w:pP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manifiesto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autoridad</w:t>
      </w:r>
    </w:p>
    <w:p>
      <w:pPr>
        <w:pStyle w:val="BodyText"/>
        <w:spacing w:before="3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before="0"/>
        <w:ind w:left="643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3479" w:space="2585"/>
            <w:col w:w="4306"/>
          </w:cols>
        </w:sectPr>
      </w:pPr>
    </w:p>
    <w:p>
      <w:pPr>
        <w:pStyle w:val="BodyText"/>
        <w:spacing w:before="8"/>
        <w:rPr>
          <w:b/>
          <w:i/>
          <w:sz w:val="11"/>
        </w:rPr>
      </w:pPr>
    </w:p>
    <w:p>
      <w:pPr>
        <w:pStyle w:val="BodyText"/>
        <w:spacing w:line="278" w:lineRule="auto" w:before="99"/>
        <w:ind w:left="643" w:right="936"/>
        <w:jc w:val="both"/>
      </w:pPr>
      <w:r>
        <w:rPr>
          <w:rFonts w:ascii="Tahoma" w:hAnsi="Tahoma"/>
          <w:b/>
        </w:rPr>
        <w:t>ARTÍCULO 61.- </w:t>
      </w:r>
      <w:r>
        <w:rPr/>
        <w:t>Los fedatarios públicos y las personas que por disposición legal tengan</w:t>
      </w:r>
      <w:r>
        <w:rPr>
          <w:spacing w:val="1"/>
        </w:rPr>
        <w:t> </w:t>
      </w:r>
      <w:r>
        <w:rPr>
          <w:w w:val="95"/>
        </w:rPr>
        <w:t>funciones notariales, deberán manifestar a la Dirección de Finanzas y Tesorería Municipal,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-15"/>
        </w:rPr>
        <w:t> </w:t>
      </w:r>
      <w:r>
        <w:rPr/>
        <w:t>duplicado,</w:t>
      </w:r>
      <w:r>
        <w:rPr>
          <w:spacing w:val="-17"/>
        </w:rPr>
        <w:t> </w:t>
      </w:r>
      <w:r>
        <w:rPr/>
        <w:t>dentro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treinta</w:t>
      </w:r>
      <w:r>
        <w:rPr>
          <w:spacing w:val="-14"/>
        </w:rPr>
        <w:t> </w:t>
      </w:r>
      <w:r>
        <w:rPr/>
        <w:t>días</w:t>
      </w:r>
      <w:r>
        <w:rPr>
          <w:spacing w:val="-15"/>
        </w:rPr>
        <w:t> </w:t>
      </w:r>
      <w:r>
        <w:rPr/>
        <w:t>hábiles</w:t>
      </w:r>
      <w:r>
        <w:rPr>
          <w:spacing w:val="-15"/>
        </w:rPr>
        <w:t> </w:t>
      </w:r>
      <w:r>
        <w:rPr/>
        <w:t>siguientes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3"/>
        </w:rPr>
        <w:t> </w:t>
      </w:r>
      <w:r>
        <w:rPr/>
        <w:t>del</w:t>
      </w:r>
      <w:r>
        <w:rPr>
          <w:spacing w:val="-16"/>
        </w:rPr>
        <w:t> </w:t>
      </w:r>
      <w:r>
        <w:rPr/>
        <w:t>acto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contrato,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adquisición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inmuebles</w:t>
      </w:r>
      <w:r>
        <w:rPr>
          <w:spacing w:val="-10"/>
          <w:w w:val="95"/>
        </w:rPr>
        <w:t> </w:t>
      </w:r>
      <w:r>
        <w:rPr>
          <w:w w:val="95"/>
        </w:rPr>
        <w:t>realizadas</w:t>
      </w:r>
      <w:r>
        <w:rPr>
          <w:spacing w:val="-11"/>
          <w:w w:val="95"/>
        </w:rPr>
        <w:t> </w:t>
      </w:r>
      <w:r>
        <w:rPr>
          <w:w w:val="95"/>
        </w:rPr>
        <w:t>ante</w:t>
      </w:r>
      <w:r>
        <w:rPr>
          <w:spacing w:val="-10"/>
          <w:w w:val="95"/>
        </w:rPr>
        <w:t> </w:t>
      </w:r>
      <w:r>
        <w:rPr>
          <w:w w:val="95"/>
        </w:rPr>
        <w:t>ellos,</w:t>
      </w:r>
      <w:r>
        <w:rPr>
          <w:spacing w:val="-12"/>
          <w:w w:val="95"/>
        </w:rPr>
        <w:t> </w:t>
      </w:r>
      <w:r>
        <w:rPr>
          <w:w w:val="95"/>
        </w:rPr>
        <w:t>expresando:</w:t>
      </w:r>
    </w:p>
    <w:p>
      <w:pPr>
        <w:pStyle w:val="BodyText"/>
        <w:spacing w:line="278" w:lineRule="auto" w:before="202"/>
        <w:ind w:left="643" w:right="932"/>
        <w:jc w:val="both"/>
      </w:pPr>
      <w:r>
        <w:rPr/>
        <w:t>I.-</w:t>
      </w:r>
      <w:r>
        <w:rPr>
          <w:spacing w:val="-14"/>
        </w:rPr>
        <w:t> </w:t>
      </w:r>
      <w:r>
        <w:rPr/>
        <w:t>Nombre,</w:t>
      </w:r>
      <w:r>
        <w:rPr>
          <w:spacing w:val="-14"/>
        </w:rPr>
        <w:t> </w:t>
      </w:r>
      <w:r>
        <w:rPr/>
        <w:t>domicilio</w:t>
      </w:r>
      <w:r>
        <w:rPr>
          <w:spacing w:val="-13"/>
        </w:rPr>
        <w:t> </w:t>
      </w:r>
      <w:r>
        <w:rPr/>
        <w:t>fiscal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domicilio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oír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recibir</w:t>
      </w:r>
      <w:r>
        <w:rPr>
          <w:spacing w:val="-14"/>
        </w:rPr>
        <w:t> </w:t>
      </w:r>
      <w:r>
        <w:rPr/>
        <w:t>notificaciones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Registro</w:t>
      </w:r>
      <w:r>
        <w:rPr>
          <w:spacing w:val="-14"/>
        </w:rPr>
        <w:t> </w:t>
      </w:r>
      <w:r>
        <w:rPr/>
        <w:t>Federal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Contribuyentes</w:t>
      </w:r>
      <w:r>
        <w:rPr>
          <w:spacing w:val="-4"/>
          <w:w w:val="95"/>
        </w:rPr>
        <w:t> </w:t>
      </w:r>
      <w:r>
        <w:rPr>
          <w:w w:val="95"/>
        </w:rPr>
        <w:t>(RFC)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adquirente,</w:t>
      </w:r>
      <w:r>
        <w:rPr>
          <w:spacing w:val="-8"/>
          <w:w w:val="95"/>
        </w:rPr>
        <w:t> </w:t>
      </w:r>
      <w:r>
        <w:rPr>
          <w:w w:val="95"/>
        </w:rPr>
        <w:t>nombre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domicilio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enajenante.</w:t>
      </w:r>
    </w:p>
    <w:p>
      <w:pPr>
        <w:pStyle w:val="BodyText"/>
        <w:spacing w:line="278" w:lineRule="auto" w:before="199"/>
        <w:ind w:left="643" w:right="937"/>
        <w:jc w:val="both"/>
      </w:pPr>
      <w:r>
        <w:rPr/>
        <w:t>II.-</w:t>
      </w:r>
      <w:r>
        <w:rPr>
          <w:spacing w:val="-10"/>
        </w:rPr>
        <w:t> </w:t>
      </w:r>
      <w:r>
        <w:rPr/>
        <w:t>Nombre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fedatario</w:t>
      </w:r>
      <w:r>
        <w:rPr>
          <w:spacing w:val="-11"/>
        </w:rPr>
        <w:t> </w:t>
      </w:r>
      <w:r>
        <w:rPr/>
        <w:t>público,</w:t>
      </w:r>
      <w:r>
        <w:rPr>
          <w:spacing w:val="-12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corresponda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notaría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escribanía</w:t>
      </w:r>
      <w:r>
        <w:rPr>
          <w:spacing w:val="-10"/>
        </w:rPr>
        <w:t> </w:t>
      </w:r>
      <w:r>
        <w:rPr/>
        <w:t>y</w:t>
      </w:r>
      <w:r>
        <w:rPr>
          <w:spacing w:val="-68"/>
        </w:rPr>
        <w:t> </w:t>
      </w:r>
      <w:r>
        <w:rPr/>
        <w:t>su dirección de correo electrónico. En caso de tratarse de persona distinta a los</w:t>
      </w:r>
      <w:r>
        <w:rPr>
          <w:spacing w:val="1"/>
        </w:rPr>
        <w:t> </w:t>
      </w:r>
      <w:r>
        <w:rPr>
          <w:w w:val="95"/>
        </w:rPr>
        <w:t>anteriores, con</w:t>
      </w:r>
      <w:r>
        <w:rPr>
          <w:spacing w:val="4"/>
          <w:w w:val="95"/>
        </w:rPr>
        <w:t> </w:t>
      </w:r>
      <w:r>
        <w:rPr>
          <w:w w:val="95"/>
        </w:rPr>
        <w:t>funciones</w:t>
      </w:r>
      <w:r>
        <w:rPr>
          <w:spacing w:val="5"/>
          <w:w w:val="95"/>
        </w:rPr>
        <w:t> </w:t>
      </w:r>
      <w:r>
        <w:rPr>
          <w:w w:val="95"/>
        </w:rPr>
        <w:t>notariales, deberá</w:t>
      </w:r>
      <w:r>
        <w:rPr>
          <w:spacing w:val="4"/>
          <w:w w:val="95"/>
        </w:rPr>
        <w:t> </w:t>
      </w:r>
      <w:r>
        <w:rPr>
          <w:w w:val="95"/>
        </w:rPr>
        <w:t>expresar</w:t>
      </w:r>
      <w:r>
        <w:rPr>
          <w:spacing w:val="3"/>
          <w:w w:val="95"/>
        </w:rPr>
        <w:t> </w:t>
      </w:r>
      <w:r>
        <w:rPr>
          <w:w w:val="95"/>
        </w:rPr>
        <w:t>su</w:t>
      </w:r>
      <w:r>
        <w:rPr>
          <w:spacing w:val="4"/>
          <w:w w:val="95"/>
        </w:rPr>
        <w:t> </w:t>
      </w:r>
      <w:r>
        <w:rPr>
          <w:w w:val="95"/>
        </w:rPr>
        <w:t>nombre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cargo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detenta.</w:t>
      </w:r>
    </w:p>
    <w:p>
      <w:pPr>
        <w:pStyle w:val="BodyText"/>
        <w:spacing w:before="201"/>
        <w:ind w:left="643"/>
        <w:jc w:val="both"/>
      </w:pPr>
      <w:r>
        <w:rPr>
          <w:w w:val="90"/>
        </w:rPr>
        <w:t>III.-</w:t>
      </w:r>
      <w:r>
        <w:rPr>
          <w:spacing w:val="-2"/>
          <w:w w:val="90"/>
        </w:rPr>
        <w:t> </w:t>
      </w:r>
      <w:r>
        <w:rPr>
          <w:w w:val="90"/>
        </w:rPr>
        <w:t>Firma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sello,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su</w:t>
      </w:r>
      <w:r>
        <w:rPr>
          <w:spacing w:val="-4"/>
          <w:w w:val="90"/>
        </w:rPr>
        <w:t> </w:t>
      </w:r>
      <w:r>
        <w:rPr>
          <w:w w:val="90"/>
        </w:rPr>
        <w:t>caso,</w:t>
      </w:r>
      <w:r>
        <w:rPr>
          <w:spacing w:val="-5"/>
          <w:w w:val="90"/>
        </w:rPr>
        <w:t> </w:t>
      </w:r>
      <w:r>
        <w:rPr>
          <w:w w:val="90"/>
        </w:rPr>
        <w:t>del autorizante.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3" w:right="941"/>
        <w:jc w:val="both"/>
      </w:pPr>
      <w:r>
        <w:rPr>
          <w:w w:val="95"/>
        </w:rPr>
        <w:t>IV.-</w:t>
      </w:r>
      <w:r>
        <w:rPr>
          <w:spacing w:val="1"/>
          <w:w w:val="95"/>
        </w:rPr>
        <w:t> </w:t>
      </w:r>
      <w:r>
        <w:rPr>
          <w:w w:val="95"/>
        </w:rPr>
        <w:t>Número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escritura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fecha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1"/>
          <w:w w:val="95"/>
        </w:rPr>
        <w:t> </w:t>
      </w:r>
      <w:r>
        <w:rPr>
          <w:w w:val="95"/>
        </w:rPr>
        <w:t>se</w:t>
      </w:r>
      <w:r>
        <w:rPr>
          <w:spacing w:val="13"/>
          <w:w w:val="95"/>
        </w:rPr>
        <w:t> </w:t>
      </w:r>
      <w:r>
        <w:rPr>
          <w:w w:val="95"/>
        </w:rPr>
        <w:t>firmó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escritura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adquisición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inmueble</w:t>
      </w:r>
      <w:r>
        <w:rPr>
          <w:spacing w:val="-65"/>
          <w:w w:val="95"/>
        </w:rPr>
        <w:t> </w:t>
      </w:r>
      <w:r>
        <w:rPr/>
        <w:t>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sobre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75" w:lineRule="auto" w:before="99"/>
        <w:ind w:left="643" w:right="3743"/>
      </w:pPr>
      <w:r>
        <w:rPr/>
        <w:t>V.-</w:t>
      </w:r>
      <w:r>
        <w:rPr>
          <w:spacing w:val="-11"/>
        </w:rPr>
        <w:t> </w:t>
      </w:r>
      <w:r>
        <w:rPr/>
        <w:t>Naturaleza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acto,</w:t>
      </w:r>
      <w:r>
        <w:rPr>
          <w:spacing w:val="-11"/>
        </w:rPr>
        <w:t> </w:t>
      </w:r>
      <w:r>
        <w:rPr/>
        <w:t>contrato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concepto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adquisición.</w:t>
      </w:r>
      <w:r>
        <w:rPr>
          <w:spacing w:val="-68"/>
        </w:rPr>
        <w:t> </w:t>
      </w:r>
      <w:r>
        <w:rPr>
          <w:spacing w:val="-1"/>
          <w:w w:val="102"/>
        </w:rPr>
        <w:t>V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spacing w:val="-1"/>
          <w:w w:val="104"/>
        </w:rPr>
        <w:t>den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72"/>
        </w:rPr>
        <w:t>i</w:t>
      </w:r>
      <w:r>
        <w:rPr>
          <w:spacing w:val="-2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w w:val="75"/>
        </w:rPr>
        <w:t>.</w:t>
      </w:r>
    </w:p>
    <w:p>
      <w:pPr>
        <w:pStyle w:val="BodyText"/>
        <w:spacing w:before="2"/>
        <w:ind w:left="643"/>
      </w:pPr>
      <w:r>
        <w:rPr>
          <w:w w:val="90"/>
        </w:rPr>
        <w:t>VII.-</w:t>
      </w:r>
      <w:r>
        <w:rPr>
          <w:spacing w:val="13"/>
          <w:w w:val="90"/>
        </w:rPr>
        <w:t> </w:t>
      </w:r>
      <w:r>
        <w:rPr>
          <w:w w:val="90"/>
        </w:rPr>
        <w:t>Valor</w:t>
      </w:r>
      <w:r>
        <w:rPr>
          <w:spacing w:val="11"/>
          <w:w w:val="90"/>
        </w:rPr>
        <w:t> </w:t>
      </w:r>
      <w:r>
        <w:rPr>
          <w:w w:val="90"/>
        </w:rPr>
        <w:t>catastral</w:t>
      </w:r>
      <w:r>
        <w:rPr>
          <w:spacing w:val="13"/>
          <w:w w:val="90"/>
        </w:rPr>
        <w:t> </w:t>
      </w:r>
      <w:r>
        <w:rPr>
          <w:w w:val="90"/>
        </w:rPr>
        <w:t>vigente.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643" w:right="4425"/>
      </w:pPr>
      <w:r>
        <w:rPr>
          <w:w w:val="95"/>
        </w:rPr>
        <w:t>VIII.-</w:t>
      </w:r>
      <w:r>
        <w:rPr>
          <w:spacing w:val="6"/>
          <w:w w:val="95"/>
        </w:rPr>
        <w:t> </w:t>
      </w:r>
      <w:r>
        <w:rPr>
          <w:w w:val="95"/>
        </w:rPr>
        <w:t>Valor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operación</w:t>
      </w:r>
      <w:r>
        <w:rPr>
          <w:spacing w:val="6"/>
          <w:w w:val="95"/>
        </w:rPr>
        <w:t> </w:t>
      </w:r>
      <w:r>
        <w:rPr>
          <w:w w:val="95"/>
        </w:rPr>
        <w:t>consignada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contrato.</w:t>
      </w:r>
      <w:r>
        <w:rPr>
          <w:spacing w:val="-64"/>
          <w:w w:val="95"/>
        </w:rPr>
        <w:t> </w:t>
      </w:r>
      <w:r>
        <w:rPr>
          <w:w w:val="95"/>
        </w:rPr>
        <w:t>IX.-</w:t>
      </w:r>
      <w:r>
        <w:rPr>
          <w:spacing w:val="-12"/>
          <w:w w:val="95"/>
        </w:rPr>
        <w:t> </w:t>
      </w:r>
      <w:r>
        <w:rPr>
          <w:w w:val="95"/>
        </w:rPr>
        <w:t>Liquidación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impuesto.</w:t>
      </w:r>
    </w:p>
    <w:p>
      <w:pPr>
        <w:pStyle w:val="BodyText"/>
        <w:spacing w:line="278" w:lineRule="auto" w:before="3"/>
        <w:ind w:left="643" w:right="934"/>
        <w:jc w:val="both"/>
      </w:pPr>
      <w:r>
        <w:rPr/>
        <w:t>Para el caso de que el manifiesto no expresare el RFC del adquirente o fuere de</w:t>
      </w:r>
      <w:r>
        <w:rPr>
          <w:spacing w:val="1"/>
        </w:rPr>
        <w:t> </w:t>
      </w:r>
      <w:r>
        <w:rPr/>
        <w:t>nacionalidad Extranjera, la Dirección de Finanzas y Tesorería Municipal, expedirá el</w:t>
      </w:r>
      <w:r>
        <w:rPr>
          <w:spacing w:val="1"/>
        </w:rPr>
        <w:t> </w:t>
      </w:r>
      <w:r>
        <w:rPr/>
        <w:t>Comprobante Fiscal Digital (CFDI) para público en general o para residentes en el</w:t>
      </w:r>
      <w:r>
        <w:rPr>
          <w:spacing w:val="1"/>
        </w:rPr>
        <w:t> </w:t>
      </w:r>
      <w:r>
        <w:rPr/>
        <w:t>extranjero,</w:t>
      </w:r>
      <w:r>
        <w:rPr>
          <w:spacing w:val="-11"/>
        </w:rPr>
        <w:t> </w:t>
      </w:r>
      <w:r>
        <w:rPr/>
        <w:t>según</w:t>
      </w:r>
      <w:r>
        <w:rPr>
          <w:spacing w:val="-10"/>
        </w:rPr>
        <w:t> </w:t>
      </w:r>
      <w:r>
        <w:rPr/>
        <w:t>sea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enviará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correo</w:t>
      </w:r>
      <w:r>
        <w:rPr>
          <w:spacing w:val="-11"/>
        </w:rPr>
        <w:t> </w:t>
      </w:r>
      <w:r>
        <w:rPr/>
        <w:t>electrónico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fedatario</w:t>
      </w:r>
      <w:r>
        <w:rPr>
          <w:spacing w:val="-68"/>
        </w:rPr>
        <w:t> </w:t>
      </w:r>
      <w:r>
        <w:rPr/>
        <w:t>público el archivo XML del CFDI y su representación gráfica, de conformidad con las</w:t>
      </w:r>
      <w:r>
        <w:rPr>
          <w:spacing w:val="1"/>
        </w:rPr>
        <w:t> </w:t>
      </w:r>
      <w:r>
        <w:rPr>
          <w:w w:val="95"/>
        </w:rPr>
        <w:t>reglas</w:t>
      </w:r>
      <w:r>
        <w:rPr>
          <w:spacing w:val="-12"/>
          <w:w w:val="95"/>
        </w:rPr>
        <w:t> </w:t>
      </w:r>
      <w:r>
        <w:rPr>
          <w:w w:val="95"/>
        </w:rPr>
        <w:t>vigentes</w:t>
      </w:r>
      <w:r>
        <w:rPr>
          <w:spacing w:val="-11"/>
          <w:w w:val="95"/>
        </w:rPr>
        <w:t> </w:t>
      </w:r>
      <w:r>
        <w:rPr>
          <w:w w:val="95"/>
        </w:rPr>
        <w:t>establecidas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Servicio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Administración</w:t>
      </w:r>
      <w:r>
        <w:rPr>
          <w:spacing w:val="-10"/>
          <w:w w:val="95"/>
        </w:rPr>
        <w:t> </w:t>
      </w:r>
      <w:r>
        <w:rPr>
          <w:w w:val="95"/>
        </w:rPr>
        <w:t>Tributaria.</w:t>
      </w:r>
    </w:p>
    <w:p>
      <w:pPr>
        <w:pStyle w:val="BodyText"/>
        <w:spacing w:line="242" w:lineRule="auto" w:before="200"/>
        <w:ind w:left="643" w:right="936"/>
        <w:jc w:val="both"/>
      </w:pPr>
      <w:r>
        <w:rPr/>
        <w:t>A la manifestación señalada en este artículo, se acumulará copia del avalúo practicado</w:t>
      </w:r>
      <w:r>
        <w:rPr>
          <w:spacing w:val="-68"/>
        </w:rPr>
        <w:t> </w:t>
      </w:r>
      <w:r>
        <w:rPr>
          <w:w w:val="90"/>
        </w:rPr>
        <w:t>al</w:t>
      </w:r>
      <w:r>
        <w:rPr>
          <w:spacing w:val="7"/>
          <w:w w:val="90"/>
        </w:rPr>
        <w:t> </w:t>
      </w:r>
      <w:r>
        <w:rPr>
          <w:w w:val="90"/>
        </w:rPr>
        <w:t>efecto,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4"/>
          <w:w w:val="90"/>
        </w:rPr>
        <w:t> </w:t>
      </w:r>
      <w:r>
        <w:rPr>
          <w:w w:val="90"/>
        </w:rPr>
        <w:t>en</w:t>
      </w:r>
      <w:r>
        <w:rPr>
          <w:spacing w:val="7"/>
          <w:w w:val="90"/>
        </w:rPr>
        <w:t> </w:t>
      </w:r>
      <w:r>
        <w:rPr>
          <w:w w:val="90"/>
        </w:rPr>
        <w:t>caso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las</w:t>
      </w:r>
      <w:r>
        <w:rPr>
          <w:spacing w:val="6"/>
          <w:w w:val="90"/>
        </w:rPr>
        <w:t> </w:t>
      </w:r>
      <w:r>
        <w:rPr>
          <w:w w:val="90"/>
        </w:rPr>
        <w:t>fracciones</w:t>
      </w:r>
      <w:r>
        <w:rPr>
          <w:spacing w:val="6"/>
          <w:w w:val="90"/>
        </w:rPr>
        <w:t> </w:t>
      </w:r>
      <w:r>
        <w:rPr>
          <w:w w:val="90"/>
        </w:rPr>
        <w:t>V,</w:t>
      </w:r>
      <w:r>
        <w:rPr>
          <w:spacing w:val="4"/>
          <w:w w:val="90"/>
        </w:rPr>
        <w:t> </w:t>
      </w:r>
      <w:r>
        <w:rPr>
          <w:w w:val="90"/>
        </w:rPr>
        <w:t>VI,</w:t>
      </w:r>
      <w:r>
        <w:rPr>
          <w:spacing w:val="4"/>
          <w:w w:val="90"/>
        </w:rPr>
        <w:t> </w:t>
      </w:r>
      <w:r>
        <w:rPr>
          <w:w w:val="90"/>
        </w:rPr>
        <w:t>VIII,</w:t>
      </w:r>
      <w:r>
        <w:rPr>
          <w:spacing w:val="1"/>
          <w:w w:val="90"/>
        </w:rPr>
        <w:t> </w:t>
      </w:r>
      <w:r>
        <w:rPr>
          <w:w w:val="90"/>
        </w:rPr>
        <w:t>IX,</w:t>
      </w:r>
      <w:r>
        <w:rPr>
          <w:spacing w:val="4"/>
          <w:w w:val="90"/>
        </w:rPr>
        <w:t> </w:t>
      </w:r>
      <w:r>
        <w:rPr>
          <w:w w:val="90"/>
        </w:rPr>
        <w:t>XI,</w:t>
      </w:r>
      <w:r>
        <w:rPr>
          <w:spacing w:val="3"/>
          <w:w w:val="90"/>
        </w:rPr>
        <w:t> </w:t>
      </w:r>
      <w:r>
        <w:rPr>
          <w:w w:val="90"/>
        </w:rPr>
        <w:t>XII</w:t>
      </w:r>
      <w:r>
        <w:rPr>
          <w:spacing w:val="11"/>
          <w:w w:val="90"/>
        </w:rPr>
        <w:t> </w:t>
      </w:r>
      <w:r>
        <w:rPr>
          <w:w w:val="90"/>
        </w:rPr>
        <w:t>y</w:t>
      </w:r>
      <w:r>
        <w:rPr>
          <w:spacing w:val="5"/>
          <w:w w:val="90"/>
        </w:rPr>
        <w:t> </w:t>
      </w:r>
      <w:r>
        <w:rPr>
          <w:w w:val="90"/>
        </w:rPr>
        <w:t>XIII</w:t>
      </w:r>
      <w:r>
        <w:rPr>
          <w:spacing w:val="19"/>
          <w:w w:val="90"/>
        </w:rPr>
        <w:t> </w:t>
      </w:r>
      <w:r>
        <w:rPr>
          <w:w w:val="90"/>
        </w:rPr>
        <w:t>del</w:t>
      </w:r>
      <w:r>
        <w:rPr>
          <w:spacing w:val="8"/>
          <w:w w:val="90"/>
        </w:rPr>
        <w:t> </w:t>
      </w:r>
      <w:r>
        <w:rPr>
          <w:w w:val="90"/>
        </w:rPr>
        <w:t>artículo</w:t>
      </w:r>
      <w:r>
        <w:rPr>
          <w:spacing w:val="6"/>
          <w:w w:val="90"/>
        </w:rPr>
        <w:t> </w:t>
      </w:r>
      <w:r>
        <w:rPr>
          <w:w w:val="90"/>
        </w:rPr>
        <w:t>56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5"/>
          <w:w w:val="90"/>
        </w:rPr>
        <w:t> </w:t>
      </w:r>
      <w:r>
        <w:rPr>
          <w:w w:val="90"/>
        </w:rPr>
        <w:t>fracciones</w:t>
      </w:r>
      <w:r>
        <w:rPr>
          <w:spacing w:val="6"/>
          <w:w w:val="90"/>
        </w:rPr>
        <w:t> </w:t>
      </w:r>
      <w:r>
        <w:rPr>
          <w:w w:val="90"/>
        </w:rPr>
        <w:t>I</w:t>
      </w:r>
      <w:r>
        <w:rPr>
          <w:spacing w:val="-61"/>
          <w:w w:val="90"/>
        </w:rPr>
        <w:t> </w:t>
      </w:r>
      <w:r>
        <w:rPr/>
        <w:t>y</w:t>
      </w:r>
      <w:r>
        <w:rPr>
          <w:spacing w:val="-9"/>
        </w:rPr>
        <w:t> </w:t>
      </w:r>
      <w:r>
        <w:rPr>
          <w:w w:val="95"/>
        </w:rPr>
        <w:t>II</w:t>
      </w:r>
      <w:r>
        <w:rPr>
          <w:spacing w:val="-2"/>
          <w:w w:val="95"/>
        </w:rPr>
        <w:t> </w:t>
      </w:r>
      <w:r>
        <w:rPr/>
        <w:t>del</w:t>
      </w:r>
      <w:r>
        <w:rPr>
          <w:spacing w:val="-9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57,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anexará</w:t>
      </w:r>
      <w:r>
        <w:rPr>
          <w:spacing w:val="-7"/>
        </w:rPr>
        <w:t> </w:t>
      </w:r>
      <w:r>
        <w:rPr/>
        <w:t>adicionalmente</w:t>
      </w:r>
      <w:r>
        <w:rPr>
          <w:spacing w:val="-10"/>
        </w:rPr>
        <w:t> </w:t>
      </w:r>
      <w:r>
        <w:rPr/>
        <w:t>copia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contrato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instrumento</w:t>
      </w:r>
      <w:r>
        <w:rPr>
          <w:spacing w:val="-8"/>
        </w:rPr>
        <w:t> </w:t>
      </w:r>
      <w:r>
        <w:rPr/>
        <w:t>jurídico</w:t>
      </w:r>
      <w:r>
        <w:rPr>
          <w:spacing w:val="-68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traslade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inmueble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pStyle w:val="BodyText"/>
        <w:spacing w:before="201"/>
        <w:ind w:left="643"/>
      </w:pP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deroga.</w:t>
      </w:r>
    </w:p>
    <w:p>
      <w:pPr>
        <w:spacing w:after="0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0"/>
        <w:ind w:left="643"/>
        <w:jc w:val="left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responsables</w:t>
      </w:r>
      <w:r>
        <w:rPr>
          <w:spacing w:val="2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2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643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3561" w:space="2502"/>
            <w:col w:w="4307"/>
          </w:cols>
        </w:sectPr>
      </w:pPr>
    </w:p>
    <w:p>
      <w:pPr>
        <w:pStyle w:val="BodyText"/>
        <w:spacing w:before="5"/>
        <w:rPr>
          <w:b/>
          <w:i/>
          <w:sz w:val="8"/>
        </w:rPr>
      </w:pPr>
    </w:p>
    <w:p>
      <w:pPr>
        <w:pStyle w:val="BodyText"/>
        <w:spacing w:line="278" w:lineRule="auto" w:before="100"/>
        <w:ind w:left="643" w:right="930"/>
        <w:jc w:val="both"/>
      </w:pPr>
      <w:r>
        <w:rPr>
          <w:rFonts w:ascii="Tahoma" w:hAnsi="Tahoma"/>
          <w:b/>
        </w:rPr>
        <w:t>ARTÍCULO 62.- </w:t>
      </w:r>
      <w:r>
        <w:rPr/>
        <w:t>Los fedatarios públicos y las personas que por disposición legal tengan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notariales,</w:t>
      </w:r>
      <w:r>
        <w:rPr>
          <w:spacing w:val="1"/>
        </w:rPr>
        <w:t> </w:t>
      </w:r>
      <w:r>
        <w:rPr/>
        <w:t>acumularán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conste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inmueble o de los derechos sobre el mismo, copia del recibo y del comprobante fiscal</w:t>
      </w:r>
      <w:r>
        <w:rPr>
          <w:spacing w:val="1"/>
        </w:rPr>
        <w:t> </w:t>
      </w:r>
      <w:r>
        <w:rPr/>
        <w:t>digital (CFDI) donde se acredite haber pagado el impuesto, o bien, original del recibo y</w:t>
      </w:r>
      <w:r>
        <w:rPr>
          <w:spacing w:val="-68"/>
        </w:rPr>
        <w:t> </w:t>
      </w:r>
      <w:r>
        <w:rPr/>
        <w:t>del</w:t>
      </w:r>
      <w:r>
        <w:rPr>
          <w:spacing w:val="-12"/>
        </w:rPr>
        <w:t> </w:t>
      </w:r>
      <w:r>
        <w:rPr/>
        <w:t>comprobante</w:t>
      </w:r>
      <w:r>
        <w:rPr>
          <w:spacing w:val="-12"/>
        </w:rPr>
        <w:t> </w:t>
      </w:r>
      <w:r>
        <w:rPr/>
        <w:t>fiscal</w:t>
      </w:r>
      <w:r>
        <w:rPr>
          <w:spacing w:val="-12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(CFDI)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cero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copia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manifiesto</w:t>
      </w:r>
      <w:r>
        <w:rPr>
          <w:spacing w:val="-13"/>
        </w:rPr>
        <w:t> </w:t>
      </w:r>
      <w:r>
        <w:rPr/>
        <w:t>sellado</w:t>
      </w:r>
      <w:r>
        <w:rPr>
          <w:spacing w:val="-13"/>
        </w:rPr>
        <w:t> </w:t>
      </w:r>
      <w:r>
        <w:rPr/>
        <w:t>por</w:t>
      </w:r>
      <w:r>
        <w:rPr>
          <w:spacing w:val="-68"/>
        </w:rPr>
        <w:t> </w:t>
      </w:r>
      <w:r>
        <w:rPr/>
        <w:t>la Dirección de Finanzas y Tesorería Municipal, cuando se trate de las operaciones</w:t>
      </w:r>
      <w:r>
        <w:rPr>
          <w:spacing w:val="1"/>
        </w:rPr>
        <w:t> </w:t>
      </w:r>
      <w:r>
        <w:rPr/>
        <w:t>consignadas en el artículo 57 de esta ley. Para el caso de que las personas obligadas a</w:t>
      </w:r>
      <w:r>
        <w:rPr>
          <w:spacing w:val="-68"/>
        </w:rPr>
        <w:t> </w:t>
      </w:r>
      <w:r>
        <w:rPr>
          <w:w w:val="95"/>
        </w:rPr>
        <w:t>pagar este impuesto, no lo hicieren, los fedatarios y las personas que por disposición legal</w:t>
      </w:r>
      <w:r>
        <w:rPr>
          <w:spacing w:val="1"/>
          <w:w w:val="95"/>
        </w:rPr>
        <w:t> </w:t>
      </w:r>
      <w:r>
        <w:rPr/>
        <w:t>tengan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notariales,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abstendrán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escritura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line="278" w:lineRule="auto" w:before="202"/>
        <w:ind w:left="643" w:right="932"/>
        <w:jc w:val="both"/>
      </w:pPr>
      <w:r>
        <w:rPr/>
        <w:t>Por</w:t>
      </w:r>
      <w:r>
        <w:rPr>
          <w:spacing w:val="-14"/>
        </w:rPr>
        <w:t> </w:t>
      </w:r>
      <w:r>
        <w:rPr/>
        <w:t>su</w:t>
      </w:r>
      <w:r>
        <w:rPr>
          <w:spacing w:val="-15"/>
        </w:rPr>
        <w:t> </w:t>
      </w:r>
      <w:r>
        <w:rPr/>
        <w:t>parte,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registradores,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inscribirán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Registro</w:t>
      </w:r>
      <w:r>
        <w:rPr>
          <w:spacing w:val="-14"/>
        </w:rPr>
        <w:t> </w:t>
      </w:r>
      <w:r>
        <w:rPr/>
        <w:t>Público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Propiedad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del</w:t>
      </w:r>
      <w:r>
        <w:rPr>
          <w:spacing w:val="-68"/>
        </w:rPr>
        <w:t> </w:t>
      </w:r>
      <w:r>
        <w:rPr/>
        <w:t>Comercio del Estado de Yucatán, los documentos donde conste la adquisición de</w:t>
      </w:r>
      <w:r>
        <w:rPr>
          <w:spacing w:val="1"/>
        </w:rPr>
        <w:t> </w:t>
      </w:r>
      <w:r>
        <w:rPr/>
        <w:t>inmuebles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sobre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mismos,</w:t>
      </w:r>
      <w:r>
        <w:rPr>
          <w:spacing w:val="-14"/>
        </w:rPr>
        <w:t> </w:t>
      </w:r>
      <w:r>
        <w:rPr/>
        <w:t>sin</w:t>
      </w:r>
      <w:r>
        <w:rPr>
          <w:spacing w:val="-13"/>
        </w:rPr>
        <w:t> </w:t>
      </w:r>
      <w:r>
        <w:rPr/>
        <w:t>cerciorarse</w:t>
      </w:r>
      <w:r>
        <w:rPr>
          <w:spacing w:val="-13"/>
        </w:rPr>
        <w:t> </w:t>
      </w:r>
      <w:r>
        <w:rPr/>
        <w:t>antes,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cumplió</w:t>
      </w:r>
      <w:r>
        <w:rPr>
          <w:spacing w:val="-14"/>
        </w:rPr>
        <w:t> </w:t>
      </w:r>
      <w:r>
        <w:rPr/>
        <w:t>con</w:t>
      </w:r>
      <w:r>
        <w:rPr>
          <w:spacing w:val="-68"/>
        </w:rPr>
        <w:t> </w:t>
      </w:r>
      <w:r>
        <w:rPr/>
        <w:t>la primera parte del presente artículo. La citada acumulación deberá constar en la</w:t>
      </w:r>
      <w:r>
        <w:rPr>
          <w:spacing w:val="1"/>
        </w:rPr>
        <w:t> </w:t>
      </w:r>
      <w:r>
        <w:rPr/>
        <w:t>inscripción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199"/>
        <w:ind w:left="643" w:right="937"/>
        <w:jc w:val="both"/>
      </w:pPr>
      <w:r>
        <w:rPr>
          <w:w w:val="95"/>
        </w:rPr>
        <w:t>En caso contrario, los fedatarios públicos, las personas que tengan funciones notariales y</w:t>
      </w:r>
      <w:r>
        <w:rPr>
          <w:spacing w:val="1"/>
          <w:w w:val="95"/>
        </w:rPr>
        <w:t> </w:t>
      </w:r>
      <w:r>
        <w:rPr/>
        <w:t>los registradores serán solidariamente responsables del pago del impuesto y sus</w:t>
      </w:r>
      <w:r>
        <w:rPr>
          <w:spacing w:val="1"/>
        </w:rPr>
        <w:t> </w:t>
      </w:r>
      <w:r>
        <w:rPr/>
        <w:t>accesorios</w:t>
      </w:r>
      <w:r>
        <w:rPr>
          <w:spacing w:val="-17"/>
        </w:rPr>
        <w:t> </w:t>
      </w:r>
      <w:r>
        <w:rPr/>
        <w:t>legales.</w:t>
      </w:r>
    </w:p>
    <w:p>
      <w:pPr>
        <w:spacing w:line="364" w:lineRule="auto" w:before="195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89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line="278" w:lineRule="auto" w:before="158"/>
        <w:ind w:left="643" w:right="93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4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3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2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2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4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2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25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22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b</w:t>
      </w:r>
      <w:r>
        <w:rPr>
          <w:w w:val="100"/>
        </w:rPr>
        <w:t>erá</w:t>
      </w:r>
      <w:r>
        <w:rPr>
          <w:spacing w:val="23"/>
        </w:rPr>
        <w:t> 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92"/>
        </w:rPr>
        <w:t>ers</w:t>
      </w:r>
      <w:r>
        <w:rPr>
          <w:spacing w:val="2"/>
          <w:w w:val="92"/>
        </w:rPr>
        <w:t>e</w:t>
      </w:r>
      <w:r>
        <w:rPr>
          <w:w w:val="75"/>
        </w:rPr>
        <w:t>, </w:t>
      </w:r>
      <w:r>
        <w:rPr/>
        <w:t>dentro de los treinta días hábiles siguientes a la fecha en que, según el caso, ocurra</w:t>
      </w:r>
      <w:r>
        <w:rPr>
          <w:spacing w:val="1"/>
        </w:rPr>
        <w:t> </w:t>
      </w:r>
      <w:r>
        <w:rPr>
          <w:w w:val="95"/>
        </w:rPr>
        <w:t>primero</w:t>
      </w:r>
      <w:r>
        <w:rPr>
          <w:spacing w:val="-13"/>
          <w:w w:val="95"/>
        </w:rPr>
        <w:t> </w:t>
      </w:r>
      <w:r>
        <w:rPr>
          <w:w w:val="95"/>
        </w:rPr>
        <w:t>alguno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siguientes</w:t>
      </w:r>
      <w:r>
        <w:rPr>
          <w:spacing w:val="-12"/>
          <w:w w:val="95"/>
        </w:rPr>
        <w:t> </w:t>
      </w:r>
      <w:r>
        <w:rPr>
          <w:w w:val="95"/>
        </w:rPr>
        <w:t>supuestos:</w:t>
      </w:r>
    </w:p>
    <w:p>
      <w:pPr>
        <w:pStyle w:val="BodyText"/>
        <w:spacing w:line="278" w:lineRule="auto" w:before="122"/>
        <w:ind w:left="643" w:right="933"/>
        <w:jc w:val="both"/>
      </w:pPr>
      <w:r>
        <w:rPr/>
        <w:t>a).-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celebre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acto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contrato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conformidad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esta</w:t>
      </w:r>
      <w:r>
        <w:rPr>
          <w:spacing w:val="-13"/>
        </w:rPr>
        <w:t> </w:t>
      </w:r>
      <w:r>
        <w:rPr/>
        <w:t>ley,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transmita</w:t>
      </w:r>
      <w:r>
        <w:rPr>
          <w:spacing w:val="-12"/>
        </w:rPr>
        <w:t> </w:t>
      </w:r>
      <w:r>
        <w:rPr/>
        <w:t>la</w:t>
      </w:r>
      <w:r>
        <w:rPr>
          <w:spacing w:val="-68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algún</w:t>
      </w:r>
      <w:r>
        <w:rPr>
          <w:spacing w:val="-15"/>
        </w:rPr>
        <w:t> </w:t>
      </w:r>
      <w:r>
        <w:rPr/>
        <w:t>bien</w:t>
      </w:r>
      <w:r>
        <w:rPr>
          <w:spacing w:val="-14"/>
        </w:rPr>
        <w:t> </w:t>
      </w:r>
      <w:r>
        <w:rPr/>
        <w:t>inmueble.</w:t>
      </w:r>
    </w:p>
    <w:p>
      <w:pPr>
        <w:pStyle w:val="BodyText"/>
        <w:spacing w:before="199"/>
        <w:ind w:left="643"/>
        <w:jc w:val="both"/>
      </w:pPr>
      <w:r>
        <w:rPr>
          <w:w w:val="95"/>
        </w:rPr>
        <w:t>b).-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eleve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escritura</w:t>
      </w:r>
      <w:r>
        <w:rPr>
          <w:spacing w:val="-2"/>
          <w:w w:val="95"/>
        </w:rPr>
        <w:t> </w:t>
      </w:r>
      <w:r>
        <w:rPr>
          <w:w w:val="95"/>
        </w:rPr>
        <w:t>pública.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3" w:right="938"/>
        <w:jc w:val="both"/>
      </w:pPr>
      <w:r>
        <w:rPr/>
        <w:t>c).- Se inscriba en el Registro Público de la Propiedad y del Comercio del Estado de</w:t>
      </w:r>
      <w:r>
        <w:rPr>
          <w:spacing w:val="1"/>
        </w:rPr>
        <w:t> </w:t>
      </w:r>
      <w:r>
        <w:rPr/>
        <w:t>Yucatán.</w:t>
      </w:r>
    </w:p>
    <w:p>
      <w:pPr>
        <w:pStyle w:val="BodyText"/>
        <w:spacing w:line="278" w:lineRule="auto" w:before="195"/>
        <w:ind w:left="643" w:right="930"/>
        <w:jc w:val="both"/>
      </w:pPr>
      <w:r>
        <w:rPr/>
        <w:t>Los fedatarios públicos o aquellas personas que por disposición legal tengan funciones</w:t>
      </w:r>
      <w:r>
        <w:rPr>
          <w:spacing w:val="1"/>
        </w:rPr>
        <w:t> </w:t>
      </w:r>
      <w:r>
        <w:rPr/>
        <w:t>notariales, cuando actúen en nombre del adquirente del predio o por ministerio de ley,</w:t>
      </w:r>
      <w:r>
        <w:rPr>
          <w:spacing w:val="-68"/>
        </w:rPr>
        <w:t> </w:t>
      </w:r>
      <w:r>
        <w:rPr/>
        <w:t>podrán realizar el pago de este impuesto mediante cheque sin certificar para abono en</w:t>
      </w:r>
      <w:r>
        <w:rPr>
          <w:spacing w:val="-68"/>
        </w:rPr>
        <w:t> </w:t>
      </w:r>
      <w:r>
        <w:rPr/>
        <w:t>cuenta del "Municipio de Mérida, Yucatán", de su chequera o de la persona moral a</w:t>
      </w:r>
      <w:r>
        <w:rPr>
          <w:spacing w:val="1"/>
        </w:rPr>
        <w:t> </w:t>
      </w:r>
      <w:r>
        <w:rPr/>
        <w:t>través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cual</w:t>
      </w:r>
      <w:r>
        <w:rPr>
          <w:spacing w:val="-13"/>
        </w:rPr>
        <w:t> </w:t>
      </w:r>
      <w:r>
        <w:rPr/>
        <w:t>presten</w:t>
      </w:r>
      <w:r>
        <w:rPr>
          <w:spacing w:val="-14"/>
        </w:rPr>
        <w:t> </w:t>
      </w:r>
      <w:r>
        <w:rPr/>
        <w:t>sus</w:t>
      </w:r>
      <w:r>
        <w:rPr>
          <w:spacing w:val="-13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profesionales,</w:t>
      </w:r>
      <w:r>
        <w:rPr>
          <w:spacing w:val="-15"/>
        </w:rPr>
        <w:t> </w:t>
      </w:r>
      <w:r>
        <w:rPr/>
        <w:t>siempre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cuando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cheques</w:t>
      </w:r>
      <w:r>
        <w:rPr>
          <w:spacing w:val="-13"/>
        </w:rPr>
        <w:t> </w:t>
      </w:r>
      <w:r>
        <w:rPr/>
        <w:t>sean</w:t>
      </w:r>
      <w:r>
        <w:rPr>
          <w:spacing w:val="-68"/>
        </w:rPr>
        <w:t> </w:t>
      </w:r>
      <w:r>
        <w:rPr/>
        <w:t>firmados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propio</w:t>
      </w:r>
      <w:r>
        <w:rPr>
          <w:spacing w:val="-12"/>
        </w:rPr>
        <w:t> </w:t>
      </w:r>
      <w:r>
        <w:rPr/>
        <w:t>fedatario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representante</w:t>
      </w:r>
      <w:r>
        <w:rPr>
          <w:spacing w:val="-12"/>
        </w:rPr>
        <w:t> </w:t>
      </w:r>
      <w:r>
        <w:rPr/>
        <w:t>legal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misma;</w:t>
      </w:r>
      <w:r>
        <w:rPr>
          <w:spacing w:val="-10"/>
        </w:rPr>
        <w:t> </w:t>
      </w:r>
      <w:r>
        <w:rPr/>
        <w:t>o</w:t>
      </w:r>
      <w:r>
        <w:rPr>
          <w:spacing w:val="-4"/>
        </w:rPr>
        <w:t> </w:t>
      </w:r>
      <w:r>
        <w:rPr/>
        <w:t>bien</w:t>
      </w:r>
      <w:r>
        <w:rPr>
          <w:spacing w:val="-11"/>
        </w:rPr>
        <w:t> </w:t>
      </w:r>
      <w:r>
        <w:rPr/>
        <w:t>mediante</w:t>
      </w:r>
      <w:r>
        <w:rPr>
          <w:spacing w:val="-68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uso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aplicaciones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Internet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tal</w:t>
      </w:r>
      <w:r>
        <w:rPr>
          <w:spacing w:val="-8"/>
        </w:rPr>
        <w:t> </w:t>
      </w:r>
      <w:r>
        <w:rPr>
          <w:spacing w:val="-1"/>
        </w:rPr>
        <w:t>efecto</w:t>
      </w:r>
      <w:r>
        <w:rPr>
          <w:spacing w:val="-16"/>
        </w:rPr>
        <w:t> </w:t>
      </w:r>
      <w:r>
        <w:rPr>
          <w:spacing w:val="-1"/>
        </w:rPr>
        <w:t>habilite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Finanzas</w:t>
      </w:r>
      <w:r>
        <w:rPr>
          <w:spacing w:val="-68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obteniendo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comprobante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correspondiente. Respecto del pago a través de cheque y para efectos de registro, el</w:t>
      </w:r>
      <w:r>
        <w:rPr>
          <w:spacing w:val="1"/>
        </w:rPr>
        <w:t> </w:t>
      </w:r>
      <w:r>
        <w:rPr/>
        <w:t>Fedatario</w:t>
      </w:r>
      <w:r>
        <w:rPr>
          <w:spacing w:val="-9"/>
        </w:rPr>
        <w:t> </w:t>
      </w:r>
      <w:r>
        <w:rPr/>
        <w:t>Público</w:t>
      </w:r>
      <w:r>
        <w:rPr>
          <w:spacing w:val="-9"/>
        </w:rPr>
        <w:t> </w:t>
      </w:r>
      <w:r>
        <w:rPr/>
        <w:t>deberá</w:t>
      </w:r>
      <w:r>
        <w:rPr>
          <w:spacing w:val="-8"/>
        </w:rPr>
        <w:t> </w:t>
      </w:r>
      <w:r>
        <w:rPr/>
        <w:t>notificar</w:t>
      </w:r>
      <w:r>
        <w:rPr>
          <w:spacing w:val="-9"/>
        </w:rPr>
        <w:t> </w:t>
      </w:r>
      <w:r>
        <w:rPr/>
        <w:t>previamente,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escrito,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Dirección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Finanzas</w:t>
      </w:r>
      <w:r>
        <w:rPr>
          <w:spacing w:val="-9"/>
        </w:rPr>
        <w:t> </w:t>
      </w:r>
      <w:r>
        <w:rPr/>
        <w:t>y</w:t>
      </w:r>
      <w:r>
        <w:rPr>
          <w:spacing w:val="-68"/>
        </w:rPr>
        <w:t> </w:t>
      </w:r>
      <w:r>
        <w:rPr/>
        <w:t>Tesorería</w:t>
      </w:r>
      <w:r>
        <w:rPr>
          <w:spacing w:val="-8"/>
        </w:rPr>
        <w:t> </w:t>
      </w:r>
      <w:r>
        <w:rPr/>
        <w:t>Municipal,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denominación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moral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cuya</w:t>
      </w:r>
      <w:r>
        <w:rPr>
          <w:spacing w:val="-8"/>
        </w:rPr>
        <w:t> </w:t>
      </w:r>
      <w:r>
        <w:rPr/>
        <w:t>chequera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emitirán</w:t>
      </w:r>
      <w:r>
        <w:rPr>
          <w:spacing w:val="-67"/>
        </w:rPr>
        <w:t> </w:t>
      </w:r>
      <w:r>
        <w:rPr/>
        <w:t>los</w:t>
      </w:r>
      <w:r>
        <w:rPr>
          <w:spacing w:val="-17"/>
        </w:rPr>
        <w:t> </w:t>
      </w:r>
      <w:r>
        <w:rPr/>
        <w:t>cheques</w:t>
      </w:r>
      <w:r>
        <w:rPr>
          <w:spacing w:val="-17"/>
        </w:rPr>
        <w:t> </w:t>
      </w:r>
      <w:r>
        <w:rPr/>
        <w:t>correspondientes.</w:t>
      </w:r>
    </w:p>
    <w:p>
      <w:pPr>
        <w:pStyle w:val="BodyText"/>
        <w:spacing w:line="278" w:lineRule="auto" w:before="203"/>
        <w:ind w:left="643" w:right="929"/>
        <w:jc w:val="both"/>
      </w:pPr>
      <w:r>
        <w:rPr>
          <w:spacing w:val="1"/>
          <w:w w:val="80"/>
        </w:rPr>
        <w:t>E</w:t>
      </w:r>
      <w:r>
        <w:rPr>
          <w:w w:val="80"/>
        </w:rPr>
        <w:t>l</w:t>
      </w:r>
      <w:r>
        <w:rPr>
          <w:spacing w:val="2"/>
        </w:rPr>
        <w:t> </w:t>
      </w:r>
      <w:r>
        <w:rPr>
          <w:spacing w:val="-1"/>
          <w:w w:val="84"/>
        </w:rPr>
        <w:t>F</w:t>
      </w:r>
      <w:r>
        <w:rPr>
          <w:w w:val="110"/>
        </w:rPr>
        <w:t>ed</w:t>
      </w:r>
      <w:r>
        <w:rPr>
          <w:spacing w:val="1"/>
          <w:w w:val="110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/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2"/>
        </w:rPr>
        <w:t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w w:val="90"/>
        </w:rPr>
        <w:t>y</w:t>
      </w:r>
      <w:r>
        <w:rPr>
          <w:w w:val="107"/>
        </w:rPr>
        <w:t>o</w:t>
      </w:r>
      <w:r>
        <w:rPr/>
        <w:t> 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08"/>
        </w:rPr>
        <w:t>eq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6"/>
        </w:rPr>
        <w:t> </w:t>
      </w:r>
      <w:r>
        <w:rPr>
          <w:spacing w:val="-1"/>
          <w:w w:val="83"/>
        </w:rPr>
        <w:t>si</w:t>
      </w:r>
      <w:r>
        <w:rPr>
          <w:w w:val="83"/>
        </w:rPr>
        <w:t>n</w:t>
      </w:r>
      <w:r>
        <w:rPr>
          <w:spacing w:val="2"/>
        </w:rPr>
        <w:t> </w:t>
      </w:r>
      <w:r>
        <w:rPr>
          <w:spacing w:val="3"/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1"/>
        </w:rPr>
        <w:t> </w:t>
      </w:r>
      <w:r>
        <w:rPr>
          <w:spacing w:val="-1"/>
          <w:w w:val="99"/>
        </w:rPr>
        <w:t>se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w w:val="103"/>
        </w:rPr>
        <w:t>rec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2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13"/>
        </w:rPr>
        <w:t>a </w:t>
      </w:r>
      <w:r>
        <w:rPr/>
        <w:t>ante la que se presente para su pago por fondos insuficientes, dejará de tener ese</w:t>
      </w:r>
      <w:r>
        <w:rPr>
          <w:spacing w:val="1"/>
        </w:rPr>
        <w:t> </w:t>
      </w:r>
      <w:r>
        <w:rPr/>
        <w:t>beneficio y los pagos posteriores que realice con cheque, deberán apegarse a lo que</w:t>
      </w:r>
      <w:r>
        <w:rPr>
          <w:spacing w:val="1"/>
        </w:rPr>
        <w:t> </w:t>
      </w:r>
      <w:r>
        <w:rPr>
          <w:w w:val="95"/>
        </w:rPr>
        <w:t>dispone el párrafo segundo del artículo 27, sin perjuicio de la indemnización prevista en el</w:t>
      </w:r>
      <w:r>
        <w:rPr>
          <w:spacing w:val="1"/>
          <w:w w:val="9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35,</w:t>
      </w:r>
      <w:r>
        <w:rPr>
          <w:spacing w:val="-19"/>
        </w:rPr>
        <w:t> </w:t>
      </w:r>
      <w:r>
        <w:rPr/>
        <w:t>ambos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43" w:right="931"/>
        <w:jc w:val="both"/>
      </w:pPr>
      <w:r>
        <w:rPr>
          <w:spacing w:val="-2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109"/>
        </w:rPr>
        <w:t>p</w:t>
      </w:r>
      <w:r>
        <w:rPr>
          <w:w w:val="92"/>
        </w:rPr>
        <w:t>ers</w:t>
      </w:r>
      <w:r>
        <w:rPr>
          <w:spacing w:val="-2"/>
          <w:w w:val="92"/>
        </w:rPr>
        <w:t>o</w:t>
      </w:r>
      <w:r>
        <w:rPr>
          <w:w w:val="95"/>
        </w:rPr>
        <w:t>n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2"/>
        </w:rPr>
        <w:t>en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8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-2"/>
          <w:w w:val="95"/>
        </w:rPr>
        <w:t>u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w w:val="113"/>
        </w:rPr>
        <w:t>a</w:t>
      </w:r>
      <w:r>
        <w:rPr>
          <w:w w:val="109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8"/>
        </w:rPr>
        <w:t> </w:t>
      </w:r>
      <w:r>
        <w:rPr>
          <w:w w:val="102"/>
        </w:rPr>
        <w:t>en</w:t>
      </w:r>
      <w:r>
        <w:rPr>
          <w:spacing w:val="9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3"/>
        </w:rPr>
        <w:t>ern</w:t>
      </w:r>
      <w:r>
        <w:rPr>
          <w:spacing w:val="-3"/>
          <w:w w:val="108"/>
        </w:rPr>
        <w:t>e</w:t>
      </w:r>
      <w:r>
        <w:rPr>
          <w:spacing w:val="1"/>
          <w:w w:val="85"/>
        </w:rPr>
        <w:t>t</w:t>
      </w:r>
      <w:r>
        <w:rPr>
          <w:w w:val="75"/>
        </w:rPr>
        <w:t>, </w:t>
      </w:r>
      <w:r>
        <w:rPr/>
        <w:t>deberán poner a disposición de la Dirección de Finanzas y Tesorería Municipal, previo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autoridad,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p</w:t>
      </w:r>
      <w:r>
        <w:rPr>
          <w:w w:val="100"/>
        </w:rPr>
        <w:t>era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4"/>
        </w:rPr>
        <w:t> </w:t>
      </w:r>
      <w:r>
        <w:rPr>
          <w:spacing w:val="2"/>
          <w:w w:val="70"/>
        </w:rPr>
        <w:t>r</w:t>
      </w:r>
      <w:r>
        <w:rPr>
          <w:w w:val="110"/>
        </w:rPr>
        <w:t>ea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3"/>
        </w:rPr>
        <w:t> </w:t>
      </w:r>
      <w:r>
        <w:rPr>
          <w:w w:val="99"/>
        </w:rPr>
        <w:t>esa</w:t>
      </w:r>
      <w:r>
        <w:rPr>
          <w:spacing w:val="-1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;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w w:val="102"/>
        </w:rPr>
        <w:t>en</w:t>
      </w:r>
      <w:r>
        <w:rPr>
          <w:spacing w:val="-13"/>
        </w:rPr>
        <w:t> </w:t>
      </w:r>
      <w:r>
        <w:rPr>
          <w:w w:val="97"/>
        </w:rPr>
        <w:t>el</w:t>
      </w:r>
      <w:r>
        <w:rPr>
          <w:spacing w:val="-13"/>
        </w:rPr>
        <w:t> 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90"/>
        </w:rPr>
        <w:t>es</w:t>
      </w:r>
      <w:r>
        <w:rPr>
          <w:spacing w:val="-1"/>
          <w:w w:val="90"/>
        </w:rPr>
        <w:t>t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-1"/>
          <w:w w:val="98"/>
        </w:rPr>
        <w:t>señ</w:t>
      </w:r>
      <w:r>
        <w:rPr>
          <w:w w:val="98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2"/>
        </w:rPr>
        <w:t> </w:t>
      </w:r>
      <w:r>
        <w:rPr>
          <w:w w:val="102"/>
        </w:rPr>
        <w:t>en</w:t>
      </w:r>
      <w:r>
        <w:rPr>
          <w:spacing w:val="-13"/>
        </w:rPr>
        <w:t> </w:t>
      </w:r>
      <w:r>
        <w:rPr>
          <w:w w:val="97"/>
        </w:rPr>
        <w:t>el </w:t>
      </w:r>
      <w:r>
        <w:rPr>
          <w:spacing w:val="-1"/>
        </w:rPr>
        <w:t>artículo</w:t>
      </w:r>
      <w:r>
        <w:rPr>
          <w:spacing w:val="-17"/>
        </w:rPr>
        <w:t> </w:t>
      </w:r>
      <w:r>
        <w:rPr/>
        <w:t>61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7"/>
        </w:rPr>
        <w:t> </w:t>
      </w:r>
      <w:r>
        <w:rPr/>
        <w:t>Ley,</w:t>
      </w:r>
      <w:r>
        <w:rPr>
          <w:spacing w:val="-18"/>
        </w:rPr>
        <w:t> </w:t>
      </w:r>
      <w:r>
        <w:rPr/>
        <w:t>así</w:t>
      </w:r>
      <w:r>
        <w:rPr>
          <w:spacing w:val="-15"/>
        </w:rPr>
        <w:t> </w:t>
      </w:r>
      <w:r>
        <w:rPr/>
        <w:t>como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documento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exige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penúltimo</w:t>
      </w:r>
      <w:r>
        <w:rPr>
          <w:spacing w:val="-15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propio</w:t>
      </w:r>
      <w:r>
        <w:rPr>
          <w:spacing w:val="-68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recibo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pago.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5"/>
        <w:ind w:left="643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sanción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4" w:lineRule="auto" w:before="0"/>
        <w:ind w:left="643" w:right="517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spacing w:after="0" w:line="364" w:lineRule="auto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2006" w:space="4058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3" w:right="938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"/>
        </w:rPr>
        <w:t> </w:t>
      </w:r>
      <w:r>
        <w:rPr>
          <w:spacing w:val="-2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29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24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n</w:t>
      </w:r>
      <w:r>
        <w:rPr>
          <w:w w:val="107"/>
        </w:rPr>
        <w:t>o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9"/>
        </w:rPr>
        <w:t>se</w:t>
      </w:r>
      <w:r>
        <w:rPr>
          <w:w w:val="9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107"/>
        </w:rPr>
        <w:t>o </w:t>
      </w:r>
      <w:r>
        <w:rPr/>
        <w:t>dentro del plazo señalado en el artículo inmediato anterior, los contribuyentes o los</w:t>
      </w:r>
      <w:r>
        <w:rPr>
          <w:spacing w:val="1"/>
        </w:rPr>
        <w:t> </w:t>
      </w:r>
      <w:r>
        <w:rPr/>
        <w:t>obligados solidarios, en su caso, se harán acreedores a una sanción equivalente al</w:t>
      </w:r>
      <w:r>
        <w:rPr>
          <w:spacing w:val="1"/>
        </w:rPr>
        <w:t> </w:t>
      </w:r>
      <w:r>
        <w:rPr/>
        <w:t>importe de los recargos que se determinen conforme al artículo 33 de esta Ley. Lo</w:t>
      </w:r>
      <w:r>
        <w:rPr>
          <w:spacing w:val="1"/>
        </w:rPr>
        <w:t> </w:t>
      </w:r>
      <w:r>
        <w:rPr/>
        <w:t>anterior, sin perjuicio de la aplicación del recargo establecido para las contribuciones</w:t>
      </w:r>
      <w:r>
        <w:rPr>
          <w:spacing w:val="1"/>
        </w:rPr>
        <w:t> </w:t>
      </w:r>
      <w:r>
        <w:rPr/>
        <w:t>fiscales</w:t>
      </w:r>
      <w:r>
        <w:rPr>
          <w:spacing w:val="-17"/>
        </w:rPr>
        <w:t> </w:t>
      </w:r>
      <w:r>
        <w:rPr/>
        <w:t>pagadas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forma</w:t>
      </w:r>
      <w:r>
        <w:rPr>
          <w:spacing w:val="-15"/>
        </w:rPr>
        <w:t> </w:t>
      </w:r>
      <w:r>
        <w:rPr/>
        <w:t>extemporánea.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both"/>
      </w:pP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prescripción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6"/>
        <w:jc w:val="both"/>
      </w:pPr>
      <w:r>
        <w:rPr>
          <w:rFonts w:ascii="Tahoma" w:hAnsi="Tahoma"/>
          <w:b/>
          <w:w w:val="95"/>
        </w:rPr>
        <w:t>ARTÍCULO 64 A</w:t>
      </w:r>
      <w:r>
        <w:rPr>
          <w:w w:val="95"/>
        </w:rPr>
        <w:t>.- El crédito fiscal se extingue por prescripción en el término de cinco años.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4"/>
        </w:rPr>
        <w:t> </w:t>
      </w:r>
      <w:r>
        <w:rPr/>
        <w:t>término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prescripción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inicia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Finanzas</w:t>
      </w:r>
      <w:r>
        <w:rPr>
          <w:spacing w:val="-68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Tesorería</w:t>
      </w:r>
      <w:r>
        <w:rPr>
          <w:spacing w:val="-14"/>
        </w:rPr>
        <w:t> </w:t>
      </w:r>
      <w:r>
        <w:rPr/>
        <w:t>Municipal</w:t>
      </w:r>
      <w:r>
        <w:rPr>
          <w:spacing w:val="-13"/>
        </w:rPr>
        <w:t> </w:t>
      </w:r>
      <w:r>
        <w:rPr/>
        <w:t>tenga</w:t>
      </w:r>
      <w:r>
        <w:rPr>
          <w:spacing w:val="-14"/>
        </w:rPr>
        <w:t> </w:t>
      </w:r>
      <w:r>
        <w:rPr/>
        <w:t>conocimiento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supuesto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adquisición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se</w:t>
      </w:r>
      <w:r>
        <w:rPr>
          <w:spacing w:val="-15"/>
        </w:rPr>
        <w:t> </w:t>
      </w:r>
      <w:r>
        <w:rPr/>
        <w:t>podrá</w:t>
      </w:r>
      <w:r>
        <w:rPr>
          <w:spacing w:val="-11"/>
        </w:rPr>
        <w:t> </w:t>
      </w:r>
      <w:r>
        <w:rPr/>
        <w:t>oponer</w:t>
      </w:r>
      <w:r>
        <w:rPr>
          <w:spacing w:val="-68"/>
        </w:rPr>
        <w:t> </w:t>
      </w:r>
      <w:r>
        <w:rPr/>
        <w:t>como excepción en los recursos administrativos. El término para que se consume la</w:t>
      </w:r>
      <w:r>
        <w:rPr>
          <w:spacing w:val="1"/>
        </w:rPr>
        <w:t> </w:t>
      </w:r>
      <w:r>
        <w:rPr/>
        <w:t>prescripción se interrumpe con cada gestión de cobro que la Dirección de Finanzas y</w:t>
      </w:r>
      <w:r>
        <w:rPr>
          <w:spacing w:val="1"/>
        </w:rPr>
        <w:t> </w:t>
      </w:r>
      <w:r>
        <w:rPr>
          <w:spacing w:val="-1"/>
        </w:rPr>
        <w:t>Tesorería</w:t>
      </w:r>
      <w:r>
        <w:rPr>
          <w:spacing w:val="-16"/>
        </w:rPr>
        <w:t> </w:t>
      </w:r>
      <w:r>
        <w:rPr/>
        <w:t>Municipal</w:t>
      </w:r>
      <w:r>
        <w:rPr>
          <w:spacing w:val="-18"/>
        </w:rPr>
        <w:t> </w:t>
      </w:r>
      <w:r>
        <w:rPr/>
        <w:t>notifique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haga</w:t>
      </w:r>
      <w:r>
        <w:rPr>
          <w:spacing w:val="-16"/>
        </w:rPr>
        <w:t> </w:t>
      </w:r>
      <w:r>
        <w:rPr/>
        <w:t>saber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adquirente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reconocimiento</w:t>
      </w:r>
      <w:r>
        <w:rPr>
          <w:spacing w:val="-17"/>
        </w:rPr>
        <w:t> </w:t>
      </w:r>
      <w:r>
        <w:rPr/>
        <w:t>expreso</w:t>
      </w:r>
      <w:r>
        <w:rPr>
          <w:spacing w:val="-68"/>
        </w:rPr>
        <w:t> </w:t>
      </w:r>
      <w:r>
        <w:rPr/>
        <w:t>o tácito de éste respecto de la existencia del crédito. Se considera gestión de cobro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ejecución,</w:t>
      </w:r>
      <w:r>
        <w:rPr>
          <w:spacing w:val="-18"/>
        </w:rPr>
        <w:t> </w:t>
      </w:r>
      <w:r>
        <w:rPr/>
        <w:t>siempre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haga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conocimiento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adquirente.</w:t>
      </w:r>
    </w:p>
    <w:p>
      <w:pPr>
        <w:pStyle w:val="BodyText"/>
        <w:spacing w:line="278" w:lineRule="auto" w:before="201"/>
        <w:ind w:left="643" w:right="942"/>
        <w:jc w:val="both"/>
      </w:pPr>
      <w:r>
        <w:rPr/>
        <w:t>Los adquirentes podrán solicitar a la autoridad la declaratoria de prescripción de los</w:t>
      </w:r>
      <w:r>
        <w:rPr>
          <w:spacing w:val="1"/>
        </w:rPr>
        <w:t> </w:t>
      </w:r>
      <w:r>
        <w:rPr/>
        <w:t>créditos</w:t>
      </w:r>
      <w:r>
        <w:rPr>
          <w:spacing w:val="-17"/>
        </w:rPr>
        <w:t> </w:t>
      </w:r>
      <w:r>
        <w:rPr/>
        <w:t>fiscales.</w:t>
      </w:r>
    </w:p>
    <w:p>
      <w:pPr>
        <w:spacing w:before="194"/>
        <w:ind w:left="6609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28-12-2015</w:t>
      </w:r>
    </w:p>
    <w:p>
      <w:pPr>
        <w:pStyle w:val="BodyText"/>
        <w:spacing w:before="11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Heading1"/>
        <w:ind w:left="643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1"/>
          <w:w w:val="90"/>
        </w:rPr>
        <w:t> </w:t>
      </w:r>
      <w:r>
        <w:rPr>
          <w:w w:val="90"/>
        </w:rPr>
        <w:t>sujetos</w:t>
      </w:r>
    </w:p>
    <w:p>
      <w:pPr>
        <w:spacing w:before="101"/>
        <w:ind w:left="2223" w:right="4500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5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Tercera</w:t>
      </w:r>
    </w:p>
    <w:p>
      <w:pPr>
        <w:pStyle w:val="Heading1"/>
        <w:spacing w:before="3"/>
        <w:ind w:left="103" w:right="2382"/>
      </w:pPr>
      <w:r>
        <w:rPr>
          <w:w w:val="95"/>
        </w:rPr>
        <w:t>Impuesto sobre</w:t>
      </w:r>
      <w:r>
        <w:rPr>
          <w:spacing w:val="4"/>
          <w:w w:val="95"/>
        </w:rPr>
        <w:t> </w:t>
      </w:r>
      <w:r>
        <w:rPr>
          <w:w w:val="95"/>
        </w:rPr>
        <w:t>Espectáculos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Diversiones</w:t>
      </w:r>
      <w:r>
        <w:rPr>
          <w:spacing w:val="4"/>
          <w:w w:val="95"/>
        </w:rPr>
        <w:t> </w:t>
      </w:r>
      <w:r>
        <w:rPr>
          <w:w w:val="95"/>
        </w:rPr>
        <w:t>Públicas</w:t>
      </w:r>
    </w:p>
    <w:p>
      <w:pPr>
        <w:spacing w:after="0"/>
        <w:sectPr>
          <w:type w:val="continuous"/>
          <w:pgSz w:w="11910" w:h="16850"/>
          <w:pgMar w:top="1500" w:bottom="280" w:left="1200" w:right="340"/>
          <w:cols w:num="2" w:equalWidth="0">
            <w:col w:w="1948" w:space="40"/>
            <w:col w:w="8382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43" w:right="93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2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1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-1"/>
          <w:w w:val="88"/>
        </w:rPr>
        <w:t>je</w:t>
      </w:r>
      <w:r>
        <w:rPr>
          <w:spacing w:val="4"/>
          <w:w w:val="88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spacing w:val="-1"/>
          <w:w w:val="92"/>
        </w:rPr>
        <w:t>s</w:t>
      </w:r>
      <w:r>
        <w:rPr>
          <w:spacing w:val="1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33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4"/>
        </w:rPr>
        <w:t> </w:t>
      </w:r>
      <w:r>
        <w:rPr>
          <w:w w:val="90"/>
        </w:rPr>
        <w:t>y</w:t>
      </w:r>
      <w:r>
        <w:rPr>
          <w:spacing w:val="33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34"/>
        </w:rPr>
        <w:t> </w:t>
      </w:r>
      <w:r>
        <w:rPr>
          <w:spacing w:val="4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3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/>
        <w:t>personas físicas o morales que perciban ingresos derivados de la comercialización de</w:t>
      </w:r>
      <w:r>
        <w:rPr>
          <w:spacing w:val="1"/>
        </w:rPr>
        <w:t> </w:t>
      </w:r>
      <w:r>
        <w:rPr>
          <w:w w:val="95"/>
        </w:rPr>
        <w:t>actos,</w:t>
      </w:r>
      <w:r>
        <w:rPr>
          <w:spacing w:val="-3"/>
          <w:w w:val="95"/>
        </w:rPr>
        <w:t> </w:t>
      </w:r>
      <w:r>
        <w:rPr>
          <w:w w:val="95"/>
        </w:rPr>
        <w:t>diversiones</w:t>
      </w:r>
      <w:r>
        <w:rPr>
          <w:spacing w:val="3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espectáculos públicos, ya</w:t>
      </w:r>
      <w:r>
        <w:rPr>
          <w:spacing w:val="2"/>
          <w:w w:val="95"/>
        </w:rPr>
        <w:t> </w:t>
      </w:r>
      <w:r>
        <w:rPr>
          <w:w w:val="95"/>
        </w:rPr>
        <w:t>sea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forma</w:t>
      </w:r>
      <w:r>
        <w:rPr>
          <w:spacing w:val="1"/>
          <w:w w:val="95"/>
        </w:rPr>
        <w:t> </w:t>
      </w:r>
      <w:r>
        <w:rPr>
          <w:w w:val="95"/>
        </w:rPr>
        <w:t>permanente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temporal.</w:t>
      </w:r>
    </w:p>
    <w:p>
      <w:pPr>
        <w:pStyle w:val="BodyText"/>
        <w:spacing w:line="278" w:lineRule="auto" w:before="201"/>
        <w:ind w:left="643" w:right="931"/>
        <w:jc w:val="both"/>
      </w:pPr>
      <w:r>
        <w:rPr/>
        <w:t>Los</w:t>
      </w:r>
      <w:r>
        <w:rPr>
          <w:spacing w:val="-6"/>
        </w:rPr>
        <w:t> </w:t>
      </w:r>
      <w:r>
        <w:rPr/>
        <w:t>sujetos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/>
        <w:t>impuesto</w:t>
      </w:r>
      <w:r>
        <w:rPr>
          <w:spacing w:val="-5"/>
        </w:rPr>
        <w:t> </w:t>
      </w:r>
      <w:r>
        <w:rPr/>
        <w:t>deberán</w:t>
      </w:r>
      <w:r>
        <w:rPr>
          <w:spacing w:val="-4"/>
        </w:rPr>
        <w:t> </w:t>
      </w:r>
      <w:r>
        <w:rPr/>
        <w:t>cumplir,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conducente,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dispuesto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8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especialmente,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funcionamiento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31.</w:t>
      </w:r>
    </w:p>
    <w:p>
      <w:pPr>
        <w:pStyle w:val="BodyText"/>
        <w:spacing w:line="278" w:lineRule="auto" w:before="201"/>
        <w:ind w:left="643" w:right="938"/>
        <w:jc w:val="both"/>
      </w:pPr>
      <w:r>
        <w:rPr/>
        <w:t>Las</w:t>
      </w:r>
      <w:r>
        <w:rPr>
          <w:spacing w:val="-7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físicas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morales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presten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sujetos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impuesto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de</w:t>
      </w:r>
      <w:r>
        <w:rPr>
          <w:spacing w:val="-68"/>
        </w:rPr>
        <w:t> </w:t>
      </w:r>
      <w:r>
        <w:rPr/>
        <w:t>compraventa de boletos, directa o remota al público, tendrá la obligación de presentar</w:t>
      </w:r>
      <w:r>
        <w:rPr>
          <w:spacing w:val="-68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compruebe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manera</w:t>
      </w:r>
      <w:r>
        <w:rPr>
          <w:spacing w:val="-8"/>
        </w:rPr>
        <w:t> </w:t>
      </w:r>
      <w:r>
        <w:rPr/>
        <w:t>fehaciente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importe</w:t>
      </w:r>
      <w:r>
        <w:rPr>
          <w:spacing w:val="-14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ingresos</w:t>
      </w:r>
      <w:r>
        <w:rPr>
          <w:spacing w:val="-10"/>
        </w:rPr>
        <w:t> </w:t>
      </w:r>
      <w:r>
        <w:rPr/>
        <w:t>obtenidos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venta</w:t>
      </w:r>
      <w:r>
        <w:rPr>
          <w:spacing w:val="-68"/>
        </w:rPr>
        <w:t> </w:t>
      </w:r>
      <w:r>
        <w:rPr/>
        <w:t>de boletos, en un plazo de tres días contados a partir del siguiente al de la celebración</w:t>
      </w:r>
      <w:r>
        <w:rPr>
          <w:spacing w:val="-68"/>
        </w:rPr>
        <w:t> </w:t>
      </w:r>
      <w:r>
        <w:rPr/>
        <w:t>del</w:t>
      </w:r>
      <w:r>
        <w:rPr>
          <w:spacing w:val="-14"/>
        </w:rPr>
        <w:t> </w:t>
      </w:r>
      <w:r>
        <w:rPr/>
        <w:t>espectáculo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diversión</w:t>
      </w:r>
      <w:r>
        <w:rPr>
          <w:spacing w:val="-16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left="643"/>
        <w:jc w:val="both"/>
      </w:pP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objeto.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6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7"/>
        </w:rPr>
        <w:t> </w:t>
      </w:r>
      <w:r>
        <w:rPr>
          <w:w w:val="84"/>
        </w:rPr>
        <w:t>E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6"/>
        </w:rPr>
        <w:t> </w:t>
      </w:r>
      <w:r>
        <w:rPr>
          <w:w w:val="84"/>
        </w:rPr>
        <w:t>E</w:t>
      </w:r>
      <w:r>
        <w:rPr>
          <w:spacing w:val="-1"/>
          <w:w w:val="98"/>
        </w:rPr>
        <w:t>sp</w:t>
      </w:r>
      <w:r>
        <w:rPr>
          <w:spacing w:val="2"/>
          <w:w w:val="98"/>
        </w:rPr>
        <w:t>e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90"/>
        </w:rPr>
        <w:t>y</w:t>
      </w:r>
      <w:r>
        <w:rPr>
          <w:spacing w:val="-7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spacing w:val="2"/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7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97"/>
        </w:rPr>
        <w:t>el</w:t>
      </w:r>
      <w:r>
        <w:rPr>
          <w:spacing w:val="-5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greso </w:t>
      </w:r>
      <w:r>
        <w:rPr>
          <w:w w:val="95"/>
        </w:rPr>
        <w:t>derivado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comercialización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actos,</w:t>
      </w:r>
      <w:r>
        <w:rPr>
          <w:spacing w:val="-4"/>
          <w:w w:val="95"/>
        </w:rPr>
        <w:t> </w:t>
      </w:r>
      <w:r>
        <w:rPr>
          <w:w w:val="95"/>
        </w:rPr>
        <w:t>diversiones y</w:t>
      </w:r>
      <w:r>
        <w:rPr>
          <w:spacing w:val="-3"/>
          <w:w w:val="95"/>
        </w:rPr>
        <w:t> </w:t>
      </w:r>
      <w:r>
        <w:rPr>
          <w:w w:val="95"/>
        </w:rPr>
        <w:t>espectáculos</w:t>
      </w:r>
      <w:r>
        <w:rPr>
          <w:spacing w:val="-2"/>
          <w:w w:val="95"/>
        </w:rPr>
        <w:t> </w:t>
      </w:r>
      <w:r>
        <w:rPr>
          <w:w w:val="95"/>
        </w:rPr>
        <w:t>públicos.</w:t>
      </w:r>
    </w:p>
    <w:p>
      <w:pPr>
        <w:pStyle w:val="BodyText"/>
        <w:spacing w:before="199"/>
        <w:ind w:left="643"/>
        <w:jc w:val="both"/>
      </w:pPr>
      <w:r>
        <w:rPr>
          <w:w w:val="100"/>
        </w:rPr>
        <w:t>Para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105"/>
        </w:rPr>
        <w:t>efec</w:t>
      </w:r>
      <w:r>
        <w:rPr>
          <w:spacing w:val="2"/>
          <w:w w:val="10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72"/>
        </w:rPr>
        <w:t>S</w:t>
      </w:r>
      <w:r>
        <w:rPr>
          <w:w w:val="115"/>
        </w:rPr>
        <w:t>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9"/>
        </w:rPr>
        <w:t>si</w:t>
      </w:r>
      <w:r>
        <w:rPr>
          <w:w w:val="89"/>
        </w:rPr>
        <w:t>d</w:t>
      </w:r>
      <w:r>
        <w:rPr>
          <w:w w:val="100"/>
        </w:rPr>
        <w:t>era</w:t>
      </w:r>
      <w:r>
        <w:rPr>
          <w:spacing w:val="3"/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3" w:right="943"/>
        <w:jc w:val="both"/>
      </w:pP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spacing w:val="1"/>
          <w:w w:val="97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-6"/>
        </w:rPr>
        <w:t> </w:t>
      </w:r>
      <w:r>
        <w:rPr>
          <w:spacing w:val="2"/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99"/>
        </w:rPr>
        <w:t>ve</w:t>
      </w:r>
      <w:r>
        <w:rPr>
          <w:w w:val="99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w w:val="113"/>
        </w:rPr>
        <w:t>a</w:t>
      </w:r>
      <w:r>
        <w:rPr>
          <w:spacing w:val="-3"/>
        </w:rPr>
        <w:t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4"/>
        </w:rPr>
        <w:t> </w:t>
      </w:r>
      <w:r>
        <w:rPr>
          <w:spacing w:val="3"/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-4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-5"/>
        </w:rPr>
        <w:t> </w:t>
      </w:r>
      <w:r>
        <w:rPr>
          <w:w w:val="113"/>
        </w:rPr>
        <w:t>a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spacing w:val="2"/>
          <w:w w:val="108"/>
        </w:rPr>
        <w:t>e</w:t>
      </w:r>
      <w:r>
        <w:rPr>
          <w:w w:val="75"/>
        </w:rPr>
        <w:t>,</w:t>
      </w:r>
      <w:r>
        <w:rPr>
          <w:spacing w:val="-6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4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4"/>
        </w:rPr>
        <w:t> </w:t>
      </w:r>
      <w:r>
        <w:rPr>
          <w:spacing w:val="-1"/>
          <w:w w:val="109"/>
        </w:rPr>
        <w:t>de </w:t>
      </w:r>
      <w:r>
        <w:rPr/>
        <w:t>una cuota de admisión, con la finalidad de recrearse y disfrutar con la presentación del</w:t>
      </w:r>
      <w:r>
        <w:rPr>
          <w:spacing w:val="-68"/>
        </w:rPr>
        <w:t> </w:t>
      </w:r>
      <w:r>
        <w:rPr>
          <w:w w:val="95"/>
        </w:rPr>
        <w:t>mismo</w:t>
      </w:r>
      <w:r>
        <w:rPr>
          <w:spacing w:val="-13"/>
          <w:w w:val="95"/>
        </w:rPr>
        <w:t> </w:t>
      </w:r>
      <w:r>
        <w:rPr>
          <w:w w:val="95"/>
        </w:rPr>
        <w:t>pero,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participar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activa.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Diversiones</w:t>
      </w:r>
      <w:r>
        <w:rPr>
          <w:spacing w:val="-15"/>
        </w:rPr>
        <w:t> </w:t>
      </w:r>
      <w:r>
        <w:rPr/>
        <w:t>Públicas:</w:t>
      </w:r>
      <w:r>
        <w:rPr>
          <w:spacing w:val="-16"/>
        </w:rPr>
        <w:t> </w:t>
      </w:r>
      <w:r>
        <w:rPr/>
        <w:t>aquéllos</w:t>
      </w:r>
      <w:r>
        <w:rPr>
          <w:spacing w:val="-15"/>
        </w:rPr>
        <w:t> </w:t>
      </w:r>
      <w:r>
        <w:rPr/>
        <w:t>eventos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cuales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público</w:t>
      </w:r>
      <w:r>
        <w:rPr>
          <w:spacing w:val="-14"/>
        </w:rPr>
        <w:t> </w:t>
      </w:r>
      <w:r>
        <w:rPr/>
        <w:t>asiste</w:t>
      </w:r>
      <w:r>
        <w:rPr>
          <w:spacing w:val="-14"/>
        </w:rPr>
        <w:t> </w:t>
      </w:r>
      <w:r>
        <w:rPr/>
        <w:t>mediante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/>
        <w:t>una cuota de admisión, con la finalidad de participar o tener la oportunidad de</w:t>
      </w:r>
      <w:r>
        <w:rPr>
          <w:spacing w:val="1"/>
        </w:rPr>
        <w:t> </w:t>
      </w:r>
      <w:r>
        <w:rPr>
          <w:w w:val="95"/>
        </w:rPr>
        <w:t>participar</w:t>
      </w:r>
      <w:r>
        <w:rPr>
          <w:spacing w:val="-12"/>
          <w:w w:val="95"/>
        </w:rPr>
        <w:t> </w:t>
      </w:r>
      <w:r>
        <w:rPr>
          <w:w w:val="95"/>
        </w:rPr>
        <w:t>activamente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mismos.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1"/>
        <w:jc w:val="both"/>
      </w:pPr>
      <w:r>
        <w:rPr/>
        <w:t>Cuota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Admisión: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importe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boleto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entrada,</w:t>
      </w:r>
      <w:r>
        <w:rPr>
          <w:spacing w:val="-10"/>
        </w:rPr>
        <w:t> </w:t>
      </w:r>
      <w:r>
        <w:rPr/>
        <w:t>donativo,</w:t>
      </w:r>
      <w:r>
        <w:rPr>
          <w:spacing w:val="-10"/>
        </w:rPr>
        <w:t> </w:t>
      </w:r>
      <w:r>
        <w:rPr/>
        <w:t>cooperación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cualquier</w:t>
      </w:r>
      <w:r>
        <w:rPr>
          <w:spacing w:val="-68"/>
        </w:rPr>
        <w:t> </w:t>
      </w:r>
      <w:r>
        <w:rPr/>
        <w:t>otra denominación que se le de a la cantidad de dinero por la que se permita el acceso</w:t>
      </w:r>
      <w:r>
        <w:rPr>
          <w:spacing w:val="-68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diversiones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espectáculos</w:t>
      </w:r>
      <w:r>
        <w:rPr>
          <w:spacing w:val="-12"/>
          <w:w w:val="95"/>
        </w:rPr>
        <w:t> </w:t>
      </w:r>
      <w:r>
        <w:rPr>
          <w:w w:val="95"/>
        </w:rPr>
        <w:t>públicos.</w:t>
      </w:r>
    </w:p>
    <w:p>
      <w:pPr>
        <w:pStyle w:val="Heading1"/>
        <w:spacing w:before="202"/>
        <w:ind w:left="64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1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1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23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2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4"/>
        </w:rPr>
        <w:t> </w:t>
      </w:r>
      <w:r>
        <w:rPr>
          <w:spacing w:val="2"/>
          <w:w w:val="53"/>
        </w:rPr>
        <w:t>I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2"/>
        </w:rPr>
        <w:t> 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23"/>
        </w:rPr>
        <w:t> </w:t>
      </w:r>
      <w:r>
        <w:rPr>
          <w:w w:val="84"/>
        </w:rPr>
        <w:t>E</w:t>
      </w:r>
      <w:r>
        <w:rPr>
          <w:spacing w:val="-1"/>
          <w:w w:val="93"/>
        </w:rPr>
        <w:t>s</w:t>
      </w:r>
      <w:r>
        <w:rPr>
          <w:spacing w:val="2"/>
          <w:w w:val="93"/>
        </w:rPr>
        <w:t>p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4"/>
        </w:rPr>
        <w:t> </w:t>
      </w:r>
      <w:r>
        <w:rPr>
          <w:w w:val="90"/>
        </w:rPr>
        <w:t>y</w:t>
      </w:r>
      <w:r>
        <w:rPr>
          <w:spacing w:val="21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spacing w:val="2"/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25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22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25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/>
        <w:t>totalidad del ingreso percibido por los sujetos del impuesto, en la comercialización</w:t>
      </w:r>
      <w:r>
        <w:rPr>
          <w:spacing w:val="1"/>
        </w:rPr>
        <w:t> </w:t>
      </w:r>
      <w:r>
        <w:rPr/>
        <w:t>correspondiente.</w:t>
      </w:r>
    </w:p>
    <w:p>
      <w:pPr>
        <w:pStyle w:val="Heading1"/>
        <w:spacing w:before="199"/>
        <w:ind w:left="643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4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26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23"/>
        </w:rPr>
        <w:t> 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a</w:t>
      </w:r>
      <w:r>
        <w:rPr>
          <w:spacing w:val="2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19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23"/>
        </w:rPr>
        <w:t> </w:t>
      </w:r>
      <w:r>
        <w:rPr>
          <w:w w:val="84"/>
        </w:rPr>
        <w:t>E</w:t>
      </w:r>
      <w:r>
        <w:rPr>
          <w:spacing w:val="-1"/>
          <w:w w:val="93"/>
        </w:rPr>
        <w:t>s</w:t>
      </w:r>
      <w:r>
        <w:rPr>
          <w:spacing w:val="2"/>
          <w:w w:val="93"/>
        </w:rPr>
        <w:t>p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90"/>
        </w:rPr>
        <w:t>y</w:t>
      </w:r>
      <w:r>
        <w:rPr>
          <w:spacing w:val="21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spacing w:val="2"/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22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21"/>
        </w:rPr>
        <w:t> </w:t>
      </w:r>
      <w:r>
        <w:rPr>
          <w:spacing w:val="-1"/>
          <w:w w:val="102"/>
        </w:rPr>
        <w:t>del </w:t>
      </w:r>
      <w:r>
        <w:rPr/>
        <w:t>0.06,</w:t>
      </w:r>
      <w:r>
        <w:rPr>
          <w:spacing w:val="-7"/>
        </w:rPr>
        <w:t> </w:t>
      </w:r>
      <w:r>
        <w:rPr/>
        <w:t>misma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aplicará</w:t>
      </w:r>
      <w:r>
        <w:rPr>
          <w:spacing w:val="-4"/>
        </w:rPr>
        <w:t> </w:t>
      </w:r>
      <w:r>
        <w:rPr/>
        <w:t>sobre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determinada,</w:t>
      </w:r>
      <w:r>
        <w:rPr>
          <w:spacing w:val="-7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inmediato</w:t>
      </w:r>
      <w:r>
        <w:rPr>
          <w:spacing w:val="-68"/>
        </w:rPr>
        <w:t> </w:t>
      </w:r>
      <w:r>
        <w:rPr/>
        <w:t>anterior.</w:t>
      </w:r>
    </w:p>
    <w:p>
      <w:pPr>
        <w:pStyle w:val="BodyText"/>
        <w:spacing w:line="280" w:lineRule="auto" w:before="200"/>
        <w:ind w:left="643" w:right="934"/>
        <w:jc w:val="both"/>
      </w:pPr>
      <w:r>
        <w:rPr/>
        <w:t>Cuando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espectáculo</w:t>
      </w:r>
      <w:r>
        <w:rPr>
          <w:spacing w:val="-3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consista,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obras</w:t>
      </w:r>
      <w:r>
        <w:rPr>
          <w:spacing w:val="-5"/>
        </w:rPr>
        <w:t> </w:t>
      </w:r>
      <w:r>
        <w:rPr/>
        <w:t>teatrales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circos,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tasa</w:t>
      </w:r>
      <w:r>
        <w:rPr>
          <w:spacing w:val="-4"/>
        </w:rPr>
        <w:t> </w:t>
      </w:r>
      <w:r>
        <w:rPr/>
        <w:t>será</w:t>
      </w:r>
      <w:r>
        <w:rPr>
          <w:spacing w:val="-4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0.04,</w:t>
      </w:r>
      <w:r>
        <w:rPr>
          <w:spacing w:val="-13"/>
          <w:w w:val="95"/>
        </w:rPr>
        <w:t> </w:t>
      </w:r>
      <w:r>
        <w:rPr>
          <w:w w:val="95"/>
        </w:rPr>
        <w:t>aplicada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totalidad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ingreso</w:t>
      </w:r>
      <w:r>
        <w:rPr>
          <w:spacing w:val="-10"/>
          <w:w w:val="95"/>
        </w:rPr>
        <w:t> </w:t>
      </w:r>
      <w:r>
        <w:rPr>
          <w:w w:val="95"/>
        </w:rPr>
        <w:t>percibido.</w:t>
      </w:r>
    </w:p>
    <w:p>
      <w:pPr>
        <w:pStyle w:val="Heading1"/>
        <w:spacing w:before="196"/>
        <w:ind w:left="643"/>
        <w:jc w:val="left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facultad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disminuir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tasa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2"/>
        <w:jc w:val="both"/>
      </w:pPr>
      <w:r>
        <w:rPr>
          <w:rFonts w:ascii="Tahoma" w:hAnsi="Tahoma"/>
          <w:b/>
        </w:rPr>
        <w:t>ARTÍCULO 69.- </w:t>
      </w:r>
      <w:r>
        <w:rPr/>
        <w:t>Cuando un Espectáculo o Diversión pública sea organizado con fines</w:t>
      </w:r>
      <w:r>
        <w:rPr>
          <w:spacing w:val="1"/>
        </w:rPr>
        <w:t> </w:t>
      </w:r>
      <w:r>
        <w:rPr/>
        <w:t>culturales, recreativos, de beneficencia o en promoción del deporte, y la convivencia</w:t>
      </w:r>
      <w:r>
        <w:rPr>
          <w:spacing w:val="1"/>
        </w:rPr>
        <w:t> </w:t>
      </w:r>
      <w:r>
        <w:rPr>
          <w:w w:val="95"/>
        </w:rPr>
        <w:t>familiar, el Director de Finanzas y Tesorero Municipal, quedará facultado para disminuir las</w:t>
      </w:r>
      <w:r>
        <w:rPr>
          <w:spacing w:val="1"/>
          <w:w w:val="95"/>
        </w:rPr>
        <w:t> </w:t>
      </w:r>
      <w:r>
        <w:rPr>
          <w:w w:val="95"/>
        </w:rPr>
        <w:t>tasas</w:t>
      </w:r>
      <w:r>
        <w:rPr>
          <w:spacing w:val="-12"/>
          <w:w w:val="95"/>
        </w:rPr>
        <w:t> </w:t>
      </w:r>
      <w:r>
        <w:rPr>
          <w:w w:val="95"/>
        </w:rPr>
        <w:t>previstas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antecede.</w:t>
      </w:r>
    </w:p>
    <w:p>
      <w:pPr>
        <w:pStyle w:val="Heading1"/>
        <w:spacing w:before="203"/>
        <w:ind w:left="643"/>
        <w:jc w:val="left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spacing w:before="1"/>
        <w:ind w:left="643" w:right="0" w:firstLine="0"/>
        <w:jc w:val="both"/>
        <w:rPr>
          <w:sz w:val="20"/>
        </w:rPr>
      </w:pPr>
      <w:r>
        <w:rPr>
          <w:rFonts w:ascii="Tahoma" w:hAnsi="Tahoma"/>
          <w:b/>
          <w:spacing w:val="-1"/>
          <w:w w:val="95"/>
          <w:sz w:val="20"/>
        </w:rPr>
        <w:t>ARTÍCULO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70.-</w:t>
      </w:r>
      <w:r>
        <w:rPr>
          <w:rFonts w:ascii="Tahoma" w:hAnsi="Tahoma"/>
          <w:b/>
          <w:spacing w:val="-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pago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impuesto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sujetará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siguiente: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3" w:right="937"/>
        <w:jc w:val="both"/>
      </w:pPr>
      <w:r>
        <w:rPr>
          <w:w w:val="95"/>
        </w:rPr>
        <w:t>a).- Si pudiera determinarse previamente el monto del ingreso, el pago se efectuará antes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realización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diversión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espectáculo</w:t>
      </w:r>
      <w:r>
        <w:rPr>
          <w:spacing w:val="-16"/>
        </w:rPr>
        <w:t> </w:t>
      </w:r>
      <w:r>
        <w:rPr/>
        <w:t>respectivo.</w:t>
      </w:r>
    </w:p>
    <w:p>
      <w:pPr>
        <w:pStyle w:val="BodyText"/>
        <w:spacing w:line="278" w:lineRule="auto" w:before="197"/>
        <w:ind w:left="643" w:right="933"/>
        <w:jc w:val="both"/>
      </w:pPr>
      <w:r>
        <w:rPr/>
        <w:t>b).- Si no pudiera determinarse previamente el monto del ingreso, el sujeto obligado</w:t>
      </w:r>
      <w:r>
        <w:rPr>
          <w:spacing w:val="1"/>
        </w:rPr>
        <w:t> </w:t>
      </w:r>
      <w:r>
        <w:rPr>
          <w:w w:val="95"/>
        </w:rPr>
        <w:t>enterará en la Dirección de Finanzas y Tesorería Municipal, un pago provisional mediante</w:t>
      </w:r>
      <w:r>
        <w:rPr>
          <w:spacing w:val="1"/>
          <w:w w:val="95"/>
        </w:rPr>
        <w:t> </w:t>
      </w:r>
      <w:r>
        <w:rPr/>
        <w:t>depósito en efectivo, cheque certificado o cheque, del .50 del importe del impuesto</w:t>
      </w:r>
      <w:r>
        <w:rPr>
          <w:spacing w:val="1"/>
        </w:rPr>
        <w:t> </w:t>
      </w:r>
      <w:r>
        <w:rPr/>
        <w:t>determinado</w:t>
      </w:r>
      <w:r>
        <w:rPr>
          <w:spacing w:val="-14"/>
        </w:rPr>
        <w:t> </w:t>
      </w:r>
      <w:r>
        <w:rPr/>
        <w:t>sobre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boletos</w:t>
      </w:r>
      <w:r>
        <w:rPr>
          <w:spacing w:val="-13"/>
        </w:rPr>
        <w:t> </w:t>
      </w:r>
      <w:r>
        <w:rPr/>
        <w:t>autorizados</w:t>
      </w:r>
      <w:r>
        <w:rPr>
          <w:spacing w:val="-14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espectáculo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trate,</w:t>
      </w:r>
      <w:r>
        <w:rPr>
          <w:spacing w:val="-13"/>
        </w:rPr>
        <w:t> </w:t>
      </w:r>
      <w:r>
        <w:rPr/>
        <w:t>y</w:t>
      </w:r>
      <w:r>
        <w:rPr>
          <w:spacing w:val="-68"/>
        </w:rPr>
        <w:t> </w:t>
      </w:r>
      <w:r>
        <w:rPr/>
        <w:t>la Dirección de Finanzas y Tesorería Municipal designará interventor o interventores</w:t>
      </w:r>
      <w:r>
        <w:rPr>
          <w:spacing w:val="1"/>
        </w:rPr>
        <w:t> </w:t>
      </w:r>
      <w:r>
        <w:rPr/>
        <w:t>suficientes para que determinen el total del impuesto, pagando el sujeto obligado en el</w:t>
      </w:r>
      <w:r>
        <w:rPr>
          <w:spacing w:val="-68"/>
        </w:rPr>
        <w:t> </w:t>
      </w:r>
      <w:r>
        <w:rPr/>
        <w:t>mismo acto la diferencia que existiere a su cargo, en caso contrario se le devolverá la</w:t>
      </w:r>
      <w:r>
        <w:rPr>
          <w:spacing w:val="1"/>
        </w:rPr>
        <w:t> </w:t>
      </w:r>
      <w:r>
        <w:rPr/>
        <w:t>diferencia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términos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0"/>
        <w:ind w:left="643" w:right="928"/>
        <w:jc w:val="both"/>
      </w:pPr>
      <w:r>
        <w:rPr/>
        <w:t>En este caso, el sujeto obligado causará y pagará, junto con la determinación, la</w:t>
      </w:r>
      <w:r>
        <w:rPr>
          <w:spacing w:val="1"/>
        </w:rPr>
        <w:t> </w:t>
      </w:r>
      <w:r>
        <w:rPr/>
        <w:t>cantidad equivalente a 4.0 veces la unidad de medida y actualización por cada caja,</w:t>
      </w:r>
      <w:r>
        <w:rPr>
          <w:spacing w:val="1"/>
        </w:rPr>
        <w:t> </w:t>
      </w:r>
      <w:r>
        <w:rPr/>
        <w:t>taquilla, o acceso del lugar, local o establecimiento en el que se lleve a cabo el</w:t>
      </w:r>
      <w:r>
        <w:rPr>
          <w:spacing w:val="1"/>
        </w:rPr>
        <w:t> </w:t>
      </w:r>
      <w:r>
        <w:rPr/>
        <w:t>Espectáculo o Diversión Pública, en concepto de gastos extraordinarios, previstos en el</w:t>
      </w:r>
      <w:r>
        <w:rPr>
          <w:spacing w:val="-68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169,</w:t>
      </w:r>
      <w:r>
        <w:rPr>
          <w:spacing w:val="-18"/>
        </w:rPr>
        <w:t> </w:t>
      </w:r>
      <w:r>
        <w:rPr/>
        <w:t>inciso</w:t>
      </w:r>
      <w:r>
        <w:rPr>
          <w:spacing w:val="-19"/>
        </w:rPr>
        <w:t> </w:t>
      </w:r>
      <w:r>
        <w:rPr/>
        <w:t>j)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esta</w:t>
      </w:r>
      <w:r>
        <w:rPr>
          <w:spacing w:val="-17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43" w:right="935"/>
        <w:jc w:val="both"/>
      </w:pPr>
      <w:r>
        <w:rPr/>
        <w:t>Las</w:t>
      </w:r>
      <w:r>
        <w:rPr>
          <w:spacing w:val="-7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físicas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morales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presten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sujetos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impuesto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de</w:t>
      </w:r>
      <w:r>
        <w:rPr>
          <w:spacing w:val="-68"/>
        </w:rPr>
        <w:t> </w:t>
      </w:r>
      <w:r>
        <w:rPr/>
        <w:t>compraventa de boletos, directa o remota al público, tendrá la obligación de retener el</w:t>
      </w:r>
      <w:r>
        <w:rPr>
          <w:spacing w:val="-68"/>
        </w:rPr>
        <w:t> </w:t>
      </w:r>
      <w:r>
        <w:rPr/>
        <w:t>impuesto</w:t>
      </w:r>
      <w:r>
        <w:rPr>
          <w:spacing w:val="-16"/>
        </w:rPr>
        <w:t> </w:t>
      </w:r>
      <w:r>
        <w:rPr/>
        <w:t>resultante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aplicación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tasa</w:t>
      </w:r>
      <w:r>
        <w:rPr>
          <w:spacing w:val="-15"/>
        </w:rPr>
        <w:t> </w:t>
      </w:r>
      <w:r>
        <w:rPr/>
        <w:t>referida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68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totalidad</w:t>
      </w:r>
      <w:r>
        <w:rPr>
          <w:spacing w:val="-15"/>
        </w:rPr>
        <w:t> </w:t>
      </w:r>
      <w:r>
        <w:rPr/>
        <w:t>del</w:t>
      </w:r>
      <w:r>
        <w:rPr>
          <w:spacing w:val="-67"/>
        </w:rPr>
        <w:t> </w:t>
      </w:r>
      <w:r>
        <w:rPr/>
        <w:t>ingreso</w:t>
      </w:r>
      <w:r>
        <w:rPr>
          <w:spacing w:val="-2"/>
        </w:rPr>
        <w:t> </w:t>
      </w:r>
      <w:r>
        <w:rPr/>
        <w:t>percibido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sujetos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impuesto;</w:t>
      </w:r>
      <w:r>
        <w:rPr>
          <w:spacing w:val="-1"/>
        </w:rPr>
        <w:t> </w:t>
      </w:r>
      <w:r>
        <w:rPr/>
        <w:t>y enterarlo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0"/>
        <w:jc w:val="both"/>
      </w:pPr>
      <w:r>
        <w:rPr>
          <w:spacing w:val="-1"/>
        </w:rPr>
        <w:t>Tesorería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un</w:t>
      </w:r>
      <w:r>
        <w:rPr>
          <w:spacing w:val="-14"/>
        </w:rPr>
        <w:t> </w:t>
      </w:r>
      <w:r>
        <w:rPr>
          <w:spacing w:val="-1"/>
        </w:rPr>
        <w:t>plazo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siete</w:t>
      </w:r>
      <w:r>
        <w:rPr>
          <w:spacing w:val="-15"/>
        </w:rPr>
        <w:t> </w:t>
      </w:r>
      <w:r>
        <w:rPr/>
        <w:t>días</w:t>
      </w:r>
      <w:r>
        <w:rPr>
          <w:spacing w:val="-17"/>
        </w:rPr>
        <w:t> </w:t>
      </w:r>
      <w:r>
        <w:rPr/>
        <w:t>contados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8"/>
        </w:rPr>
        <w:t> </w:t>
      </w:r>
      <w:r>
        <w:rPr/>
        <w:t>celebración</w:t>
      </w:r>
      <w:r>
        <w:rPr>
          <w:spacing w:val="-14"/>
        </w:rPr>
        <w:t> </w:t>
      </w:r>
      <w:r>
        <w:rPr/>
        <w:t>del</w:t>
      </w:r>
      <w:r>
        <w:rPr>
          <w:spacing w:val="-68"/>
        </w:rPr>
        <w:t> </w:t>
      </w:r>
      <w:r>
        <w:rPr/>
        <w:t>espectáculo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diversión</w:t>
      </w:r>
      <w:r>
        <w:rPr>
          <w:spacing w:val="-13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pStyle w:val="BodyText"/>
        <w:spacing w:line="278" w:lineRule="auto" w:before="199"/>
        <w:ind w:left="643" w:right="936"/>
        <w:jc w:val="both"/>
      </w:pP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retenedores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quienes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leyes</w:t>
      </w:r>
      <w:r>
        <w:rPr>
          <w:spacing w:val="-16"/>
        </w:rPr>
        <w:t> </w:t>
      </w:r>
      <w:r>
        <w:rPr/>
        <w:t>impongan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obligación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recaudar</w:t>
      </w:r>
      <w:r>
        <w:rPr>
          <w:spacing w:val="-12"/>
        </w:rPr>
        <w:t> </w:t>
      </w:r>
      <w:r>
        <w:rPr/>
        <w:t>contribuciones</w:t>
      </w:r>
      <w:r>
        <w:rPr>
          <w:spacing w:val="-16"/>
        </w:rPr>
        <w:t> </w:t>
      </w:r>
      <w:r>
        <w:rPr/>
        <w:t>a</w:t>
      </w:r>
      <w:r>
        <w:rPr>
          <w:spacing w:val="-68"/>
        </w:rPr>
        <w:t> </w:t>
      </w:r>
      <w:r>
        <w:rPr/>
        <w:t>cargo de contribuyentes son responsables solidarios hasta por el monto de dichas</w:t>
      </w:r>
      <w:r>
        <w:rPr>
          <w:spacing w:val="1"/>
        </w:rPr>
        <w:t> </w:t>
      </w:r>
      <w:r>
        <w:rPr/>
        <w:t>contribuciones.</w:t>
      </w:r>
    </w:p>
    <w:p>
      <w:pPr>
        <w:spacing w:line="364" w:lineRule="auto" w:before="195"/>
        <w:ind w:left="6609" w:right="843" w:firstLine="98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5"/>
          <w:sz w:val="16"/>
        </w:rPr>
        <w:t>Artículo 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28-12-2015</w:t>
      </w:r>
    </w:p>
    <w:p>
      <w:pPr>
        <w:pStyle w:val="BodyText"/>
        <w:rPr>
          <w:b/>
          <w:i/>
        </w:rPr>
      </w:pPr>
    </w:p>
    <w:p>
      <w:pPr>
        <w:pStyle w:val="Heading1"/>
        <w:spacing w:line="444" w:lineRule="auto" w:before="157"/>
        <w:ind w:left="4184" w:right="4473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spacing w:val="-1"/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spacing w:val="-6"/>
          <w:w w:val="57"/>
        </w:rPr>
        <w:t>I</w:t>
      </w:r>
      <w:r>
        <w:rPr>
          <w:spacing w:val="-7"/>
          <w:w w:val="57"/>
        </w:rPr>
        <w:t>I</w:t>
      </w:r>
      <w:r>
        <w:rPr>
          <w:w w:val="57"/>
        </w:rPr>
        <w:t> </w:t>
      </w:r>
      <w:r>
        <w:rPr>
          <w:w w:val="90"/>
        </w:rPr>
        <w:t>DERECHOS</w:t>
      </w:r>
    </w:p>
    <w:p>
      <w:pPr>
        <w:pStyle w:val="BodyText"/>
        <w:rPr>
          <w:rFonts w:ascii="Tahoma"/>
          <w:b/>
          <w:sz w:val="24"/>
        </w:rPr>
      </w:pPr>
    </w:p>
    <w:p>
      <w:pPr>
        <w:spacing w:line="242" w:lineRule="auto" w:before="154"/>
        <w:ind w:left="3903" w:right="4197" w:firstLine="1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Sección Primera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w w:val="95"/>
          <w:sz w:val="20"/>
        </w:rPr>
        <w:t>Disposiciones</w:t>
      </w:r>
      <w:r>
        <w:rPr>
          <w:rFonts w:ascii="Tahoma" w:hAnsi="Tahoma"/>
          <w:b/>
          <w:spacing w:val="3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comunes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7"/>
        <w:jc w:val="both"/>
      </w:pPr>
      <w:r>
        <w:rPr>
          <w:rFonts w:ascii="Tahoma" w:hAnsi="Tahoma"/>
          <w:b/>
          <w:w w:val="95"/>
        </w:rPr>
        <w:t>ARTÍCULO 71.- </w:t>
      </w:r>
      <w:r>
        <w:rPr>
          <w:w w:val="95"/>
        </w:rPr>
        <w:t>Las personas físicas y morales pagarán los derechos que se establecen en</w:t>
      </w:r>
      <w:r>
        <w:rPr>
          <w:spacing w:val="1"/>
          <w:w w:val="95"/>
        </w:rPr>
        <w:t> </w:t>
      </w:r>
      <w:r>
        <w:rPr/>
        <w:t>esta</w:t>
      </w:r>
      <w:r>
        <w:rPr>
          <w:spacing w:val="-4"/>
        </w:rPr>
        <w:t> </w:t>
      </w:r>
      <w:r>
        <w:rPr/>
        <w:t>Ley,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cajas</w:t>
      </w:r>
      <w:r>
        <w:rPr>
          <w:spacing w:val="-4"/>
        </w:rPr>
        <w:t> </w:t>
      </w:r>
      <w:r>
        <w:rPr/>
        <w:t>recaudadoras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Finanzas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Tesorería</w:t>
      </w:r>
      <w:r>
        <w:rPr>
          <w:spacing w:val="-3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o</w:t>
      </w:r>
      <w:r>
        <w:rPr>
          <w:spacing w:val="-67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propia</w:t>
      </w:r>
      <w:r>
        <w:rPr>
          <w:spacing w:val="-14"/>
        </w:rPr>
        <w:t> </w:t>
      </w:r>
      <w:r>
        <w:rPr/>
        <w:t>Dirección,</w:t>
      </w:r>
      <w:r>
        <w:rPr>
          <w:spacing w:val="-18"/>
        </w:rPr>
        <w:t> </w:t>
      </w:r>
      <w:r>
        <w:rPr/>
        <w:t>autorice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tal</w:t>
      </w:r>
      <w:r>
        <w:rPr>
          <w:spacing w:val="-17"/>
        </w:rPr>
        <w:t> </w:t>
      </w:r>
      <w:r>
        <w:rPr/>
        <w:t>efecto.</w:t>
      </w:r>
    </w:p>
    <w:p>
      <w:pPr>
        <w:pStyle w:val="BodyText"/>
        <w:spacing w:line="278" w:lineRule="auto" w:before="201"/>
        <w:ind w:left="643" w:right="935"/>
        <w:jc w:val="both"/>
      </w:pPr>
      <w:r>
        <w:rPr/>
        <w:t>El pago de los derechos deberá hacerse previamente a la prestación del servicio, salvo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casos</w:t>
      </w:r>
      <w:r>
        <w:rPr>
          <w:spacing w:val="-11"/>
          <w:w w:val="95"/>
        </w:rPr>
        <w:t> </w:t>
      </w:r>
      <w:r>
        <w:rPr>
          <w:w w:val="95"/>
        </w:rPr>
        <w:t>expresamente</w:t>
      </w:r>
      <w:r>
        <w:rPr>
          <w:spacing w:val="-11"/>
          <w:w w:val="95"/>
        </w:rPr>
        <w:t> </w:t>
      </w:r>
      <w:r>
        <w:rPr>
          <w:w w:val="95"/>
        </w:rPr>
        <w:t>señalados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43" w:right="930"/>
        <w:jc w:val="both"/>
      </w:pPr>
      <w:r>
        <w:rPr>
          <w:rFonts w:ascii="Tahoma" w:hAnsi="Tahoma"/>
          <w:b/>
        </w:rPr>
        <w:t>ARTÍCULO 72.- </w:t>
      </w:r>
      <w:r>
        <w:rPr/>
        <w:t>Los derechos que establece esta Ley se pagarán por los servicios que</w:t>
      </w:r>
      <w:r>
        <w:rPr>
          <w:spacing w:val="1"/>
        </w:rPr>
        <w:t> </w:t>
      </w:r>
      <w:r>
        <w:rPr/>
        <w:t>preste el Ayuntamiento de Mérida en sus funciones de derecho público o por el uso o</w:t>
      </w:r>
      <w:r>
        <w:rPr>
          <w:spacing w:val="1"/>
        </w:rPr>
        <w:t> </w:t>
      </w:r>
      <w:r>
        <w:rPr/>
        <w:t>aprovechamiento de los bienes del dominio público del Municipio destinados a la</w:t>
      </w:r>
      <w:r>
        <w:rPr>
          <w:spacing w:val="1"/>
        </w:rPr>
        <w:t> </w:t>
      </w:r>
      <w:r>
        <w:rPr/>
        <w:t>prestación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servicio</w:t>
      </w:r>
      <w:r>
        <w:rPr>
          <w:spacing w:val="-15"/>
        </w:rPr>
        <w:t> </w:t>
      </w:r>
      <w:r>
        <w:rPr/>
        <w:t>público.</w:t>
      </w:r>
    </w:p>
    <w:p>
      <w:pPr>
        <w:pStyle w:val="BodyText"/>
        <w:spacing w:line="278" w:lineRule="auto" w:before="199"/>
        <w:ind w:left="643" w:right="931"/>
        <w:jc w:val="both"/>
      </w:pPr>
      <w:r>
        <w:rPr/>
        <w:t>Cuando de conformidad con la Ley de</w:t>
      </w:r>
      <w:r>
        <w:rPr>
          <w:spacing w:val="70"/>
        </w:rPr>
        <w:t> </w:t>
      </w:r>
      <w:r>
        <w:rPr/>
        <w:t>Gobierno de los Municipios del Estado de</w:t>
      </w:r>
      <w:r>
        <w:rPr>
          <w:spacing w:val="1"/>
        </w:rPr>
        <w:t> </w:t>
      </w:r>
      <w:r>
        <w:rPr/>
        <w:t>Yucatán o cualesquiera otras disposiciones legales o reglamentarias, los servicios que</w:t>
      </w:r>
      <w:r>
        <w:rPr>
          <w:spacing w:val="1"/>
        </w:rPr>
        <w:t> </w:t>
      </w:r>
      <w:r>
        <w:rPr/>
        <w:t>preste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dependencia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Ayuntamiento,</w:t>
      </w:r>
      <w:r>
        <w:rPr>
          <w:spacing w:val="-13"/>
        </w:rPr>
        <w:t> </w:t>
      </w:r>
      <w:r>
        <w:rPr/>
        <w:t>sean</w:t>
      </w:r>
      <w:r>
        <w:rPr>
          <w:spacing w:val="-10"/>
        </w:rPr>
        <w:t> </w:t>
      </w:r>
      <w:r>
        <w:rPr/>
        <w:t>proporcionados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otra</w:t>
      </w:r>
      <w:r>
        <w:rPr>
          <w:spacing w:val="-10"/>
        </w:rPr>
        <w:t> </w:t>
      </w:r>
      <w:r>
        <w:rPr/>
        <w:t>distinta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 </w:t>
      </w:r>
      <w:r>
        <w:rPr/>
        <w:t>bien</w:t>
      </w:r>
      <w:r>
        <w:rPr>
          <w:spacing w:val="-68"/>
        </w:rPr>
        <w:t> </w:t>
      </w:r>
      <w:r>
        <w:rPr/>
        <w:t>por un organismo descentralizado o paramunicipal, se seguirán cobrando los derechos</w:t>
      </w:r>
      <w:r>
        <w:rPr>
          <w:spacing w:val="1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términos</w:t>
      </w:r>
      <w:r>
        <w:rPr>
          <w:spacing w:val="-12"/>
          <w:w w:val="95"/>
        </w:rPr>
        <w:t> </w:t>
      </w:r>
      <w:r>
        <w:rPr>
          <w:w w:val="95"/>
        </w:rPr>
        <w:t>establecidos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Heading1"/>
        <w:spacing w:before="202"/>
        <w:ind w:right="889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4"/>
        <w:ind w:left="600" w:right="89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Dirección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Desarrollo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Urbano</w:t>
      </w:r>
    </w:p>
    <w:p>
      <w:pPr>
        <w:pStyle w:val="BodyText"/>
        <w:spacing w:before="8"/>
        <w:rPr>
          <w:rFonts w:ascii="Tahoma"/>
          <w:b/>
          <w:sz w:val="8"/>
        </w:rPr>
      </w:pPr>
    </w:p>
    <w:p>
      <w:pPr>
        <w:pStyle w:val="Heading1"/>
        <w:spacing w:before="100"/>
        <w:ind w:left="643"/>
        <w:jc w:val="both"/>
      </w:pP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sujetos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  <w:w w:val="95"/>
        </w:rPr>
        <w:t>ARTÍCULO 73.- </w:t>
      </w:r>
      <w:r>
        <w:rPr>
          <w:w w:val="95"/>
        </w:rPr>
        <w:t>Son sujetos obligados al pago de derechos, por los servicios que presta la</w:t>
      </w:r>
      <w:r>
        <w:rPr>
          <w:spacing w:val="1"/>
          <w:w w:val="95"/>
        </w:rPr>
        <w:t> </w:t>
      </w:r>
      <w:r>
        <w:rPr>
          <w:w w:val="95"/>
        </w:rPr>
        <w:t>Dirección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Desarrollo</w:t>
      </w:r>
      <w:r>
        <w:rPr>
          <w:spacing w:val="19"/>
          <w:w w:val="95"/>
        </w:rPr>
        <w:t> </w:t>
      </w:r>
      <w:r>
        <w:rPr>
          <w:w w:val="95"/>
        </w:rPr>
        <w:t>Urbano,</w:t>
      </w:r>
      <w:r>
        <w:rPr>
          <w:spacing w:val="14"/>
          <w:w w:val="95"/>
        </w:rPr>
        <w:t> </w:t>
      </w:r>
      <w:r>
        <w:rPr>
          <w:w w:val="95"/>
        </w:rPr>
        <w:t>las</w:t>
      </w:r>
      <w:r>
        <w:rPr>
          <w:spacing w:val="15"/>
          <w:w w:val="95"/>
        </w:rPr>
        <w:t> </w:t>
      </w:r>
      <w:r>
        <w:rPr>
          <w:w w:val="95"/>
        </w:rPr>
        <w:t>personas</w:t>
      </w:r>
      <w:r>
        <w:rPr>
          <w:spacing w:val="19"/>
          <w:w w:val="95"/>
        </w:rPr>
        <w:t> </w:t>
      </w:r>
      <w:r>
        <w:rPr>
          <w:w w:val="95"/>
        </w:rPr>
        <w:t>físicas</w:t>
      </w:r>
      <w:r>
        <w:rPr>
          <w:spacing w:val="15"/>
          <w:w w:val="95"/>
        </w:rPr>
        <w:t> </w:t>
      </w:r>
      <w:r>
        <w:rPr>
          <w:w w:val="95"/>
        </w:rPr>
        <w:t>o</w:t>
      </w:r>
      <w:r>
        <w:rPr>
          <w:spacing w:val="15"/>
          <w:w w:val="95"/>
        </w:rPr>
        <w:t> </w:t>
      </w:r>
      <w:r>
        <w:rPr>
          <w:w w:val="95"/>
        </w:rPr>
        <w:t>morales</w:t>
      </w:r>
      <w:r>
        <w:rPr>
          <w:spacing w:val="16"/>
          <w:w w:val="95"/>
        </w:rPr>
        <w:t> </w:t>
      </w:r>
      <w:r>
        <w:rPr>
          <w:w w:val="95"/>
        </w:rPr>
        <w:t>que</w:t>
      </w:r>
      <w:r>
        <w:rPr>
          <w:spacing w:val="20"/>
          <w:w w:val="95"/>
        </w:rPr>
        <w:t> </w:t>
      </w:r>
      <w:r>
        <w:rPr>
          <w:w w:val="95"/>
        </w:rPr>
        <w:t>soliciten,</w:t>
      </w:r>
      <w:r>
        <w:rPr>
          <w:spacing w:val="14"/>
          <w:w w:val="95"/>
        </w:rPr>
        <w:t> </w:t>
      </w:r>
      <w:r>
        <w:rPr>
          <w:w w:val="95"/>
        </w:rPr>
        <w:t>cualesquiera</w:t>
      </w:r>
      <w:r>
        <w:rPr>
          <w:spacing w:val="-64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refiere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sección.</w:t>
      </w:r>
    </w:p>
    <w:p>
      <w:pPr>
        <w:pStyle w:val="Heading1"/>
        <w:spacing w:before="201"/>
        <w:ind w:left="643"/>
        <w:jc w:val="both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obligados</w:t>
      </w:r>
      <w:r>
        <w:rPr>
          <w:spacing w:val="5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29"/>
        <w:jc w:val="both"/>
      </w:pPr>
      <w:r>
        <w:rPr>
          <w:rFonts w:ascii="Tahoma" w:hAnsi="Tahoma"/>
          <w:b/>
        </w:rPr>
        <w:t>ARTÍCULO 74.- </w:t>
      </w:r>
      <w:r>
        <w:rPr/>
        <w:t>Son obligados solidarios al pago de estos derechos, los propietarios,</w:t>
      </w:r>
      <w:r>
        <w:rPr>
          <w:spacing w:val="1"/>
        </w:rPr>
        <w:t> </w:t>
      </w:r>
      <w:r>
        <w:rPr/>
        <w:t>fideicomitentes, mientras el fiduciario no transmitiera la propiedad del inmueble; los</w:t>
      </w:r>
      <w:r>
        <w:rPr>
          <w:spacing w:val="1"/>
        </w:rPr>
        <w:t> </w:t>
      </w:r>
      <w:r>
        <w:rPr>
          <w:spacing w:val="-1"/>
        </w:rPr>
        <w:t>fideicomisarios</w:t>
      </w:r>
      <w:r>
        <w:rPr>
          <w:spacing w:val="-17"/>
        </w:rPr>
        <w:t> </w:t>
      </w:r>
      <w:r>
        <w:rPr/>
        <w:t>cuando</w:t>
      </w:r>
      <w:r>
        <w:rPr>
          <w:spacing w:val="-16"/>
        </w:rPr>
        <w:t> </w:t>
      </w:r>
      <w:r>
        <w:rPr/>
        <w:t>estuvieren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posesión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uso</w:t>
      </w:r>
      <w:r>
        <w:rPr>
          <w:spacing w:val="-18"/>
        </w:rPr>
        <w:t> </w:t>
      </w:r>
      <w:r>
        <w:rPr/>
        <w:t>del</w:t>
      </w:r>
      <w:r>
        <w:rPr>
          <w:spacing w:val="-15"/>
        </w:rPr>
        <w:t> </w:t>
      </w:r>
      <w:r>
        <w:rPr/>
        <w:t>inmueble,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adquirentes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68"/>
        </w:rPr>
        <w:t> </w:t>
      </w:r>
      <w:r>
        <w:rPr/>
        <w:t>inmueble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título,</w:t>
      </w:r>
      <w:r>
        <w:rPr>
          <w:spacing w:val="-12"/>
        </w:rPr>
        <w:t> </w:t>
      </w:r>
      <w:r>
        <w:rPr/>
        <w:t>aun</w:t>
      </w:r>
      <w:r>
        <w:rPr>
          <w:spacing w:val="-11"/>
        </w:rPr>
        <w:t> </w:t>
      </w:r>
      <w:r>
        <w:rPr/>
        <w:t>cuando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hubiere</w:t>
      </w:r>
      <w:r>
        <w:rPr>
          <w:spacing w:val="-10"/>
        </w:rPr>
        <w:t> </w:t>
      </w:r>
      <w:r>
        <w:rPr/>
        <w:t>otorgado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12"/>
        </w:rPr>
        <w:t> </w:t>
      </w:r>
      <w:r>
        <w:rPr/>
        <w:t>favor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escritura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843"/>
      </w:pPr>
      <w:r>
        <w:rPr>
          <w:spacing w:val="-1"/>
        </w:rPr>
        <w:t>definitiva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compraventa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responsables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obra,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términos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Reglamento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Construcciones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Heading1"/>
        <w:spacing w:before="200"/>
        <w:ind w:left="643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line="278" w:lineRule="auto" w:before="204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9"/>
        </w:rPr>
        <w:t> </w:t>
      </w:r>
      <w:r>
        <w:rPr>
          <w:rFonts w:ascii="Tahoma" w:hAnsi="Tahoma"/>
          <w:b/>
        </w:rPr>
        <w:t>75.-</w:t>
      </w:r>
      <w:r>
        <w:rPr>
          <w:rFonts w:ascii="Tahoma" w:hAnsi="Tahoma"/>
          <w:b/>
          <w:spacing w:val="42"/>
        </w:rPr>
        <w:t> </w:t>
      </w:r>
      <w:r>
        <w:rPr/>
        <w:t>Los</w:t>
      </w:r>
      <w:r>
        <w:rPr>
          <w:spacing w:val="27"/>
        </w:rPr>
        <w:t> </w:t>
      </w:r>
      <w:r>
        <w:rPr/>
        <w:t>sujetos</w:t>
      </w:r>
      <w:r>
        <w:rPr>
          <w:spacing w:val="27"/>
        </w:rPr>
        <w:t> </w:t>
      </w:r>
      <w:r>
        <w:rPr/>
        <w:t>pagarán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derechos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que</w:t>
      </w:r>
      <w:r>
        <w:rPr>
          <w:spacing w:val="28"/>
        </w:rPr>
        <w:t> </w:t>
      </w:r>
      <w:r>
        <w:rPr/>
        <w:t>soliciten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-67"/>
        </w:rPr>
        <w:t> </w:t>
      </w:r>
      <w:r>
        <w:rPr>
          <w:w w:val="95"/>
        </w:rPr>
        <w:t>Dirección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Urbano,</w:t>
      </w:r>
      <w:r>
        <w:rPr>
          <w:spacing w:val="-14"/>
          <w:w w:val="95"/>
        </w:rPr>
        <w:t> </w:t>
      </w:r>
      <w:r>
        <w:rPr>
          <w:w w:val="95"/>
        </w:rPr>
        <w:t>consistentes</w:t>
      </w:r>
      <w:r>
        <w:rPr>
          <w:spacing w:val="-12"/>
          <w:w w:val="95"/>
        </w:rPr>
        <w:t> </w:t>
      </w:r>
      <w:r>
        <w:rPr>
          <w:w w:val="95"/>
        </w:rPr>
        <w:t>en:</w:t>
      </w:r>
    </w:p>
    <w:p>
      <w:pPr>
        <w:pStyle w:val="BodyText"/>
        <w:spacing w:before="200"/>
        <w:ind w:left="643"/>
      </w:pPr>
      <w:r>
        <w:rPr>
          <w:w w:val="95"/>
        </w:rPr>
        <w:t>I.-</w:t>
      </w:r>
      <w:r>
        <w:rPr>
          <w:spacing w:val="-9"/>
          <w:w w:val="95"/>
        </w:rPr>
        <w:t> </w:t>
      </w:r>
      <w:r>
        <w:rPr>
          <w:w w:val="95"/>
        </w:rPr>
        <w:t>Licencias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suelo.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7" w:lineRule="auto"/>
        <w:ind w:left="643" w:right="5071"/>
      </w:pPr>
      <w:r>
        <w:rPr>
          <w:w w:val="95"/>
        </w:rPr>
        <w:t>II.-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análisis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factibilidad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suelo.</w:t>
      </w:r>
      <w:r>
        <w:rPr>
          <w:spacing w:val="-64"/>
          <w:w w:val="95"/>
        </w:rPr>
        <w:t> </w:t>
      </w:r>
      <w:r>
        <w:rPr>
          <w:w w:val="95"/>
        </w:rPr>
        <w:t>III.-</w:t>
      </w:r>
      <w:r>
        <w:rPr>
          <w:spacing w:val="-12"/>
          <w:w w:val="95"/>
        </w:rPr>
        <w:t> </w:t>
      </w:r>
      <w:r>
        <w:rPr>
          <w:w w:val="95"/>
        </w:rPr>
        <w:t>Constancia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Alineamiento.</w:t>
      </w:r>
    </w:p>
    <w:p>
      <w:pPr>
        <w:pStyle w:val="BodyText"/>
        <w:spacing w:line="241" w:lineRule="exact"/>
        <w:ind w:left="643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68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spacing w:val="3"/>
          <w:w w:val="123"/>
        </w:rPr>
        <w:t>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2"/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50" w:val="left" w:leader="none"/>
        </w:tabs>
        <w:spacing w:line="240" w:lineRule="auto" w:before="0" w:after="0"/>
        <w:ind w:left="1049" w:right="0" w:hanging="265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construcción.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50" w:val="left" w:leader="none"/>
        </w:tabs>
        <w:spacing w:line="240" w:lineRule="auto" w:before="0" w:after="0"/>
        <w:ind w:left="1049" w:right="0" w:hanging="265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demolición</w:t>
      </w:r>
      <w:r>
        <w:rPr>
          <w:spacing w:val="-13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desmantelamiento.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42" w:val="left" w:leader="none"/>
        </w:tabs>
        <w:spacing w:line="240" w:lineRule="auto" w:before="0" w:after="0"/>
        <w:ind w:left="1041" w:right="0" w:hanging="257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excavación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zanjas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vía</w:t>
      </w:r>
      <w:r>
        <w:rPr>
          <w:spacing w:val="-8"/>
          <w:sz w:val="20"/>
        </w:rPr>
        <w:t> </w:t>
      </w:r>
      <w:r>
        <w:rPr>
          <w:sz w:val="20"/>
        </w:rPr>
        <w:t>pública.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50" w:val="left" w:leader="none"/>
        </w:tabs>
        <w:spacing w:line="240" w:lineRule="auto" w:before="0" w:after="0"/>
        <w:ind w:left="1049" w:right="0" w:hanging="265"/>
        <w:jc w:val="left"/>
        <w:rPr>
          <w:sz w:val="20"/>
        </w:rPr>
      </w:pPr>
      <w:r>
        <w:rPr>
          <w:w w:val="95"/>
          <w:sz w:val="20"/>
        </w:rPr>
        <w:t>Licencia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construir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bardas.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43" w:val="left" w:leader="none"/>
        </w:tabs>
        <w:spacing w:line="240" w:lineRule="auto" w:before="0" w:after="0"/>
        <w:ind w:left="1042" w:right="0" w:hanging="258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excavaciones.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2" w:lineRule="auto" w:before="1"/>
        <w:ind w:left="643" w:right="5838"/>
      </w:pPr>
      <w:r>
        <w:rPr/>
        <w:t>V.-</w:t>
      </w:r>
      <w:r>
        <w:rPr>
          <w:spacing w:val="-16"/>
        </w:rPr>
        <w:t> </w:t>
      </w:r>
      <w:r>
        <w:rPr/>
        <w:t>Constancia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terminación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obra.</w:t>
      </w:r>
      <w:r>
        <w:rPr>
          <w:spacing w:val="-67"/>
        </w:rPr>
        <w:t> </w:t>
      </w:r>
      <w:r>
        <w:rPr>
          <w:w w:val="95"/>
        </w:rPr>
        <w:t>VI.-</w:t>
      </w:r>
      <w:r>
        <w:rPr>
          <w:spacing w:val="-9"/>
          <w:w w:val="95"/>
        </w:rPr>
        <w:t> </w:t>
      </w:r>
      <w:r>
        <w:rPr>
          <w:w w:val="95"/>
        </w:rPr>
        <w:t>Licencia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Urbanización.</w:t>
      </w:r>
    </w:p>
    <w:p>
      <w:pPr>
        <w:pStyle w:val="BodyText"/>
        <w:spacing w:before="4"/>
        <w:ind w:left="643"/>
      </w:pPr>
      <w:r>
        <w:rPr>
          <w:w w:val="95"/>
        </w:rPr>
        <w:t>VII.-</w:t>
      </w:r>
      <w:r>
        <w:rPr>
          <w:spacing w:val="-7"/>
          <w:w w:val="95"/>
        </w:rPr>
        <w:t> </w:t>
      </w:r>
      <w:r>
        <w:rPr>
          <w:w w:val="95"/>
        </w:rPr>
        <w:t>Validación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planos.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 w:before="1"/>
        <w:ind w:left="643" w:right="6375"/>
      </w:pPr>
      <w:r>
        <w:rPr>
          <w:spacing w:val="-1"/>
          <w:w w:val="95"/>
        </w:rPr>
        <w:t>VIII.-</w:t>
      </w:r>
      <w:r>
        <w:rPr>
          <w:spacing w:val="-13"/>
          <w:w w:val="95"/>
        </w:rPr>
        <w:t> </w:t>
      </w:r>
      <w:r>
        <w:rPr>
          <w:w w:val="95"/>
        </w:rPr>
        <w:t>Emisión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dictamen</w:t>
      </w:r>
      <w:r>
        <w:rPr>
          <w:spacing w:val="-13"/>
          <w:w w:val="95"/>
        </w:rPr>
        <w:t> </w:t>
      </w:r>
      <w:r>
        <w:rPr>
          <w:w w:val="95"/>
        </w:rPr>
        <w:t>técnico.</w:t>
      </w:r>
      <w:r>
        <w:rPr>
          <w:spacing w:val="-64"/>
          <w:w w:val="95"/>
        </w:rPr>
        <w:t> </w:t>
      </w:r>
      <w:r>
        <w:rPr>
          <w:w w:val="90"/>
        </w:rPr>
        <w:t>IX.-</w:t>
      </w:r>
      <w:r>
        <w:rPr>
          <w:spacing w:val="-5"/>
          <w:w w:val="90"/>
        </w:rPr>
        <w:t> </w:t>
      </w:r>
      <w:r>
        <w:rPr>
          <w:w w:val="90"/>
        </w:rPr>
        <w:t>Permisos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anuncios.</w:t>
      </w:r>
    </w:p>
    <w:p>
      <w:pPr>
        <w:pStyle w:val="BodyText"/>
        <w:spacing w:before="2"/>
        <w:ind w:left="643"/>
      </w:pPr>
      <w:r>
        <w:rPr>
          <w:w w:val="95"/>
        </w:rPr>
        <w:t>X.- Derogado.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43"/>
      </w:pPr>
      <w:r>
        <w:rPr>
          <w:w w:val="90"/>
        </w:rPr>
        <w:t>XI.-</w:t>
      </w:r>
      <w:r>
        <w:rPr>
          <w:spacing w:val="10"/>
          <w:w w:val="90"/>
        </w:rPr>
        <w:t> </w:t>
      </w:r>
      <w:r>
        <w:rPr>
          <w:w w:val="90"/>
        </w:rPr>
        <w:t>Visitas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inspección.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643" w:right="5176"/>
      </w:pPr>
      <w:r>
        <w:rPr>
          <w:w w:val="95"/>
        </w:rPr>
        <w:t>XII.- Por Factibilidad de instalación de anuncio.</w:t>
      </w:r>
      <w:r>
        <w:rPr>
          <w:spacing w:val="-64"/>
          <w:w w:val="95"/>
        </w:rPr>
        <w:t> </w:t>
      </w:r>
      <w:r>
        <w:rPr>
          <w:w w:val="90"/>
        </w:rPr>
        <w:t>XIII.-</w:t>
      </w:r>
      <w:r>
        <w:rPr>
          <w:spacing w:val="-6"/>
          <w:w w:val="90"/>
        </w:rPr>
        <w:t> </w:t>
      </w:r>
      <w:r>
        <w:rPr>
          <w:w w:val="90"/>
        </w:rPr>
        <w:t>Revisión</w:t>
      </w:r>
      <w:r>
        <w:rPr>
          <w:spacing w:val="-6"/>
          <w:w w:val="90"/>
        </w:rPr>
        <w:t> </w:t>
      </w:r>
      <w:r>
        <w:rPr>
          <w:w w:val="90"/>
        </w:rPr>
        <w:t>previa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proyecto.</w:t>
      </w:r>
    </w:p>
    <w:p>
      <w:pPr>
        <w:pStyle w:val="BodyText"/>
        <w:spacing w:before="2"/>
        <w:ind w:left="643"/>
      </w:pPr>
      <w:r>
        <w:rPr>
          <w:w w:val="95"/>
        </w:rPr>
        <w:t>XIV.-</w:t>
      </w:r>
      <w:r>
        <w:rPr>
          <w:spacing w:val="12"/>
          <w:w w:val="95"/>
        </w:rPr>
        <w:t> </w:t>
      </w:r>
      <w:r>
        <w:rPr>
          <w:w w:val="95"/>
        </w:rPr>
        <w:t>Expedición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w w:val="95"/>
        </w:rPr>
        <w:t>oficio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Anuencia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Electrificación.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43" w:right="843"/>
      </w:pPr>
      <w:r>
        <w:rPr/>
        <w:t>XV.-</w:t>
      </w:r>
      <w:r>
        <w:rPr>
          <w:spacing w:val="1"/>
        </w:rPr>
        <w:t> </w:t>
      </w:r>
      <w:r>
        <w:rPr/>
        <w:t>Emisión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copias</w:t>
      </w:r>
      <w:r>
        <w:rPr>
          <w:spacing w:val="1"/>
        </w:rPr>
        <w:t> </w:t>
      </w:r>
      <w:r>
        <w:rPr/>
        <w:t>simples y/o copias certificadas 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documentación</w:t>
      </w:r>
      <w:r>
        <w:rPr>
          <w:spacing w:val="-68"/>
        </w:rPr>
        <w:t> </w:t>
      </w:r>
      <w:r>
        <w:rPr>
          <w:w w:val="95"/>
        </w:rPr>
        <w:t>contenida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expedientes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Dirección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Desarrollo</w:t>
      </w:r>
      <w:r>
        <w:rPr>
          <w:spacing w:val="-5"/>
          <w:w w:val="95"/>
        </w:rPr>
        <w:t> </w:t>
      </w:r>
      <w:r>
        <w:rPr>
          <w:w w:val="95"/>
        </w:rPr>
        <w:t>Urbano.</w:t>
      </w:r>
    </w:p>
    <w:p>
      <w:pPr>
        <w:pStyle w:val="BodyText"/>
        <w:spacing w:line="280" w:lineRule="auto" w:before="199"/>
        <w:ind w:left="643" w:right="843"/>
      </w:pPr>
      <w:r>
        <w:rPr/>
        <w:t>XVI.-</w:t>
      </w:r>
      <w:r>
        <w:rPr>
          <w:spacing w:val="40"/>
        </w:rPr>
        <w:t> </w:t>
      </w:r>
      <w:r>
        <w:rPr/>
        <w:t>Copia</w:t>
      </w:r>
      <w:r>
        <w:rPr>
          <w:spacing w:val="39"/>
        </w:rPr>
        <w:t> </w:t>
      </w:r>
      <w:r>
        <w:rPr/>
        <w:t>electrónica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planos</w:t>
      </w:r>
      <w:r>
        <w:rPr>
          <w:spacing w:val="38"/>
        </w:rPr>
        <w:t> </w:t>
      </w:r>
      <w:r>
        <w:rPr/>
        <w:t>aprobados</w:t>
      </w:r>
      <w:r>
        <w:rPr>
          <w:spacing w:val="42"/>
        </w:rPr>
        <w:t> </w:t>
      </w:r>
      <w:r>
        <w:rPr/>
        <w:t>por</w:t>
      </w:r>
      <w:r>
        <w:rPr>
          <w:spacing w:val="39"/>
        </w:rPr>
        <w:t> </w:t>
      </w:r>
      <w:r>
        <w:rPr/>
        <w:t>la</w:t>
      </w:r>
      <w:r>
        <w:rPr>
          <w:spacing w:val="45"/>
        </w:rPr>
        <w:t> </w:t>
      </w:r>
      <w:r>
        <w:rPr/>
        <w:t>Dirección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Urbano</w:t>
      </w:r>
      <w:r>
        <w:rPr>
          <w:spacing w:val="-67"/>
        </w:rPr>
        <w:t> </w:t>
      </w:r>
      <w:r>
        <w:rPr/>
        <w:t>grabación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disco</w:t>
      </w:r>
      <w:r>
        <w:rPr>
          <w:spacing w:val="-15"/>
        </w:rPr>
        <w:t> </w:t>
      </w:r>
      <w:r>
        <w:rPr/>
        <w:t>compacto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regrabable.</w:t>
      </w:r>
    </w:p>
    <w:p>
      <w:pPr>
        <w:pStyle w:val="BodyText"/>
        <w:spacing w:line="472" w:lineRule="auto" w:before="197"/>
        <w:ind w:left="643" w:right="3484"/>
      </w:pPr>
      <w:r>
        <w:rPr>
          <w:w w:val="88"/>
        </w:rPr>
        <w:t>X</w:t>
      </w: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2"/>
        </w:rPr>
        <w:t> </w:t>
      </w:r>
      <w:r>
        <w:rPr>
          <w:spacing w:val="-4"/>
          <w:w w:val="107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6"/>
        </w:rPr>
        <w:t>D</w:t>
      </w:r>
      <w:r>
        <w:rPr>
          <w:w w:val="90"/>
        </w:rPr>
        <w:t>esarrol</w:t>
      </w:r>
      <w:r>
        <w:rPr>
          <w:spacing w:val="1"/>
          <w:w w:val="90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5"/>
          <w:w w:val="107"/>
        </w:rPr>
        <w:t>o</w:t>
      </w:r>
      <w:r>
        <w:rPr>
          <w:w w:val="75"/>
        </w:rPr>
        <w:t>. </w:t>
      </w:r>
      <w:r>
        <w:rPr>
          <w:w w:val="88"/>
        </w:rPr>
        <w:t>X</w:t>
      </w: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2"/>
        </w:rPr>
        <w:t> </w:t>
      </w:r>
      <w:r>
        <w:rPr>
          <w:spacing w:val="-4"/>
          <w:w w:val="107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1"/>
          <w:w w:val="108"/>
        </w:rPr>
        <w:t>M</w:t>
      </w:r>
      <w:r>
        <w:rPr>
          <w:spacing w:val="-1"/>
          <w:w w:val="107"/>
        </w:rPr>
        <w:t>o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6"/>
        </w:rPr>
        <w:t>D</w:t>
      </w:r>
      <w:r>
        <w:rPr>
          <w:w w:val="91"/>
        </w:rPr>
        <w:t>esarro</w:t>
      </w:r>
      <w:r>
        <w:rPr>
          <w:spacing w:val="2"/>
          <w:w w:val="91"/>
        </w:rPr>
        <w:t>l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spacing w:val="5"/>
          <w:w w:val="107"/>
        </w:rPr>
        <w:t>o</w:t>
      </w:r>
      <w:r>
        <w:rPr>
          <w:w w:val="75"/>
        </w:rPr>
        <w:t>.</w:t>
      </w:r>
    </w:p>
    <w:p>
      <w:pPr>
        <w:spacing w:after="0" w:line="472" w:lineRule="auto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75" w:lineRule="auto" w:before="99"/>
        <w:ind w:left="643" w:right="3644"/>
      </w:pPr>
      <w:r>
        <w:rPr>
          <w:w w:val="95"/>
        </w:rPr>
        <w:t>XIX.-</w:t>
      </w:r>
      <w:r>
        <w:rPr>
          <w:spacing w:val="7"/>
          <w:w w:val="95"/>
        </w:rPr>
        <w:t> </w:t>
      </w:r>
      <w:r>
        <w:rPr>
          <w:w w:val="95"/>
        </w:rPr>
        <w:t>Expedición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oficio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zona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Reserva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Crecimiento.</w:t>
      </w:r>
      <w:r>
        <w:rPr>
          <w:spacing w:val="-64"/>
          <w:w w:val="95"/>
        </w:rPr>
        <w:t> </w:t>
      </w:r>
      <w:r>
        <w:rPr>
          <w:w w:val="95"/>
        </w:rPr>
        <w:t>XX.-</w:t>
      </w:r>
      <w:r>
        <w:rPr>
          <w:spacing w:val="-11"/>
          <w:w w:val="95"/>
        </w:rPr>
        <w:t> </w:t>
      </w:r>
      <w:r>
        <w:rPr>
          <w:w w:val="95"/>
        </w:rPr>
        <w:t>Emisión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Cédula</w:t>
      </w:r>
      <w:r>
        <w:rPr>
          <w:spacing w:val="-11"/>
          <w:w w:val="95"/>
        </w:rPr>
        <w:t> </w:t>
      </w:r>
      <w:r>
        <w:rPr>
          <w:w w:val="95"/>
        </w:rPr>
        <w:t>Urbana.</w:t>
      </w:r>
    </w:p>
    <w:p>
      <w:pPr>
        <w:pStyle w:val="BodyText"/>
        <w:spacing w:line="472" w:lineRule="auto" w:before="1"/>
        <w:ind w:left="643" w:right="5096"/>
      </w:pPr>
      <w:r>
        <w:rPr>
          <w:w w:val="88"/>
        </w:rPr>
        <w:t>X</w:t>
      </w:r>
      <w:r>
        <w:rPr>
          <w:spacing w:val="-2"/>
          <w:w w:val="88"/>
        </w:rPr>
        <w:t>X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6"/>
        </w:rPr>
        <w:t>R</w:t>
      </w:r>
      <w:r>
        <w:rPr>
          <w:w w:val="95"/>
        </w:rPr>
        <w:t>ev</w:t>
      </w:r>
      <w:r>
        <w:rPr>
          <w:spacing w:val="1"/>
          <w:w w:val="95"/>
        </w:rPr>
        <w:t>i</w:t>
      </w:r>
      <w:r>
        <w:rPr>
          <w:spacing w:val="-1"/>
          <w:w w:val="90"/>
        </w:rPr>
        <w:t>sió</w:t>
      </w:r>
      <w:r>
        <w:rPr>
          <w:w w:val="90"/>
        </w:rPr>
        <w:t>n</w:t>
      </w:r>
      <w:r>
        <w:rPr>
          <w:spacing w:val="-16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egr</w:t>
      </w:r>
      <w:r>
        <w:rPr>
          <w:spacing w:val="1"/>
          <w:w w:val="102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8"/>
        </w:rPr>
        <w:t>Pred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4"/>
        </w:rPr>
        <w:t>E</w:t>
      </w:r>
      <w:r>
        <w:rPr>
          <w:spacing w:val="-1"/>
          <w:w w:val="64"/>
        </w:rPr>
        <w:t>j</w:t>
      </w:r>
      <w:r>
        <w:rPr>
          <w:spacing w:val="1"/>
          <w:w w:val="64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2"/>
        </w:rPr>
        <w:t>l</w:t>
      </w:r>
      <w:r>
        <w:rPr>
          <w:w w:val="88"/>
        </w:rPr>
        <w:t>es. </w:t>
      </w:r>
      <w:r>
        <w:rPr>
          <w:w w:val="95"/>
        </w:rPr>
        <w:t>XXII.-</w:t>
      </w:r>
      <w:r>
        <w:rPr>
          <w:spacing w:val="-10"/>
          <w:w w:val="95"/>
        </w:rPr>
        <w:t> </w:t>
      </w:r>
      <w:r>
        <w:rPr>
          <w:w w:val="95"/>
        </w:rPr>
        <w:t>Autorización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prototipo</w:t>
      </w:r>
    </w:p>
    <w:p>
      <w:pPr>
        <w:spacing w:after="0" w:line="472" w:lineRule="auto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ind w:left="643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Cuotas</w:t>
      </w:r>
    </w:p>
    <w:p>
      <w:pPr>
        <w:spacing w:line="362" w:lineRule="auto" w:before="1"/>
        <w:ind w:left="643" w:right="929" w:firstLine="0"/>
        <w:jc w:val="both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3259" w:space="2805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99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2"/>
        </w:rPr>
        <w:t> </w:t>
      </w:r>
      <w:r>
        <w:rPr>
          <w:rFonts w:ascii="Tahoma" w:hAnsi="Tahoma"/>
          <w:b/>
        </w:rPr>
        <w:t>76.-</w:t>
      </w:r>
      <w:r>
        <w:rPr>
          <w:rFonts w:ascii="Tahoma" w:hAnsi="Tahoma"/>
          <w:b/>
          <w:spacing w:val="34"/>
        </w:rPr>
        <w:t> </w:t>
      </w:r>
      <w:r>
        <w:rPr/>
        <w:t>Los</w:t>
      </w:r>
      <w:r>
        <w:rPr>
          <w:spacing w:val="19"/>
        </w:rPr>
        <w:t> </w:t>
      </w:r>
      <w:r>
        <w:rPr/>
        <w:t>derechos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servicios</w:t>
      </w:r>
      <w:r>
        <w:rPr>
          <w:spacing w:val="19"/>
        </w:rPr>
        <w:t> </w:t>
      </w:r>
      <w:r>
        <w:rPr/>
        <w:t>indicados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artículo</w:t>
      </w:r>
      <w:r>
        <w:rPr>
          <w:spacing w:val="19"/>
        </w:rPr>
        <w:t> </w:t>
      </w:r>
      <w:r>
        <w:rPr/>
        <w:t>75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pagarán</w:t>
      </w:r>
      <w:r>
        <w:rPr>
          <w:spacing w:val="-67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7"/>
        <w:gridCol w:w="1068"/>
        <w:gridCol w:w="1785"/>
      </w:tblGrid>
      <w:tr>
        <w:trPr>
          <w:trHeight w:val="526" w:hRule="atLeast"/>
        </w:trPr>
        <w:tc>
          <w:tcPr>
            <w:tcW w:w="5887" w:type="dxa"/>
          </w:tcPr>
          <w:p>
            <w:pPr>
              <w:pStyle w:val="TableParagraph"/>
              <w:ind w:left="9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853" w:type="dxa"/>
            <w:gridSpan w:val="2"/>
          </w:tcPr>
          <w:p>
            <w:pPr>
              <w:pStyle w:val="TableParagraph"/>
              <w:spacing w:line="242" w:lineRule="auto"/>
              <w:ind w:left="350" w:right="194" w:firstLine="19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00" w:hRule="atLeast"/>
        </w:trPr>
        <w:tc>
          <w:tcPr>
            <w:tcW w:w="5887" w:type="dxa"/>
          </w:tcPr>
          <w:p>
            <w:pPr>
              <w:pStyle w:val="TableParagraph"/>
              <w:spacing w:before="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Suelo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588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82"/>
                <w:sz w:val="20"/>
              </w:rPr>
              <w:t>1</w:t>
            </w:r>
            <w:r>
              <w:rPr>
                <w:w w:val="82"/>
                <w:sz w:val="20"/>
              </w:rPr>
              <w:t>.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0"/>
                <w:sz w:val="20"/>
              </w:rPr>
              <w:t>Para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89"/>
                <w:sz w:val="20"/>
              </w:rPr>
              <w:t>esar</w:t>
            </w:r>
            <w:r>
              <w:rPr>
                <w:spacing w:val="2"/>
                <w:w w:val="89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5887" w:type="dxa"/>
          </w:tcPr>
          <w:p>
            <w:pPr>
              <w:pStyle w:val="TableParagraph"/>
              <w:spacing w:before="93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2" w:hRule="atLeast"/>
        </w:trPr>
        <w:tc>
          <w:tcPr>
            <w:tcW w:w="5887" w:type="dxa"/>
          </w:tcPr>
          <w:p>
            <w:pPr>
              <w:pStyle w:val="TableParagraph"/>
              <w:spacing w:line="278" w:lineRule="auto" w:before="88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88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1785" w:type="dxa"/>
          </w:tcPr>
          <w:p>
            <w:pPr>
              <w:pStyle w:val="TableParagraph"/>
              <w:spacing w:before="88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2" w:hRule="atLeast"/>
        </w:trPr>
        <w:tc>
          <w:tcPr>
            <w:tcW w:w="5887" w:type="dxa"/>
          </w:tcPr>
          <w:p>
            <w:pPr>
              <w:pStyle w:val="TableParagraph"/>
              <w:spacing w:line="280" w:lineRule="auto" w:before="77"/>
              <w:ind w:left="768" w:right="348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77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1785" w:type="dxa"/>
          </w:tcPr>
          <w:p>
            <w:pPr>
              <w:pStyle w:val="TableParagraph"/>
              <w:spacing w:before="77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1" w:hRule="atLeast"/>
        </w:trPr>
        <w:tc>
          <w:tcPr>
            <w:tcW w:w="5887" w:type="dxa"/>
          </w:tcPr>
          <w:p>
            <w:pPr>
              <w:pStyle w:val="TableParagraph"/>
              <w:spacing w:line="280" w:lineRule="auto" w:before="76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76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</w:t>
            </w:r>
          </w:p>
        </w:tc>
        <w:tc>
          <w:tcPr>
            <w:tcW w:w="1785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22" w:hRule="atLeast"/>
        </w:trPr>
        <w:tc>
          <w:tcPr>
            <w:tcW w:w="5887" w:type="dxa"/>
          </w:tcPr>
          <w:p>
            <w:pPr>
              <w:pStyle w:val="TableParagraph"/>
              <w:spacing w:line="280" w:lineRule="atLeast" w:before="39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76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1785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64" w:hRule="atLeast"/>
        </w:trPr>
        <w:tc>
          <w:tcPr>
            <w:tcW w:w="5887" w:type="dxa"/>
          </w:tcPr>
          <w:p>
            <w:pPr>
              <w:pStyle w:val="TableParagraph"/>
              <w:spacing w:before="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</w:p>
          <w:p>
            <w:pPr>
              <w:pStyle w:val="TableParagraph"/>
              <w:spacing w:before="41"/>
              <w:ind w:left="768"/>
              <w:rPr>
                <w:sz w:val="20"/>
              </w:rPr>
            </w:pPr>
            <w:r>
              <w:rPr>
                <w:w w:val="95"/>
                <w:sz w:val="20"/>
              </w:rPr>
              <w:t>metros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17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1785" w:type="dxa"/>
          </w:tcPr>
          <w:p>
            <w:pPr>
              <w:pStyle w:val="TableParagraph"/>
              <w:spacing w:before="17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63" w:hRule="atLeast"/>
        </w:trPr>
        <w:tc>
          <w:tcPr>
            <w:tcW w:w="5887" w:type="dxa"/>
          </w:tcPr>
          <w:p>
            <w:pPr>
              <w:pStyle w:val="TableParagraph"/>
              <w:spacing w:before="17"/>
              <w:ind w:left="483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metros</w:t>
            </w:r>
          </w:p>
          <w:p>
            <w:pPr>
              <w:pStyle w:val="TableParagraph"/>
              <w:spacing w:before="40"/>
              <w:ind w:left="768"/>
              <w:rPr>
                <w:sz w:val="20"/>
              </w:rPr>
            </w:pPr>
            <w:r>
              <w:rPr>
                <w:w w:val="105"/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17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785" w:type="dxa"/>
          </w:tcPr>
          <w:p>
            <w:pPr>
              <w:pStyle w:val="TableParagraph"/>
              <w:spacing w:before="17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3" w:hRule="atLeast"/>
        </w:trPr>
        <w:tc>
          <w:tcPr>
            <w:tcW w:w="5887" w:type="dxa"/>
          </w:tcPr>
          <w:p>
            <w:pPr>
              <w:pStyle w:val="TableParagraph"/>
              <w:spacing w:before="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6" w:hRule="atLeast"/>
        </w:trPr>
        <w:tc>
          <w:tcPr>
            <w:tcW w:w="5887" w:type="dxa"/>
          </w:tcPr>
          <w:p>
            <w:pPr>
              <w:pStyle w:val="TableParagraph"/>
              <w:spacing w:line="280" w:lineRule="atLeast" w:before="46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8" w:type="dxa"/>
          </w:tcPr>
          <w:p>
            <w:pPr>
              <w:pStyle w:val="TableParagraph"/>
              <w:spacing w:before="100"/>
              <w:ind w:left="367" w:right="4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785" w:type="dxa"/>
          </w:tcPr>
          <w:p>
            <w:pPr>
              <w:pStyle w:val="TableParagraph"/>
              <w:spacing w:before="100"/>
              <w:ind w:left="44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1"/>
        <w:gridCol w:w="1105"/>
        <w:gridCol w:w="1432"/>
      </w:tblGrid>
      <w:tr>
        <w:trPr>
          <w:trHeight w:val="68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/>
              <w:ind w:left="627" w:right="341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line="242" w:lineRule="exact"/>
              <w:ind w:left="398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432" w:type="dxa"/>
          </w:tcPr>
          <w:p>
            <w:pPr>
              <w:pStyle w:val="TableParagraph"/>
              <w:spacing w:line="242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01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56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56"/>
              <w:ind w:left="343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6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43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5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43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86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3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43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74" w:hRule="atLeast"/>
        </w:trPr>
        <w:tc>
          <w:tcPr>
            <w:tcW w:w="5721" w:type="dxa"/>
          </w:tcPr>
          <w:p>
            <w:pPr>
              <w:pStyle w:val="TableParagraph"/>
              <w:spacing w:before="141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87"/>
              <w:ind w:left="627" w:right="341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87"/>
              <w:ind w:left="343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8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43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7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375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3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81" w:hRule="atLeast"/>
        </w:trPr>
        <w:tc>
          <w:tcPr>
            <w:tcW w:w="5721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41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7"/>
              <w:ind w:left="627" w:right="341" w:hanging="231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44" w:hRule="atLeast"/>
        </w:trPr>
        <w:tc>
          <w:tcPr>
            <w:tcW w:w="5721" w:type="dxa"/>
          </w:tcPr>
          <w:p>
            <w:pPr>
              <w:pStyle w:val="TableParagraph"/>
              <w:spacing w:line="280" w:lineRule="atLeast" w:before="64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700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7"/>
        <w:gridCol w:w="1163"/>
        <w:gridCol w:w="1490"/>
      </w:tblGrid>
      <w:tr>
        <w:trPr>
          <w:trHeight w:val="644" w:hRule="atLeast"/>
        </w:trPr>
        <w:tc>
          <w:tcPr>
            <w:tcW w:w="5747" w:type="dxa"/>
          </w:tcPr>
          <w:p>
            <w:pPr>
              <w:pStyle w:val="TableParagraph"/>
              <w:spacing w:line="278" w:lineRule="auto"/>
              <w:ind w:left="768" w:right="221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63" w:type="dxa"/>
          </w:tcPr>
          <w:p>
            <w:pPr>
              <w:pStyle w:val="TableParagraph"/>
              <w:spacing w:line="242" w:lineRule="exact"/>
              <w:ind w:left="476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1490" w:type="dxa"/>
          </w:tcPr>
          <w:p>
            <w:pPr>
              <w:pStyle w:val="TableParagraph"/>
              <w:spacing w:line="242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47" w:type="dxa"/>
          </w:tcPr>
          <w:p>
            <w:pPr>
              <w:pStyle w:val="TableParagraph"/>
              <w:spacing w:line="280" w:lineRule="auto" w:before="118"/>
              <w:ind w:left="768" w:right="221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1000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63" w:hRule="atLeast"/>
        </w:trPr>
        <w:tc>
          <w:tcPr>
            <w:tcW w:w="5747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Otros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Desarrollos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747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7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99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1) Cuya superficie sea de hasta 50.00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99"/>
              <w:ind w:left="339"/>
              <w:rPr>
                <w:sz w:val="20"/>
              </w:rPr>
            </w:pPr>
            <w:r>
              <w:rPr>
                <w:w w:val="95"/>
                <w:sz w:val="20"/>
              </w:rPr>
              <w:t>3.5</w:t>
            </w:r>
          </w:p>
        </w:tc>
        <w:tc>
          <w:tcPr>
            <w:tcW w:w="1490" w:type="dxa"/>
          </w:tcPr>
          <w:p>
            <w:pPr>
              <w:pStyle w:val="TableParagraph"/>
              <w:spacing w:before="99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29" w:hanging="2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339"/>
              <w:rPr>
                <w:sz w:val="20"/>
              </w:rPr>
            </w:pPr>
            <w:r>
              <w:rPr>
                <w:w w:val="95"/>
                <w:sz w:val="20"/>
              </w:rPr>
              <w:t>7.5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3) Cuya superficie sea de 100.01 hasta 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18.75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6" w:hanging="286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37.50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368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63" w:hRule="atLeast"/>
        </w:trPr>
        <w:tc>
          <w:tcPr>
            <w:tcW w:w="574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7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99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1) Cuya superficie sea de hasta 50.00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99"/>
              <w:ind w:left="368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490" w:type="dxa"/>
          </w:tcPr>
          <w:p>
            <w:pPr>
              <w:pStyle w:val="TableParagraph"/>
              <w:spacing w:before="99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408" w:right="47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left="299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3) Cuya superficie sea de 100.01 hasta 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408" w:right="47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left="299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927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500.01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5,000.00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25" w:lineRule="exact"/>
              <w:ind w:left="768"/>
              <w:rPr>
                <w:sz w:val="20"/>
              </w:rPr>
            </w:pPr>
            <w:r>
              <w:rPr>
                <w:w w:val="95"/>
                <w:sz w:val="20"/>
              </w:rPr>
              <w:t>el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382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left="299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5"/>
        <w:gridCol w:w="1148"/>
        <w:gridCol w:w="1581"/>
      </w:tblGrid>
      <w:tr>
        <w:trPr>
          <w:trHeight w:val="927" w:hRule="atLeast"/>
        </w:trPr>
        <w:tc>
          <w:tcPr>
            <w:tcW w:w="5805" w:type="dxa"/>
          </w:tcPr>
          <w:p>
            <w:pPr>
              <w:pStyle w:val="TableParagraph"/>
              <w:spacing w:line="278" w:lineRule="auto"/>
              <w:ind w:left="627" w:right="430" w:hanging="286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line="242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581" w:type="dxa"/>
          </w:tcPr>
          <w:p>
            <w:pPr>
              <w:pStyle w:val="TableParagraph"/>
              <w:spacing w:line="242" w:lineRule="exact"/>
              <w:ind w:left="39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51" w:hRule="atLeast"/>
        </w:trPr>
        <w:tc>
          <w:tcPr>
            <w:tcW w:w="580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4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87"/>
              <w:ind w:left="624" w:right="401" w:hanging="284"/>
              <w:jc w:val="both"/>
              <w:rPr>
                <w:sz w:val="20"/>
              </w:rPr>
            </w:pPr>
            <w:r>
              <w:rPr>
                <w:sz w:val="20"/>
              </w:rPr>
              <w:t>1) Cuya superficie sea de hasta 50.00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87"/>
              <w:ind w:left="354" w:right="2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87"/>
              <w:ind w:left="37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7"/>
              <w:ind w:left="624" w:right="401" w:hanging="28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7"/>
              <w:ind w:left="354" w:right="2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7"/>
              <w:ind w:left="37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8"/>
              <w:ind w:left="624" w:right="402" w:hanging="284"/>
              <w:jc w:val="both"/>
              <w:rPr>
                <w:sz w:val="20"/>
              </w:rPr>
            </w:pPr>
            <w:r>
              <w:rPr>
                <w:sz w:val="20"/>
              </w:rPr>
              <w:t>3) Cuya superficie sea de 100.01 hasta 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right="3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417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8"/>
              <w:ind w:left="624" w:right="401" w:hanging="284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right="3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42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8"/>
              <w:ind w:left="624" w:right="400" w:hanging="284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-69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right="3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42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12" w:hRule="atLeast"/>
        </w:trPr>
        <w:tc>
          <w:tcPr>
            <w:tcW w:w="580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76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48"/>
              <w:ind w:left="624" w:right="325" w:hanging="284"/>
              <w:jc w:val="both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48"/>
              <w:ind w:left="354" w:right="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48"/>
              <w:ind w:left="42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8"/>
              <w:ind w:left="624" w:right="328" w:hanging="28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 Cuya superficie sea de 50.01 hasta 100.00 metros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left="354" w:right="3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7"/>
              <w:ind w:left="624" w:right="322" w:hanging="284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3)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Cuya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superficie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100.01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7"/>
              <w:ind w:left="354" w:right="3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8"/>
              <w:ind w:left="624" w:right="326" w:hanging="284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left="354" w:right="39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410" w:hRule="atLeast"/>
        </w:trPr>
        <w:tc>
          <w:tcPr>
            <w:tcW w:w="5805" w:type="dxa"/>
          </w:tcPr>
          <w:p>
            <w:pPr>
              <w:pStyle w:val="TableParagraph"/>
              <w:spacing w:line="278" w:lineRule="auto" w:before="118"/>
              <w:ind w:left="624" w:right="318" w:hanging="284"/>
              <w:rPr>
                <w:sz w:val="20"/>
              </w:rPr>
            </w:pPr>
            <w:r>
              <w:rPr>
                <w:w w:val="95"/>
                <w:sz w:val="20"/>
              </w:rPr>
              <w:t>5) Cuya superficie sea mayor de 5,000.00 metros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  <w:p>
            <w:pPr>
              <w:pStyle w:val="TableParagraph"/>
              <w:spacing w:line="225" w:lineRule="exact" w:before="201"/>
              <w:ind w:left="451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left="334"/>
              <w:rPr>
                <w:sz w:val="20"/>
              </w:rPr>
            </w:pPr>
            <w:r>
              <w:rPr>
                <w:w w:val="95"/>
                <w:sz w:val="20"/>
              </w:rPr>
              <w:t>1000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6"/>
        <w:gridCol w:w="1220"/>
        <w:gridCol w:w="1687"/>
      </w:tblGrid>
      <w:tr>
        <w:trPr>
          <w:trHeight w:val="405" w:hRule="atLeast"/>
        </w:trPr>
        <w:tc>
          <w:tcPr>
            <w:tcW w:w="5856" w:type="dxa"/>
          </w:tcPr>
          <w:p>
            <w:pPr>
              <w:pStyle w:val="TableParagraph"/>
              <w:spacing w:line="242" w:lineRule="exact"/>
              <w:ind w:left="341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trate:</w:t>
            </w: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3" w:hRule="atLeast"/>
        </w:trPr>
        <w:tc>
          <w:tcPr>
            <w:tcW w:w="5856" w:type="dxa"/>
          </w:tcPr>
          <w:p>
            <w:pPr>
              <w:pStyle w:val="TableParagraph"/>
              <w:spacing w:before="160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220" w:type="dxa"/>
          </w:tcPr>
          <w:p>
            <w:pPr>
              <w:pStyle w:val="TableParagraph"/>
              <w:spacing w:before="160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714</w:t>
            </w:r>
          </w:p>
        </w:tc>
        <w:tc>
          <w:tcPr>
            <w:tcW w:w="1687" w:type="dxa"/>
          </w:tcPr>
          <w:p>
            <w:pPr>
              <w:pStyle w:val="TableParagraph"/>
              <w:spacing w:before="160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1" w:hRule="atLeast"/>
        </w:trPr>
        <w:tc>
          <w:tcPr>
            <w:tcW w:w="5856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Casino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7"/>
              <w:ind w:right="4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2854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7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Funeraria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856" w:type="dxa"/>
          </w:tcPr>
          <w:p>
            <w:pPr>
              <w:pStyle w:val="TableParagraph"/>
              <w:spacing w:line="280" w:lineRule="auto" w:before="118"/>
              <w:ind w:left="766" w:hanging="28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Expendio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cerveza,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tienda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autoservicio,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licorería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bar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411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1" w:hRule="atLeast"/>
        </w:trPr>
        <w:tc>
          <w:tcPr>
            <w:tcW w:w="5856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5.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Crematorio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7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7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sz w:val="20"/>
              </w:rPr>
              <w:t>6.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Video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bar,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cabaret,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nocturno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disco.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685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7.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fiestas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cerrada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891" w:hRule="atLeast"/>
        </w:trPr>
        <w:tc>
          <w:tcPr>
            <w:tcW w:w="5856" w:type="dxa"/>
          </w:tcPr>
          <w:p>
            <w:pPr>
              <w:pStyle w:val="TableParagraph"/>
              <w:spacing w:line="278" w:lineRule="auto" w:before="118"/>
              <w:ind w:left="766" w:right="341" w:hanging="284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 para colocación de antena celular,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torre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alta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tensión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sobre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infraestructura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existente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354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9.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A,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421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10.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A,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 C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11.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Banco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Materiales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95"/>
              <w:rPr>
                <w:sz w:val="20"/>
              </w:rPr>
            </w:pPr>
            <w:r>
              <w:rPr>
                <w:w w:val="95"/>
                <w:sz w:val="20"/>
              </w:rPr>
              <w:t>354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II.-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Análisis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Factibilidad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Suelo</w:t>
            </w: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5856" w:type="dxa"/>
          </w:tcPr>
          <w:p>
            <w:pPr>
              <w:pStyle w:val="TableParagraph"/>
              <w:spacing w:line="278" w:lineRule="auto" w:before="118"/>
              <w:ind w:left="696" w:hanging="425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alcohólicas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envase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cerrado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22" w:right="4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763" w:hRule="atLeast"/>
        </w:trPr>
        <w:tc>
          <w:tcPr>
            <w:tcW w:w="5856" w:type="dxa"/>
          </w:tcPr>
          <w:p>
            <w:pPr>
              <w:pStyle w:val="TableParagraph"/>
              <w:spacing w:line="278" w:lineRule="auto" w:before="118"/>
              <w:ind w:left="696" w:hanging="425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alcohólicas para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mismo lugar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left="322" w:right="4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46" w:hRule="atLeast"/>
        </w:trPr>
        <w:tc>
          <w:tcPr>
            <w:tcW w:w="5856" w:type="dxa"/>
          </w:tcPr>
          <w:p>
            <w:pPr>
              <w:pStyle w:val="TableParagraph"/>
              <w:spacing w:line="278" w:lineRule="auto" w:before="118"/>
              <w:ind w:left="696" w:right="344" w:hanging="42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mencionados en los incisos a), b), d), i), j), k)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6" w:hRule="atLeast"/>
        </w:trPr>
        <w:tc>
          <w:tcPr>
            <w:tcW w:w="5856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8"/>
              <w:ind w:right="3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8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9" w:hRule="atLeast"/>
        </w:trPr>
        <w:tc>
          <w:tcPr>
            <w:tcW w:w="5856" w:type="dxa"/>
          </w:tcPr>
          <w:p>
            <w:pPr>
              <w:pStyle w:val="TableParagraph"/>
              <w:spacing w:before="152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20" w:type="dxa"/>
          </w:tcPr>
          <w:p>
            <w:pPr>
              <w:pStyle w:val="TableParagraph"/>
              <w:spacing w:before="152"/>
              <w:ind w:left="11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2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8" w:hRule="atLeast"/>
        </w:trPr>
        <w:tc>
          <w:tcPr>
            <w:tcW w:w="5856" w:type="dxa"/>
          </w:tcPr>
          <w:p>
            <w:pPr>
              <w:pStyle w:val="TableParagraph"/>
              <w:spacing w:before="152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20" w:type="dxa"/>
          </w:tcPr>
          <w:p>
            <w:pPr>
              <w:pStyle w:val="TableParagraph"/>
              <w:spacing w:before="152"/>
              <w:ind w:left="11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2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95" w:hRule="atLeast"/>
        </w:trPr>
        <w:tc>
          <w:tcPr>
            <w:tcW w:w="5856" w:type="dxa"/>
          </w:tcPr>
          <w:p>
            <w:pPr>
              <w:pStyle w:val="TableParagraph"/>
              <w:spacing w:line="225" w:lineRule="exact" w:before="151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 w:before="151"/>
              <w:ind w:left="424" w:right="3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exact" w:before="151"/>
              <w:ind w:left="15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8"/>
        <w:gridCol w:w="1213"/>
        <w:gridCol w:w="2121"/>
      </w:tblGrid>
      <w:tr>
        <w:trPr>
          <w:trHeight w:val="363" w:hRule="atLeast"/>
        </w:trPr>
        <w:tc>
          <w:tcPr>
            <w:tcW w:w="6248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desarrollos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6248" w:type="dxa"/>
          </w:tcPr>
          <w:p>
            <w:pPr>
              <w:pStyle w:val="TableParagraph"/>
              <w:spacing w:before="117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7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7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habitación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unifamiliar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4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94" w:hRule="atLeast"/>
        </w:trPr>
        <w:tc>
          <w:tcPr>
            <w:tcW w:w="6248" w:type="dxa"/>
          </w:tcPr>
          <w:p>
            <w:pPr>
              <w:pStyle w:val="TableParagraph"/>
              <w:spacing w:before="130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0"/>
              <w:ind w:left="21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30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18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12.5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54" w:hRule="atLeast"/>
        </w:trPr>
        <w:tc>
          <w:tcPr>
            <w:tcW w:w="6248" w:type="dxa"/>
          </w:tcPr>
          <w:p>
            <w:pPr>
              <w:pStyle w:val="TableParagraph"/>
              <w:spacing w:before="154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54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82" w:hRule="atLeast"/>
        </w:trPr>
        <w:tc>
          <w:tcPr>
            <w:tcW w:w="6248" w:type="dxa"/>
          </w:tcPr>
          <w:p>
            <w:pPr>
              <w:pStyle w:val="TableParagraph"/>
              <w:spacing w:line="278" w:lineRule="auto" w:before="154"/>
              <w:ind w:left="200" w:right="625"/>
              <w:rPr>
                <w:sz w:val="20"/>
              </w:rPr>
            </w:pPr>
            <w:r>
              <w:rPr>
                <w:w w:val="95"/>
                <w:sz w:val="20"/>
              </w:rPr>
              <w:t>f) Para la instalación de infraestructura en bienes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vías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públicas,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excepto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left="47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121" w:type="dxa"/>
          </w:tcPr>
          <w:p>
            <w:pPr>
              <w:pStyle w:val="TableParagraph"/>
              <w:spacing w:line="280" w:lineRule="auto" w:before="154"/>
              <w:ind w:left="310" w:right="192" w:firstLine="194"/>
              <w:rPr>
                <w:sz w:val="20"/>
              </w:rPr>
            </w:pPr>
            <w:r>
              <w:rPr>
                <w:sz w:val="20"/>
              </w:rPr>
              <w:t>Por aparato,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caseta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</w:tr>
      <w:tr>
        <w:trPr>
          <w:trHeight w:val="518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Deroga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46" w:hRule="atLeast"/>
        </w:trPr>
        <w:tc>
          <w:tcPr>
            <w:tcW w:w="6248" w:type="dxa"/>
          </w:tcPr>
          <w:p>
            <w:pPr>
              <w:pStyle w:val="TableParagraph"/>
              <w:spacing w:line="278" w:lineRule="auto" w:before="154"/>
              <w:ind w:left="200" w:right="625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estructura monopolar para colocación de antena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celular, de una base de concreto o adición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 equipo de telecomunicación sobre una torre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existente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54"/>
              <w:ind w:left="546" w:right="4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i)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5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j)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utilidad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temporal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828" w:hRule="atLeast"/>
        </w:trPr>
        <w:tc>
          <w:tcPr>
            <w:tcW w:w="6248" w:type="dxa"/>
          </w:tcPr>
          <w:p>
            <w:pPr>
              <w:pStyle w:val="TableParagraph"/>
              <w:spacing w:line="280" w:lineRule="auto" w:before="181"/>
              <w:ind w:left="200"/>
              <w:rPr>
                <w:sz w:val="20"/>
              </w:rPr>
            </w:pPr>
            <w:r>
              <w:rPr>
                <w:sz w:val="20"/>
              </w:rPr>
              <w:t>k)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bancos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materiales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1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81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4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desarrollo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inmobiliario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7" w:hRule="atLeast"/>
        </w:trPr>
        <w:tc>
          <w:tcPr>
            <w:tcW w:w="6248" w:type="dxa"/>
          </w:tcPr>
          <w:p>
            <w:pPr>
              <w:pStyle w:val="TableParagraph"/>
              <w:spacing w:before="180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0"/>
              <w:ind w:left="47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80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08" w:hRule="atLeast"/>
        </w:trPr>
        <w:tc>
          <w:tcPr>
            <w:tcW w:w="6248" w:type="dxa"/>
          </w:tcPr>
          <w:p>
            <w:pPr>
              <w:pStyle w:val="TableParagraph"/>
              <w:spacing w:before="180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0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80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26" w:hRule="atLeast"/>
        </w:trPr>
        <w:tc>
          <w:tcPr>
            <w:tcW w:w="6248" w:type="dxa"/>
          </w:tcPr>
          <w:p>
            <w:pPr>
              <w:pStyle w:val="TableParagraph"/>
              <w:spacing w:line="225" w:lineRule="exact" w:before="182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3" w:type="dxa"/>
          </w:tcPr>
          <w:p>
            <w:pPr>
              <w:pStyle w:val="TableParagraph"/>
              <w:spacing w:line="225" w:lineRule="exact" w:before="182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line="225" w:lineRule="exact" w:before="182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997"/>
        <w:gridCol w:w="2191"/>
      </w:tblGrid>
      <w:tr>
        <w:trPr>
          <w:trHeight w:val="402" w:hRule="atLeast"/>
        </w:trPr>
        <w:tc>
          <w:tcPr>
            <w:tcW w:w="5857" w:type="dxa"/>
          </w:tcPr>
          <w:p>
            <w:pPr>
              <w:pStyle w:val="TableParagraph"/>
              <w:spacing w:line="242" w:lineRule="exact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997" w:type="dxa"/>
          </w:tcPr>
          <w:p>
            <w:pPr>
              <w:pStyle w:val="TableParagraph"/>
              <w:spacing w:line="242" w:lineRule="exact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191" w:type="dxa"/>
          </w:tcPr>
          <w:p>
            <w:pPr>
              <w:pStyle w:val="TableParagraph"/>
              <w:spacing w:line="242" w:lineRule="exact"/>
              <w:ind w:left="210" w:right="321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85" w:hRule="atLeast"/>
        </w:trPr>
        <w:tc>
          <w:tcPr>
            <w:tcW w:w="9045" w:type="dxa"/>
            <w:gridSpan w:val="3"/>
          </w:tcPr>
          <w:p>
            <w:pPr>
              <w:pStyle w:val="TableParagraph"/>
              <w:spacing w:line="278" w:lineRule="auto" w:before="158"/>
              <w:ind w:left="200" w:right="2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efectos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II 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entiende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72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9"/>
                <w:sz w:val="20"/>
              </w:rPr>
              <w:t>q</w:t>
            </w:r>
            <w:r>
              <w:rPr>
                <w:spacing w:val="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z w:val="20"/>
              </w:rPr>
              <w:t> 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88"/>
                <w:sz w:val="20"/>
              </w:rPr>
              <w:t>er</w:t>
            </w:r>
            <w:r>
              <w:rPr>
                <w:spacing w:val="1"/>
                <w:w w:val="88"/>
                <w:sz w:val="20"/>
              </w:rPr>
              <w:t>í</w:t>
            </w:r>
            <w:r>
              <w:rPr>
                <w:spacing w:val="-1"/>
                <w:w w:val="79"/>
                <w:sz w:val="20"/>
              </w:rPr>
              <w:t>st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w w:val="81"/>
                <w:sz w:val="20"/>
              </w:rPr>
              <w:t>fí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 </w:t>
            </w:r>
            <w:r>
              <w:rPr>
                <w:w w:val="97"/>
                <w:sz w:val="20"/>
              </w:rPr>
              <w:t>el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94"/>
                <w:sz w:val="20"/>
              </w:rPr>
              <w:t>rég</w:t>
            </w:r>
            <w:r>
              <w:rPr>
                <w:spacing w:val="1"/>
                <w:w w:val="94"/>
                <w:sz w:val="20"/>
              </w:rPr>
              <w:t>i</w:t>
            </w:r>
            <w:r>
              <w:rPr>
                <w:w w:val="99"/>
                <w:sz w:val="20"/>
              </w:rPr>
              <w:t>men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constituye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Lotes.</w:t>
            </w:r>
          </w:p>
        </w:tc>
      </w:tr>
      <w:tr>
        <w:trPr>
          <w:trHeight w:val="1327" w:hRule="atLeast"/>
        </w:trPr>
        <w:tc>
          <w:tcPr>
            <w:tcW w:w="9045" w:type="dxa"/>
            <w:gridSpan w:val="3"/>
          </w:tcPr>
          <w:p>
            <w:pPr>
              <w:pStyle w:val="TableParagraph"/>
              <w:spacing w:line="278" w:lineRule="auto" w:before="118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Para los efectos de las fracciones anteriores se entenderá por Otros Desarrollos los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88"/>
                <w:sz w:val="20"/>
              </w:rPr>
              <w:t>si</w:t>
            </w:r>
            <w:r>
              <w:rPr>
                <w:w w:val="88"/>
                <w:sz w:val="20"/>
              </w:rPr>
              <w:t>g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ep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6"/>
                <w:sz w:val="20"/>
              </w:rPr>
              <w:t> </w:t>
            </w:r>
            <w:r>
              <w:rPr>
                <w:w w:val="72"/>
                <w:sz w:val="20"/>
              </w:rPr>
              <w:t>i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102"/>
                <w:sz w:val="20"/>
              </w:rPr>
              <w:t>du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1"/>
                <w:sz w:val="20"/>
              </w:rPr>
              <w:t>ri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100"/>
                <w:sz w:val="20"/>
              </w:rPr>
              <w:t>mer</w:t>
            </w:r>
            <w:r>
              <w:rPr>
                <w:spacing w:val="1"/>
                <w:w w:val="100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88"/>
                <w:sz w:val="20"/>
              </w:rPr>
              <w:t>es,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100"/>
                <w:sz w:val="20"/>
              </w:rPr>
              <w:t>mer</w:t>
            </w:r>
            <w:r>
              <w:rPr>
                <w:spacing w:val="1"/>
                <w:w w:val="100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3"/>
                <w:sz w:val="20"/>
              </w:rPr>
              <w:t> </w:t>
            </w:r>
            <w:r>
              <w:rPr>
                <w:w w:val="108"/>
                <w:sz w:val="20"/>
              </w:rPr>
              <w:t>eq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 </w:t>
            </w:r>
            <w:r>
              <w:rPr>
                <w:sz w:val="20"/>
              </w:rPr>
              <w:t>bodegas e infraestructura. Dicha clasificación se establece de conformidad con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vigente.</w:t>
            </w:r>
          </w:p>
        </w:tc>
      </w:tr>
      <w:tr>
        <w:trPr>
          <w:trHeight w:val="527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w w:val="72"/>
                <w:sz w:val="20"/>
              </w:rPr>
              <w:t>li</w:t>
            </w:r>
            <w:r>
              <w:rPr>
                <w:w w:val="95"/>
                <w:sz w:val="20"/>
              </w:rPr>
              <w:t>n</w:t>
            </w:r>
            <w:r>
              <w:rPr>
                <w:w w:val="110"/>
                <w:sz w:val="20"/>
              </w:rPr>
              <w:t>e</w:t>
            </w:r>
            <w:r>
              <w:rPr>
                <w:spacing w:val="3"/>
                <w:w w:val="110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997" w:type="dxa"/>
          </w:tcPr>
          <w:p>
            <w:pPr>
              <w:pStyle w:val="TableParagraph"/>
              <w:spacing w:before="118"/>
              <w:ind w:left="399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191" w:type="dxa"/>
          </w:tcPr>
          <w:p>
            <w:pPr>
              <w:pStyle w:val="TableParagraph"/>
              <w:spacing w:before="118"/>
              <w:ind w:left="21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526" w:hRule="atLeast"/>
        </w:trPr>
        <w:tc>
          <w:tcPr>
            <w:tcW w:w="5857" w:type="dxa"/>
          </w:tcPr>
          <w:p>
            <w:pPr>
              <w:pStyle w:val="TableParagraph"/>
              <w:spacing w:before="162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IV.-Trabajos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6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1" w:hRule="atLeast"/>
        </w:trPr>
        <w:tc>
          <w:tcPr>
            <w:tcW w:w="5857" w:type="dxa"/>
          </w:tcPr>
          <w:p>
            <w:pPr>
              <w:pStyle w:val="TableParagraph"/>
              <w:spacing w:before="162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206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2191" w:type="dxa"/>
          </w:tcPr>
          <w:p>
            <w:pPr>
              <w:pStyle w:val="TableParagraph"/>
              <w:spacing w:before="206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87" w:hRule="atLeast"/>
        </w:trPr>
        <w:tc>
          <w:tcPr>
            <w:tcW w:w="5857" w:type="dxa"/>
          </w:tcPr>
          <w:p>
            <w:pPr>
              <w:pStyle w:val="TableParagraph"/>
              <w:spacing w:line="280" w:lineRule="auto" w:before="140"/>
              <w:ind w:left="766" w:right="26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19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3" w:hRule="atLeast"/>
        </w:trPr>
        <w:tc>
          <w:tcPr>
            <w:tcW w:w="5857" w:type="dxa"/>
          </w:tcPr>
          <w:p>
            <w:pPr>
              <w:pStyle w:val="TableParagraph"/>
              <w:spacing w:line="278" w:lineRule="auto" w:before="118"/>
              <w:ind w:left="766" w:right="26" w:hanging="284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 mayor de 120 m2 y 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2191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18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2191" w:type="dxa"/>
          </w:tcPr>
          <w:p>
            <w:pPr>
              <w:pStyle w:val="TableParagraph"/>
              <w:spacing w:before="11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37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2191" w:type="dxa"/>
          </w:tcPr>
          <w:p>
            <w:pPr>
              <w:pStyle w:val="TableParagraph"/>
              <w:spacing w:before="137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55" w:hRule="atLeast"/>
        </w:trPr>
        <w:tc>
          <w:tcPr>
            <w:tcW w:w="5857" w:type="dxa"/>
          </w:tcPr>
          <w:p>
            <w:pPr>
              <w:pStyle w:val="TableParagraph"/>
              <w:spacing w:line="278" w:lineRule="auto" w:before="110"/>
              <w:ind w:left="766" w:right="26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5" w:hRule="atLeast"/>
        </w:trPr>
        <w:tc>
          <w:tcPr>
            <w:tcW w:w="5857" w:type="dxa"/>
          </w:tcPr>
          <w:p>
            <w:pPr>
              <w:pStyle w:val="TableParagraph"/>
              <w:spacing w:line="280" w:lineRule="auto" w:before="118"/>
              <w:ind w:left="766" w:right="26" w:hanging="284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 mayor de 120 m2 y 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2"/>
              <w:rPr>
                <w:sz w:val="22"/>
              </w:rPr>
            </w:pPr>
          </w:p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191" w:type="dxa"/>
          </w:tcPr>
          <w:p>
            <w:pPr>
              <w:pStyle w:val="TableParagraph"/>
              <w:spacing w:before="12"/>
              <w:rPr>
                <w:sz w:val="22"/>
              </w:rPr>
            </w:pPr>
          </w:p>
          <w:p>
            <w:pPr>
              <w:pStyle w:val="TableParagraph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21" w:hRule="atLeast"/>
        </w:trPr>
        <w:tc>
          <w:tcPr>
            <w:tcW w:w="585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18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2191" w:type="dxa"/>
          </w:tcPr>
          <w:p>
            <w:pPr>
              <w:pStyle w:val="TableParagraph"/>
              <w:spacing w:before="11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62" w:hRule="atLeast"/>
        </w:trPr>
        <w:tc>
          <w:tcPr>
            <w:tcW w:w="5857" w:type="dxa"/>
          </w:tcPr>
          <w:p>
            <w:pPr>
              <w:pStyle w:val="TableParagraph"/>
              <w:spacing w:before="15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2" w:hRule="atLeast"/>
        </w:trPr>
        <w:tc>
          <w:tcPr>
            <w:tcW w:w="5857" w:type="dxa"/>
          </w:tcPr>
          <w:p>
            <w:pPr>
              <w:pStyle w:val="TableParagraph"/>
              <w:spacing w:before="159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59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2191" w:type="dxa"/>
          </w:tcPr>
          <w:p>
            <w:pPr>
              <w:pStyle w:val="TableParagraph"/>
              <w:spacing w:before="159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86" w:hRule="atLeast"/>
        </w:trPr>
        <w:tc>
          <w:tcPr>
            <w:tcW w:w="5857" w:type="dxa"/>
          </w:tcPr>
          <w:p>
            <w:pPr>
              <w:pStyle w:val="TableParagraph"/>
              <w:spacing w:line="280" w:lineRule="atLeast" w:before="106"/>
              <w:ind w:left="766" w:right="26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7" w:type="dxa"/>
          </w:tcPr>
          <w:p>
            <w:pPr>
              <w:pStyle w:val="TableParagraph"/>
              <w:spacing w:before="158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2191" w:type="dxa"/>
          </w:tcPr>
          <w:p>
            <w:pPr>
              <w:pStyle w:val="TableParagraph"/>
              <w:spacing w:before="15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0"/>
        <w:gridCol w:w="1235"/>
        <w:gridCol w:w="1921"/>
      </w:tblGrid>
      <w:tr>
        <w:trPr>
          <w:trHeight w:val="943" w:hRule="atLeast"/>
        </w:trPr>
        <w:tc>
          <w:tcPr>
            <w:tcW w:w="583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</w:p>
          <w:p>
            <w:pPr>
              <w:pStyle w:val="TableParagraph"/>
              <w:spacing w:before="37"/>
              <w:ind w:left="766"/>
              <w:rPr>
                <w:sz w:val="20"/>
              </w:rPr>
            </w:pPr>
            <w:r>
              <w:rPr>
                <w:w w:val="95"/>
                <w:sz w:val="20"/>
              </w:rPr>
              <w:t>240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35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right="4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921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0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22" w:hRule="atLeast"/>
        </w:trPr>
        <w:tc>
          <w:tcPr>
            <w:tcW w:w="5830" w:type="dxa"/>
          </w:tcPr>
          <w:p>
            <w:pPr>
              <w:pStyle w:val="TableParagraph"/>
              <w:spacing w:before="13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5830" w:type="dxa"/>
          </w:tcPr>
          <w:p>
            <w:pPr>
              <w:pStyle w:val="TableParagraph"/>
              <w:spacing w:before="13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35" w:type="dxa"/>
          </w:tcPr>
          <w:p>
            <w:pPr>
              <w:pStyle w:val="TableParagraph"/>
              <w:spacing w:before="137"/>
              <w:ind w:right="4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37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83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38"/>
              <w:ind w:left="838" w:hanging="35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35" w:type="dxa"/>
          </w:tcPr>
          <w:p>
            <w:pPr>
              <w:pStyle w:val="TableParagraph"/>
              <w:spacing w:before="138"/>
              <w:ind w:right="4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38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4" w:hRule="atLeast"/>
        </w:trPr>
        <w:tc>
          <w:tcPr>
            <w:tcW w:w="5830" w:type="dxa"/>
          </w:tcPr>
          <w:p>
            <w:pPr>
              <w:pStyle w:val="TableParagraph"/>
              <w:spacing w:line="280" w:lineRule="auto" w:before="118"/>
              <w:ind w:left="838" w:hanging="356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 mayor de 120 m2 y 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1" w:hRule="atLeast"/>
        </w:trPr>
        <w:tc>
          <w:tcPr>
            <w:tcW w:w="5830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7"/>
              <w:ind w:right="4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7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5" w:hRule="atLeast"/>
        </w:trPr>
        <w:tc>
          <w:tcPr>
            <w:tcW w:w="5830" w:type="dxa"/>
          </w:tcPr>
          <w:p>
            <w:pPr>
              <w:pStyle w:val="TableParagraph"/>
              <w:spacing w:line="280" w:lineRule="auto" w:before="118"/>
              <w:ind w:left="483" w:hanging="28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demolición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desmantelamiento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bardas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1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excavación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zanjas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vialidades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1" w:hRule="atLeast"/>
        </w:trPr>
        <w:tc>
          <w:tcPr>
            <w:tcW w:w="583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bardas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7"/>
              <w:ind w:right="4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7"/>
              <w:ind w:right="2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excavaciones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Cúbico</w:t>
            </w:r>
          </w:p>
        </w:tc>
      </w:tr>
      <w:tr>
        <w:trPr>
          <w:trHeight w:val="1046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18"/>
              <w:ind w:left="483" w:right="316" w:hanging="284"/>
              <w:jc w:val="both"/>
              <w:rPr>
                <w:sz w:val="20"/>
              </w:rPr>
            </w:pPr>
            <w:r>
              <w:rPr>
                <w:sz w:val="20"/>
              </w:rPr>
              <w:t>6. Licencia para demolición y/o desmantelamiento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 a la señalada en el numeral 2 de 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2175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18"/>
              <w:ind w:left="483" w:right="316" w:hanging="284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una torre de comunicación,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una 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 para colocación de antena celular,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 de telecomunicación sobre una torre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alta tensión </w:t>
            </w:r>
            <w:r>
              <w:rPr>
                <w:sz w:val="20"/>
              </w:rPr>
              <w:t>o sobre infraestructura existente. 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8"/>
              <w:ind w:right="41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1,100</w:t>
            </w:r>
          </w:p>
        </w:tc>
        <w:tc>
          <w:tcPr>
            <w:tcW w:w="1921" w:type="dxa"/>
          </w:tcPr>
          <w:p>
            <w:pPr>
              <w:pStyle w:val="TableParagraph"/>
              <w:spacing w:before="118"/>
              <w:ind w:right="268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5" w:hRule="atLeast"/>
        </w:trPr>
        <w:tc>
          <w:tcPr>
            <w:tcW w:w="8986" w:type="dxa"/>
            <w:gridSpan w:val="3"/>
          </w:tcPr>
          <w:p>
            <w:pPr>
              <w:pStyle w:val="TableParagraph"/>
              <w:spacing w:line="278" w:lineRule="auto" w:before="118"/>
              <w:ind w:left="200" w:right="80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IV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artículo,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pagará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dicha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trabajos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otorgados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licencia.</w:t>
            </w:r>
          </w:p>
        </w:tc>
      </w:tr>
      <w:tr>
        <w:trPr>
          <w:trHeight w:val="1773" w:hRule="atLeast"/>
        </w:trPr>
        <w:tc>
          <w:tcPr>
            <w:tcW w:w="8986" w:type="dxa"/>
            <w:gridSpan w:val="3"/>
          </w:tcPr>
          <w:p>
            <w:pPr>
              <w:pStyle w:val="TableParagraph"/>
              <w:spacing w:line="278" w:lineRule="auto" w:before="117"/>
              <w:ind w:left="200" w:right="80"/>
              <w:rPr>
                <w:sz w:val="20"/>
              </w:rPr>
            </w:pPr>
            <w:r>
              <w:rPr>
                <w:sz w:val="20"/>
              </w:rPr>
              <w:t>Por la prórroga de la licencia de construcción a que se refiere la fracción IV de este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artículo,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pagará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en dicha fracción por los trabajos otorgados en la correspondiente licencia. La cuota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párrafo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considerará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otorga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plazo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meses,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embargo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 plazo fuese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cuota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será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proporción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número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</w:p>
          <w:p>
            <w:pPr>
              <w:pStyle w:val="TableParagraph"/>
              <w:spacing w:line="225" w:lineRule="exact" w:before="2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meses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fuese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dicha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prórroga.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10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1"/>
        <w:gridCol w:w="1173"/>
        <w:gridCol w:w="2344"/>
      </w:tblGrid>
      <w:tr>
        <w:trPr>
          <w:trHeight w:val="363" w:hRule="atLeast"/>
        </w:trPr>
        <w:tc>
          <w:tcPr>
            <w:tcW w:w="6091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Terminación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 cubierta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4" w:hRule="atLeast"/>
        </w:trPr>
        <w:tc>
          <w:tcPr>
            <w:tcW w:w="6091" w:type="dxa"/>
          </w:tcPr>
          <w:p>
            <w:pPr>
              <w:pStyle w:val="TableParagraph"/>
              <w:spacing w:line="280" w:lineRule="auto" w:before="117"/>
              <w:ind w:left="703" w:right="35" w:hanging="286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7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7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3" w:hRule="atLeast"/>
        </w:trPr>
        <w:tc>
          <w:tcPr>
            <w:tcW w:w="6091" w:type="dxa"/>
          </w:tcPr>
          <w:p>
            <w:pPr>
              <w:pStyle w:val="TableParagraph"/>
              <w:spacing w:line="278" w:lineRule="auto" w:before="118"/>
              <w:ind w:left="703" w:right="364" w:hanging="286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6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excavación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zanjas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left="706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4" w:hRule="atLeast"/>
        </w:trPr>
        <w:tc>
          <w:tcPr>
            <w:tcW w:w="6091" w:type="dxa"/>
          </w:tcPr>
          <w:p>
            <w:pPr>
              <w:pStyle w:val="TableParagraph"/>
              <w:spacing w:before="122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excavación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distinta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22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344" w:type="dxa"/>
          </w:tcPr>
          <w:p>
            <w:pPr>
              <w:pStyle w:val="TableParagraph"/>
              <w:spacing w:before="122"/>
              <w:ind w:left="6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Cúbico</w:t>
            </w:r>
          </w:p>
        </w:tc>
      </w:tr>
      <w:tr>
        <w:trPr>
          <w:trHeight w:val="508" w:hRule="atLeast"/>
        </w:trPr>
        <w:tc>
          <w:tcPr>
            <w:tcW w:w="6091" w:type="dxa"/>
          </w:tcPr>
          <w:p>
            <w:pPr>
              <w:pStyle w:val="TableParagraph"/>
              <w:spacing w:before="117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demolición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distinta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bardas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7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7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2202" w:hRule="atLeast"/>
        </w:trPr>
        <w:tc>
          <w:tcPr>
            <w:tcW w:w="6091" w:type="dxa"/>
          </w:tcPr>
          <w:p>
            <w:pPr>
              <w:pStyle w:val="TableParagraph"/>
              <w:spacing w:line="278" w:lineRule="auto" w:before="146"/>
              <w:ind w:left="703" w:right="359" w:hanging="286"/>
              <w:jc w:val="both"/>
              <w:rPr>
                <w:sz w:val="20"/>
              </w:rPr>
            </w:pPr>
            <w:r>
              <w:rPr>
                <w:sz w:val="20"/>
              </w:rPr>
              <w:t>h) De instalación de una torre de comunicación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adición de cualquier equipo de telecomunicación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1173" w:type="dxa"/>
          </w:tcPr>
          <w:p>
            <w:pPr>
              <w:pStyle w:val="TableParagraph"/>
              <w:spacing w:before="146"/>
              <w:ind w:right="2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275</w:t>
            </w:r>
          </w:p>
        </w:tc>
        <w:tc>
          <w:tcPr>
            <w:tcW w:w="2344" w:type="dxa"/>
          </w:tcPr>
          <w:p>
            <w:pPr>
              <w:pStyle w:val="TableParagraph"/>
              <w:spacing w:before="146"/>
              <w:ind w:left="737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Urbanización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91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Urbanización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básicos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344" w:type="dxa"/>
          </w:tcPr>
          <w:p>
            <w:pPr>
              <w:pStyle w:val="TableParagraph"/>
              <w:spacing w:line="280" w:lineRule="auto" w:before="118"/>
              <w:ind w:left="202" w:right="195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763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2344" w:type="dxa"/>
          </w:tcPr>
          <w:p>
            <w:pPr>
              <w:pStyle w:val="TableParagraph"/>
              <w:spacing w:line="278" w:lineRule="auto" w:before="118"/>
              <w:ind w:left="202" w:right="195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763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 Regeneración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344" w:type="dxa"/>
          </w:tcPr>
          <w:p>
            <w:pPr>
              <w:pStyle w:val="TableParagraph"/>
              <w:spacing w:line="278" w:lineRule="auto" w:before="118"/>
              <w:ind w:left="202" w:right="195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724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344" w:type="dxa"/>
          </w:tcPr>
          <w:p>
            <w:pPr>
              <w:pStyle w:val="TableParagraph"/>
              <w:spacing w:line="280" w:lineRule="auto" w:before="118"/>
              <w:ind w:left="202" w:right="195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965" w:hRule="atLeast"/>
        </w:trPr>
        <w:tc>
          <w:tcPr>
            <w:tcW w:w="6091" w:type="dxa"/>
          </w:tcPr>
          <w:p>
            <w:pPr>
              <w:pStyle w:val="TableParagraph"/>
              <w:spacing w:line="278" w:lineRule="auto" w:before="77"/>
              <w:ind w:left="200" w:right="6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2. Autorización de instalación subterránea o aérea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conductores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digitales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tipo</w:t>
            </w:r>
          </w:p>
        </w:tc>
        <w:tc>
          <w:tcPr>
            <w:tcW w:w="1173" w:type="dxa"/>
          </w:tcPr>
          <w:p>
            <w:pPr>
              <w:pStyle w:val="TableParagraph"/>
              <w:spacing w:before="77"/>
              <w:ind w:left="360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344" w:type="dxa"/>
          </w:tcPr>
          <w:p>
            <w:pPr>
              <w:pStyle w:val="TableParagraph"/>
              <w:spacing w:line="280" w:lineRule="auto" w:before="77"/>
              <w:ind w:left="757" w:hanging="351"/>
              <w:rPr>
                <w:sz w:val="20"/>
              </w:rPr>
            </w:pPr>
            <w:r>
              <w:rPr>
                <w:spacing w:val="-2"/>
                <w:sz w:val="20"/>
              </w:rPr>
              <w:t>Metro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Lineal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</w:tr>
      <w:tr>
        <w:trPr>
          <w:trHeight w:val="442" w:hRule="atLeast"/>
        </w:trPr>
        <w:tc>
          <w:tcPr>
            <w:tcW w:w="6091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VII.-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</w:p>
        </w:tc>
        <w:tc>
          <w:tcPr>
            <w:tcW w:w="1173" w:type="dxa"/>
          </w:tcPr>
          <w:p>
            <w:pPr>
              <w:pStyle w:val="TableParagraph"/>
              <w:spacing w:before="118"/>
              <w:ind w:left="537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left="742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</w:t>
            </w:r>
          </w:p>
        </w:tc>
      </w:tr>
      <w:tr>
        <w:trPr>
          <w:trHeight w:val="481" w:hRule="atLeast"/>
        </w:trPr>
        <w:tc>
          <w:tcPr>
            <w:tcW w:w="6091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VIII.-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dictamen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técnico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6091" w:type="dxa"/>
          </w:tcPr>
          <w:p>
            <w:pPr>
              <w:pStyle w:val="TableParagraph"/>
              <w:spacing w:line="225" w:lineRule="exact"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73" w:type="dxa"/>
          </w:tcPr>
          <w:p>
            <w:pPr>
              <w:pStyle w:val="TableParagraph"/>
              <w:spacing w:line="225" w:lineRule="exact" w:before="118"/>
              <w:ind w:left="540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2344" w:type="dxa"/>
          </w:tcPr>
          <w:p>
            <w:pPr>
              <w:pStyle w:val="TableParagraph"/>
              <w:spacing w:line="225" w:lineRule="exact" w:before="118"/>
              <w:ind w:left="598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4"/>
        <w:gridCol w:w="1472"/>
        <w:gridCol w:w="1789"/>
      </w:tblGrid>
      <w:tr>
        <w:trPr>
          <w:trHeight w:val="363" w:hRule="atLeast"/>
        </w:trPr>
        <w:tc>
          <w:tcPr>
            <w:tcW w:w="5714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472" w:type="dxa"/>
          </w:tcPr>
          <w:p>
            <w:pPr>
              <w:pStyle w:val="TableParagraph"/>
              <w:spacing w:line="242" w:lineRule="exact"/>
              <w:ind w:right="4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789" w:type="dxa"/>
          </w:tcPr>
          <w:p>
            <w:pPr>
              <w:pStyle w:val="TableParagraph"/>
              <w:spacing w:line="242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63" w:hRule="atLeast"/>
        </w:trPr>
        <w:tc>
          <w:tcPr>
            <w:tcW w:w="5714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472" w:type="dxa"/>
          </w:tcPr>
          <w:p>
            <w:pPr>
              <w:pStyle w:val="TableParagraph"/>
              <w:spacing w:line="225" w:lineRule="exact" w:before="118"/>
              <w:ind w:right="4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789" w:type="dxa"/>
          </w:tcPr>
          <w:p>
            <w:pPr>
              <w:pStyle w:val="TableParagraph"/>
              <w:spacing w:line="225" w:lineRule="exact"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1183"/>
        <w:gridCol w:w="2294"/>
      </w:tblGrid>
      <w:tr>
        <w:trPr>
          <w:trHeight w:val="362" w:hRule="atLeast"/>
        </w:trPr>
        <w:tc>
          <w:tcPr>
            <w:tcW w:w="6074" w:type="dxa"/>
          </w:tcPr>
          <w:p>
            <w:pPr>
              <w:pStyle w:val="TableParagraph"/>
              <w:spacing w:line="242" w:lineRule="exact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line="242" w:lineRule="exact"/>
              <w:ind w:left="444" w:right="2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294" w:type="dxa"/>
          </w:tcPr>
          <w:p>
            <w:pPr>
              <w:pStyle w:val="TableParagraph"/>
              <w:spacing w:line="242" w:lineRule="exact"/>
              <w:ind w:left="670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6074" w:type="dxa"/>
          </w:tcPr>
          <w:p>
            <w:pPr>
              <w:pStyle w:val="TableParagraph"/>
              <w:spacing w:before="117"/>
              <w:ind w:left="41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IX.-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Permisos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anuncios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6" w:hRule="atLeast"/>
        </w:trPr>
        <w:tc>
          <w:tcPr>
            <w:tcW w:w="6074" w:type="dxa"/>
          </w:tcPr>
          <w:p>
            <w:pPr>
              <w:pStyle w:val="TableParagraph"/>
              <w:spacing w:line="278" w:lineRule="auto" w:before="118"/>
              <w:ind w:left="703" w:right="486" w:hanging="286"/>
              <w:jc w:val="both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  <w:r>
              <w:rPr>
                <w:w w:val="80"/>
                <w:sz w:val="20"/>
              </w:rPr>
              <w:t>)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er</w:t>
            </w:r>
            <w:r>
              <w:rPr>
                <w:spacing w:val="20"/>
                <w:sz w:val="20"/>
              </w:rPr>
              <w:t> 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82"/>
                <w:sz w:val="20"/>
              </w:rPr>
              <w:t>x</w:t>
            </w:r>
            <w:r>
              <w:rPr>
                <w:spacing w:val="2"/>
                <w:w w:val="82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18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6" w:hRule="atLeast"/>
        </w:trPr>
        <w:tc>
          <w:tcPr>
            <w:tcW w:w="6074" w:type="dxa"/>
          </w:tcPr>
          <w:p>
            <w:pPr>
              <w:pStyle w:val="TableParagraph"/>
              <w:spacing w:line="278" w:lineRule="auto" w:before="118"/>
              <w:ind w:left="703" w:right="486" w:hanging="286"/>
              <w:jc w:val="both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sz w:val="20"/>
              </w:rPr>
              <w:t>    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   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   </w:t>
            </w:r>
            <w:r>
              <w:rPr>
                <w:spacing w:val="-23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   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   </w:t>
            </w:r>
            <w:r>
              <w:rPr>
                <w:spacing w:val="-23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er </w:t>
            </w:r>
            <w:r>
              <w:rPr>
                <w:sz w:val="20"/>
              </w:rPr>
              <w:t>denominativo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20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7"/>
                <w:sz w:val="20"/>
              </w:rPr>
              <w:t>si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6074" w:type="dxa"/>
          </w:tcPr>
          <w:p>
            <w:pPr>
              <w:pStyle w:val="TableParagraph"/>
              <w:spacing w:before="156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6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2294" w:type="dxa"/>
          </w:tcPr>
          <w:p>
            <w:pPr>
              <w:pStyle w:val="TableParagraph"/>
              <w:spacing w:before="156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2)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3)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16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4)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360" w:hRule="atLeast"/>
        </w:trPr>
        <w:tc>
          <w:tcPr>
            <w:tcW w:w="6074" w:type="dxa"/>
          </w:tcPr>
          <w:p>
            <w:pPr>
              <w:pStyle w:val="TableParagraph"/>
              <w:spacing w:line="278" w:lineRule="auto" w:before="152"/>
              <w:ind w:left="703" w:right="487" w:hanging="286"/>
              <w:jc w:val="both"/>
              <w:rPr>
                <w:sz w:val="20"/>
              </w:rPr>
            </w:pPr>
            <w:r>
              <w:rPr>
                <w:sz w:val="20"/>
              </w:rPr>
              <w:t>d) Por exhibición de anuncios de carácter mixto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vehículos de servicio de transporte público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privado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2"/>
              <w:ind w:left="18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294" w:type="dxa"/>
          </w:tcPr>
          <w:p>
            <w:pPr>
              <w:pStyle w:val="TableParagraph"/>
              <w:spacing w:before="152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7" w:hRule="atLeast"/>
        </w:trPr>
        <w:tc>
          <w:tcPr>
            <w:tcW w:w="6074" w:type="dxa"/>
          </w:tcPr>
          <w:p>
            <w:pPr>
              <w:pStyle w:val="TableParagraph"/>
              <w:spacing w:line="278" w:lineRule="auto" w:before="118"/>
              <w:ind w:left="703" w:right="484" w:hanging="286"/>
              <w:jc w:val="both"/>
              <w:rPr>
                <w:sz w:val="20"/>
              </w:rPr>
            </w:pPr>
            <w:r>
              <w:rPr>
                <w:sz w:val="20"/>
              </w:rPr>
              <w:t>e) Por exhibición de anuncios de carácter mixto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transitorios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transporte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6" w:hRule="atLeast"/>
        </w:trPr>
        <w:tc>
          <w:tcPr>
            <w:tcW w:w="6074" w:type="dxa"/>
          </w:tcPr>
          <w:p>
            <w:pPr>
              <w:pStyle w:val="TableParagraph"/>
              <w:spacing w:line="278" w:lineRule="auto" w:before="118"/>
              <w:ind w:left="703" w:right="487" w:hanging="286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permanentes,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difusión de propaganda o publicidad asociada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sonido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left="924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</w:t>
            </w:r>
          </w:p>
        </w:tc>
      </w:tr>
      <w:tr>
        <w:trPr>
          <w:trHeight w:val="514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proyección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óptica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anuncios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</w:t>
            </w:r>
          </w:p>
        </w:tc>
        <w:tc>
          <w:tcPr>
            <w:tcW w:w="2294" w:type="dxa"/>
          </w:tcPr>
          <w:p>
            <w:pPr>
              <w:pStyle w:val="TableParagraph"/>
              <w:spacing w:before="118"/>
              <w:ind w:left="310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48" w:hRule="atLeast"/>
        </w:trPr>
        <w:tc>
          <w:tcPr>
            <w:tcW w:w="6074" w:type="dxa"/>
          </w:tcPr>
          <w:p>
            <w:pPr>
              <w:pStyle w:val="TableParagraph"/>
              <w:spacing w:before="150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h)</w:t>
            </w:r>
            <w:r>
              <w:rPr>
                <w:spacing w:val="6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anuncios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electrónicos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0"/>
              <w:ind w:left="18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294" w:type="dxa"/>
          </w:tcPr>
          <w:p>
            <w:pPr>
              <w:pStyle w:val="TableParagraph"/>
              <w:spacing w:before="150"/>
              <w:ind w:left="310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961" w:hRule="atLeast"/>
        </w:trPr>
        <w:tc>
          <w:tcPr>
            <w:tcW w:w="6074" w:type="dxa"/>
          </w:tcPr>
          <w:p>
            <w:pPr>
              <w:pStyle w:val="TableParagraph"/>
              <w:spacing w:before="152"/>
              <w:ind w:left="703" w:hanging="286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exhibición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inflables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suspendidos</w:t>
            </w:r>
          </w:p>
          <w:p>
            <w:pPr>
              <w:pStyle w:val="TableParagraph"/>
              <w:spacing w:line="280" w:lineRule="atLeast"/>
              <w:ind w:left="703" w:right="18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aire,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kg.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Helio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2"/>
              <w:ind w:left="44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</w:t>
            </w:r>
          </w:p>
        </w:tc>
        <w:tc>
          <w:tcPr>
            <w:tcW w:w="2294" w:type="dxa"/>
          </w:tcPr>
          <w:p>
            <w:pPr>
              <w:pStyle w:val="TableParagraph"/>
              <w:spacing w:before="152"/>
              <w:ind w:right="2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3"/>
        <w:gridCol w:w="1106"/>
        <w:gridCol w:w="2363"/>
      </w:tblGrid>
      <w:tr>
        <w:trPr>
          <w:trHeight w:val="773" w:hRule="atLeast"/>
        </w:trPr>
        <w:tc>
          <w:tcPr>
            <w:tcW w:w="6083" w:type="dxa"/>
          </w:tcPr>
          <w:p>
            <w:pPr>
              <w:pStyle w:val="TableParagraph"/>
              <w:spacing w:line="278" w:lineRule="auto"/>
              <w:ind w:left="703" w:right="292" w:hanging="286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exhibición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inflables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suspendidos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aire,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kg.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190" w:lineRule="exact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gas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Helio</w:t>
            </w:r>
          </w:p>
        </w:tc>
        <w:tc>
          <w:tcPr>
            <w:tcW w:w="1106" w:type="dxa"/>
          </w:tcPr>
          <w:p>
            <w:pPr>
              <w:pStyle w:val="TableParagraph"/>
              <w:spacing w:line="242" w:lineRule="exact"/>
              <w:ind w:right="375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2363" w:type="dxa"/>
          </w:tcPr>
          <w:p>
            <w:pPr>
              <w:pStyle w:val="TableParagraph"/>
              <w:spacing w:line="242" w:lineRule="exact"/>
              <w:ind w:right="2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641" w:hRule="atLeast"/>
        </w:trPr>
        <w:tc>
          <w:tcPr>
            <w:tcW w:w="6083" w:type="dxa"/>
          </w:tcPr>
          <w:p>
            <w:pPr>
              <w:pStyle w:val="TableParagraph"/>
              <w:tabs>
                <w:tab w:pos="825" w:val="left" w:leader="none"/>
                <w:tab w:pos="1368" w:val="left" w:leader="none"/>
                <w:tab w:pos="2590" w:val="left" w:leader="none"/>
                <w:tab w:pos="3092" w:val="left" w:leader="none"/>
                <w:tab w:pos="4204" w:val="left" w:leader="none"/>
                <w:tab w:pos="5422" w:val="left" w:leader="none"/>
              </w:tabs>
              <w:spacing w:line="280" w:lineRule="auto"/>
              <w:ind w:left="703" w:right="527" w:hanging="286"/>
              <w:rPr>
                <w:sz w:val="20"/>
              </w:rPr>
            </w:pPr>
            <w:r>
              <w:rPr>
                <w:sz w:val="20"/>
              </w:rPr>
              <w:t>k)</w:t>
              <w:tab/>
              <w:tab/>
              <w:t>Por</w:t>
              <w:tab/>
              <w:t>exhibición</w:t>
              <w:tab/>
              <w:t>de</w:t>
              <w:tab/>
              <w:t>anuncios</w:t>
              <w:tab/>
            </w:r>
            <w:r>
              <w:rPr>
                <w:spacing w:val="-1"/>
                <w:sz w:val="20"/>
              </w:rPr>
              <w:t>figurativos</w:t>
              <w:tab/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volumétricos</w:t>
            </w:r>
          </w:p>
        </w:tc>
        <w:tc>
          <w:tcPr>
            <w:tcW w:w="1106" w:type="dxa"/>
          </w:tcPr>
          <w:p>
            <w:pPr>
              <w:pStyle w:val="TableParagraph"/>
              <w:spacing w:line="237" w:lineRule="exact"/>
              <w:ind w:left="163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363" w:type="dxa"/>
          </w:tcPr>
          <w:p>
            <w:pPr>
              <w:pStyle w:val="TableParagraph"/>
              <w:spacing w:line="237" w:lineRule="exact"/>
              <w:ind w:right="28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1046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703" w:right="529" w:hanging="286"/>
              <w:jc w:val="both"/>
              <w:rPr>
                <w:sz w:val="20"/>
              </w:rPr>
            </w:pPr>
            <w:r>
              <w:rPr>
                <w:sz w:val="20"/>
              </w:rPr>
              <w:t>l)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catálogos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ofertas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folletos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6083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1)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 millares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462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</w:tr>
      <w:tr>
        <w:trPr>
          <w:trHeight w:val="546" w:hRule="atLeast"/>
        </w:trPr>
        <w:tc>
          <w:tcPr>
            <w:tcW w:w="6083" w:type="dxa"/>
          </w:tcPr>
          <w:p>
            <w:pPr>
              <w:pStyle w:val="TableParagraph"/>
              <w:spacing w:before="150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millar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adicional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150"/>
              <w:ind w:left="322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</w:tr>
      <w:tr>
        <w:trPr>
          <w:trHeight w:val="798" w:hRule="atLeast"/>
        </w:trPr>
        <w:tc>
          <w:tcPr>
            <w:tcW w:w="6083" w:type="dxa"/>
          </w:tcPr>
          <w:p>
            <w:pPr>
              <w:pStyle w:val="TableParagraph"/>
              <w:spacing w:line="280" w:lineRule="auto" w:before="150"/>
              <w:ind w:left="703" w:right="292" w:hanging="286"/>
              <w:rPr>
                <w:sz w:val="20"/>
              </w:rPr>
            </w:pPr>
            <w:r>
              <w:rPr>
                <w:sz w:val="20"/>
              </w:rPr>
              <w:t>m)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iluminados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Neón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50"/>
              <w:ind w:right="3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2363" w:type="dxa"/>
          </w:tcPr>
          <w:p>
            <w:pPr>
              <w:pStyle w:val="TableParagraph"/>
              <w:spacing w:before="150"/>
              <w:ind w:left="334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6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prórroga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refieren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a),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b),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g),</w:t>
            </w:r>
          </w:p>
          <w:p>
            <w:pPr>
              <w:pStyle w:val="TableParagraph"/>
              <w:spacing w:line="280" w:lineRule="auto" w:before="38"/>
              <w:ind w:left="200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mismas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cuotas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dichos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señalen.</w:t>
            </w:r>
          </w:p>
        </w:tc>
      </w:tr>
      <w:tr>
        <w:trPr>
          <w:trHeight w:val="763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line="278" w:lineRule="auto" w:before="118"/>
              <w:ind w:left="200" w:right="19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pague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98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causarán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derechos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refiere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presente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fracción.</w:t>
            </w:r>
          </w:p>
        </w:tc>
      </w:tr>
      <w:tr>
        <w:trPr>
          <w:trHeight w:val="482" w:hRule="atLeast"/>
        </w:trPr>
        <w:tc>
          <w:tcPr>
            <w:tcW w:w="608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83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fosas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sépticas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5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843" w:right="530" w:hanging="284"/>
              <w:jc w:val="both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conjunto habitacional, cuando se requiera una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8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972" w:right="8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764" w:hRule="atLeast"/>
        </w:trPr>
        <w:tc>
          <w:tcPr>
            <w:tcW w:w="6083" w:type="dxa"/>
          </w:tcPr>
          <w:p>
            <w:pPr>
              <w:pStyle w:val="TableParagraph"/>
              <w:spacing w:line="280" w:lineRule="auto" w:before="117"/>
              <w:ind w:left="843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casos, cuando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7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3" w:type="dxa"/>
          </w:tcPr>
          <w:p>
            <w:pPr>
              <w:pStyle w:val="TableParagraph"/>
              <w:spacing w:before="117"/>
              <w:ind w:left="972" w:right="8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1327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703" w:right="521" w:hanging="286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señalada en el inciso a) de esta fracción, en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posterior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8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972" w:right="8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709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before="118"/>
              <w:ind w:left="200" w:right="31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recepción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terminación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requiera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</w:tr>
      <w:tr>
        <w:trPr>
          <w:trHeight w:val="690" w:hRule="atLeast"/>
        </w:trPr>
        <w:tc>
          <w:tcPr>
            <w:tcW w:w="6083" w:type="dxa"/>
          </w:tcPr>
          <w:p>
            <w:pPr>
              <w:pStyle w:val="TableParagraph"/>
              <w:spacing w:before="100"/>
              <w:ind w:left="843" w:right="524" w:hanging="284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primeros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100"/>
              <w:ind w:left="327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463" w:hRule="atLeast"/>
        </w:trPr>
        <w:tc>
          <w:tcPr>
            <w:tcW w:w="6083" w:type="dxa"/>
          </w:tcPr>
          <w:p>
            <w:pPr>
              <w:pStyle w:val="TableParagraph"/>
              <w:spacing w:before="99"/>
              <w:ind w:left="55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99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.0015</w:t>
            </w:r>
          </w:p>
        </w:tc>
      </w:tr>
      <w:tr>
        <w:trPr>
          <w:trHeight w:val="363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verificación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solicitud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particular,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98"/>
        <w:gridCol w:w="1845"/>
      </w:tblGrid>
      <w:tr>
        <w:trPr>
          <w:trHeight w:val="645" w:hRule="atLeast"/>
        </w:trPr>
        <w:tc>
          <w:tcPr>
            <w:tcW w:w="5910" w:type="dxa"/>
          </w:tcPr>
          <w:p>
            <w:pPr>
              <w:pStyle w:val="TableParagraph"/>
              <w:spacing w:line="280" w:lineRule="auto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primeros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  <w:tc>
          <w:tcPr>
            <w:tcW w:w="3243" w:type="dxa"/>
            <w:gridSpan w:val="2"/>
          </w:tcPr>
          <w:p>
            <w:pPr>
              <w:pStyle w:val="TableParagraph"/>
              <w:spacing w:line="242" w:lineRule="exact"/>
              <w:ind w:left="1262" w:right="13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499" w:hRule="atLeast"/>
        </w:trPr>
        <w:tc>
          <w:tcPr>
            <w:tcW w:w="5910" w:type="dxa"/>
          </w:tcPr>
          <w:p>
            <w:pPr>
              <w:pStyle w:val="TableParagraph"/>
              <w:spacing w:before="117"/>
              <w:ind w:left="27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3243" w:type="dxa"/>
            <w:gridSpan w:val="2"/>
          </w:tcPr>
          <w:p>
            <w:pPr>
              <w:pStyle w:val="TableParagraph"/>
              <w:spacing w:before="117"/>
              <w:ind w:left="1262" w:right="13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.0015</w:t>
            </w:r>
          </w:p>
        </w:tc>
      </w:tr>
      <w:tr>
        <w:trPr>
          <w:trHeight w:val="518" w:hRule="atLeast"/>
        </w:trPr>
        <w:tc>
          <w:tcPr>
            <w:tcW w:w="5910" w:type="dxa"/>
          </w:tcPr>
          <w:p>
            <w:pPr>
              <w:pStyle w:val="TableParagraph"/>
              <w:spacing w:before="136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36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gasolinera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estación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servicio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6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6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5" w:hRule="atLeast"/>
        </w:trPr>
        <w:tc>
          <w:tcPr>
            <w:tcW w:w="5910" w:type="dxa"/>
          </w:tcPr>
          <w:p>
            <w:pPr>
              <w:pStyle w:val="TableParagraph"/>
              <w:tabs>
                <w:tab w:pos="698" w:val="left" w:leader="none"/>
                <w:tab w:pos="1221" w:val="left" w:leader="none"/>
                <w:tab w:pos="2292" w:val="left" w:leader="none"/>
                <w:tab w:pos="3218" w:val="left" w:leader="none"/>
                <w:tab w:pos="3698" w:val="left" w:leader="none"/>
                <w:tab w:pos="4803" w:val="left" w:leader="none"/>
              </w:tabs>
              <w:spacing w:line="280" w:lineRule="auto" w:before="117"/>
              <w:ind w:left="420" w:right="608" w:hanging="144"/>
              <w:rPr>
                <w:sz w:val="20"/>
              </w:rPr>
            </w:pPr>
            <w:r>
              <w:rPr>
                <w:sz w:val="20"/>
              </w:rPr>
              <w:t>b)</w:t>
              <w:tab/>
              <w:t>Por</w:t>
              <w:tab/>
              <w:t>segunda</w:t>
              <w:tab/>
              <w:t>revisión</w:t>
              <w:tab/>
              <w:t>de</w:t>
              <w:tab/>
              <w:t>proyecto</w:t>
              <w:tab/>
              <w:t>cuya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1,000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7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7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3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distinto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comprendidos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4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18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4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17"/>
              <w:ind w:left="420" w:right="606" w:hanging="144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7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7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1046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605" w:hanging="144"/>
              <w:jc w:val="both"/>
              <w:rPr>
                <w:sz w:val="20"/>
              </w:rPr>
            </w:pPr>
            <w:r>
              <w:rPr>
                <w:sz w:val="20"/>
              </w:rPr>
              <w:t>f) A partir de la tercera revisión de un 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cuya superficie cubierta sea mayor de 500 m2 y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1,000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3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1,000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567" w:right="4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1327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603" w:hanging="144"/>
              <w:jc w:val="both"/>
              <w:rPr>
                <w:sz w:val="20"/>
              </w:rPr>
            </w:pPr>
            <w:r>
              <w:rPr>
                <w:sz w:val="20"/>
              </w:rPr>
              <w:t>XII.- Revisión previa de todos los proyectos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urbanización e infraestructura urbana, para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posterior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revisión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92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1047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606" w:hanging="144"/>
              <w:jc w:val="both"/>
              <w:rPr>
                <w:sz w:val="20"/>
              </w:rPr>
            </w:pPr>
            <w:r>
              <w:rPr>
                <w:sz w:val="20"/>
              </w:rPr>
              <w:t>XIII.-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87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513" w:right="195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764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18"/>
              <w:ind w:left="420" w:right="602" w:hanging="144"/>
              <w:rPr>
                <w:sz w:val="20"/>
              </w:rPr>
            </w:pPr>
            <w:r>
              <w:rPr>
                <w:sz w:val="20"/>
              </w:rPr>
              <w:t>XIV.-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lotificación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fraccionamientos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9" w:hRule="atLeast"/>
        </w:trPr>
        <w:tc>
          <w:tcPr>
            <w:tcW w:w="5910" w:type="dxa"/>
          </w:tcPr>
          <w:p>
            <w:pPr>
              <w:pStyle w:val="TableParagraph"/>
              <w:spacing w:before="117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7"/>
              <w:ind w:left="87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7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518" w:hRule="atLeast"/>
        </w:trPr>
        <w:tc>
          <w:tcPr>
            <w:tcW w:w="5910" w:type="dxa"/>
          </w:tcPr>
          <w:p>
            <w:pPr>
              <w:pStyle w:val="TableParagraph"/>
              <w:spacing w:before="136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8" w:hRule="atLeast"/>
        </w:trPr>
        <w:tc>
          <w:tcPr>
            <w:tcW w:w="5910" w:type="dxa"/>
          </w:tcPr>
          <w:p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6"/>
              <w:ind w:left="92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6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662" w:hRule="atLeast"/>
        </w:trPr>
        <w:tc>
          <w:tcPr>
            <w:tcW w:w="5910" w:type="dxa"/>
          </w:tcPr>
          <w:p>
            <w:pPr>
              <w:pStyle w:val="TableParagraph"/>
              <w:spacing w:line="280" w:lineRule="atLeast" w:before="82"/>
              <w:ind w:left="483" w:right="606" w:hanging="284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fraccionamientos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Hectáreas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6"/>
              <w:ind w:left="567" w:right="4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6"/>
              <w:ind w:left="507" w:right="195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4"/>
        <w:gridCol w:w="1217"/>
        <w:gridCol w:w="2059"/>
      </w:tblGrid>
      <w:tr>
        <w:trPr>
          <w:trHeight w:val="454" w:hRule="atLeast"/>
        </w:trPr>
        <w:tc>
          <w:tcPr>
            <w:tcW w:w="6214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Hectáreas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exact"/>
              <w:ind w:left="525" w:right="4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2059" w:type="dxa"/>
          </w:tcPr>
          <w:p>
            <w:pPr>
              <w:pStyle w:val="TableParagraph"/>
              <w:spacing w:line="242" w:lineRule="exact"/>
              <w:ind w:left="328" w:right="140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660" w:hRule="atLeast"/>
        </w:trPr>
        <w:tc>
          <w:tcPr>
            <w:tcW w:w="6214" w:type="dxa"/>
          </w:tcPr>
          <w:p>
            <w:pPr>
              <w:pStyle w:val="TableParagraph"/>
              <w:spacing w:before="20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Hectáreas</w:t>
            </w:r>
          </w:p>
        </w:tc>
        <w:tc>
          <w:tcPr>
            <w:tcW w:w="1217" w:type="dxa"/>
          </w:tcPr>
          <w:p>
            <w:pPr>
              <w:pStyle w:val="TableParagraph"/>
              <w:spacing w:before="209"/>
              <w:ind w:left="525" w:right="4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2059" w:type="dxa"/>
          </w:tcPr>
          <w:p>
            <w:pPr>
              <w:pStyle w:val="TableParagraph"/>
              <w:spacing w:before="209"/>
              <w:ind w:left="328" w:right="140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850" w:hRule="atLeast"/>
        </w:trPr>
        <w:tc>
          <w:tcPr>
            <w:tcW w:w="6214" w:type="dxa"/>
          </w:tcPr>
          <w:p>
            <w:pPr>
              <w:pStyle w:val="TableParagraph"/>
              <w:spacing w:line="280" w:lineRule="auto" w:before="204"/>
              <w:ind w:left="200"/>
              <w:rPr>
                <w:sz w:val="20"/>
              </w:rPr>
            </w:pPr>
            <w:r>
              <w:rPr>
                <w:sz w:val="20"/>
              </w:rPr>
              <w:t>XV.-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oficio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anuencia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electrificación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solicitado</w:t>
            </w:r>
          </w:p>
        </w:tc>
        <w:tc>
          <w:tcPr>
            <w:tcW w:w="1217" w:type="dxa"/>
          </w:tcPr>
          <w:p>
            <w:pPr>
              <w:pStyle w:val="TableParagraph"/>
              <w:spacing w:before="204"/>
              <w:ind w:left="1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059" w:type="dxa"/>
          </w:tcPr>
          <w:p>
            <w:pPr>
              <w:pStyle w:val="TableParagraph"/>
              <w:spacing w:before="204"/>
              <w:ind w:left="328" w:right="136"/>
              <w:jc w:val="center"/>
              <w:rPr>
                <w:sz w:val="20"/>
              </w:rPr>
            </w:pPr>
            <w:r>
              <w:rPr>
                <w:sz w:val="20"/>
              </w:rPr>
              <w:t>Oficio</w:t>
            </w:r>
          </w:p>
        </w:tc>
      </w:tr>
      <w:tr>
        <w:trPr>
          <w:trHeight w:val="764" w:hRule="atLeast"/>
        </w:trPr>
        <w:tc>
          <w:tcPr>
            <w:tcW w:w="6214" w:type="dxa"/>
          </w:tcPr>
          <w:p>
            <w:pPr>
              <w:pStyle w:val="TableParagraph"/>
              <w:spacing w:line="280" w:lineRule="auto" w:before="117"/>
              <w:ind w:left="200" w:right="510"/>
              <w:rPr>
                <w:sz w:val="20"/>
              </w:rPr>
            </w:pPr>
            <w:r>
              <w:rPr>
                <w:sz w:val="20"/>
              </w:rPr>
              <w:t>XVI.-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oficio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Crecimiento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solicitado</w:t>
            </w:r>
          </w:p>
        </w:tc>
        <w:tc>
          <w:tcPr>
            <w:tcW w:w="1217" w:type="dxa"/>
          </w:tcPr>
          <w:p>
            <w:pPr>
              <w:pStyle w:val="TableParagraph"/>
              <w:spacing w:before="117"/>
              <w:ind w:left="1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059" w:type="dxa"/>
          </w:tcPr>
          <w:p>
            <w:pPr>
              <w:pStyle w:val="TableParagraph"/>
              <w:spacing w:before="117"/>
              <w:ind w:left="328" w:right="136"/>
              <w:jc w:val="center"/>
              <w:rPr>
                <w:sz w:val="20"/>
              </w:rPr>
            </w:pPr>
            <w:r>
              <w:rPr>
                <w:sz w:val="20"/>
              </w:rPr>
              <w:t>Oficio</w:t>
            </w:r>
          </w:p>
        </w:tc>
      </w:tr>
      <w:tr>
        <w:trPr>
          <w:trHeight w:val="763" w:hRule="atLeast"/>
        </w:trPr>
        <w:tc>
          <w:tcPr>
            <w:tcW w:w="9490" w:type="dxa"/>
            <w:gridSpan w:val="3"/>
          </w:tcPr>
          <w:p>
            <w:pPr>
              <w:pStyle w:val="TableParagraph"/>
              <w:spacing w:line="278" w:lineRule="auto" w:before="118"/>
              <w:ind w:left="200" w:right="158"/>
              <w:rPr>
                <w:sz w:val="20"/>
              </w:rPr>
            </w:pPr>
            <w:r>
              <w:rPr>
                <w:w w:val="95"/>
                <w:sz w:val="20"/>
              </w:rPr>
              <w:t>XVII.-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certificadas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documentación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contenida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</w:tc>
      </w:tr>
      <w:tr>
        <w:trPr>
          <w:trHeight w:val="482" w:hRule="atLeast"/>
        </w:trPr>
        <w:tc>
          <w:tcPr>
            <w:tcW w:w="621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a)Por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9" w:hRule="atLeast"/>
        </w:trPr>
        <w:tc>
          <w:tcPr>
            <w:tcW w:w="6214" w:type="dxa"/>
          </w:tcPr>
          <w:p>
            <w:pPr>
              <w:pStyle w:val="TableParagraph"/>
              <w:tabs>
                <w:tab w:pos="655" w:val="left" w:leader="none"/>
                <w:tab w:pos="1875" w:val="left" w:leader="none"/>
                <w:tab w:pos="3736" w:val="left" w:leader="none"/>
                <w:tab w:pos="5021" w:val="left" w:leader="none"/>
                <w:tab w:pos="5546" w:val="left" w:leader="none"/>
              </w:tabs>
              <w:spacing w:before="118"/>
              <w:ind w:left="200" w:right="417"/>
              <w:rPr>
                <w:sz w:val="20"/>
              </w:rPr>
            </w:pPr>
            <w:r>
              <w:rPr>
                <w:sz w:val="20"/>
              </w:rPr>
              <w:t>1)</w:t>
              <w:tab/>
              <w:t>Cualquier</w:t>
              <w:tab/>
              <w:t>documentación</w:t>
              <w:tab/>
              <w:t>contenida</w:t>
              <w:tab/>
              <w:t>en</w:t>
              <w:tab/>
            </w:r>
            <w:r>
              <w:rPr>
                <w:spacing w:val="-3"/>
                <w:w w:val="90"/>
                <w:sz w:val="20"/>
              </w:rPr>
              <w:t>los</w:t>
            </w:r>
            <w:r>
              <w:rPr>
                <w:spacing w:val="-61"/>
                <w:w w:val="90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oficio</w:t>
            </w:r>
          </w:p>
        </w:tc>
        <w:tc>
          <w:tcPr>
            <w:tcW w:w="1217" w:type="dxa"/>
          </w:tcPr>
          <w:p>
            <w:pPr>
              <w:pStyle w:val="TableParagraph"/>
              <w:spacing w:before="118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059" w:type="dxa"/>
          </w:tcPr>
          <w:p>
            <w:pPr>
              <w:pStyle w:val="TableParagraph"/>
              <w:spacing w:before="118"/>
              <w:ind w:left="328" w:right="193"/>
              <w:jc w:val="center"/>
              <w:rPr>
                <w:sz w:val="20"/>
              </w:rPr>
            </w:pPr>
            <w:r>
              <w:rPr>
                <w:sz w:val="20"/>
              </w:rPr>
              <w:t>Página</w:t>
            </w:r>
          </w:p>
        </w:tc>
      </w:tr>
      <w:tr>
        <w:trPr>
          <w:trHeight w:val="690" w:hRule="atLeast"/>
        </w:trPr>
        <w:tc>
          <w:tcPr>
            <w:tcW w:w="6214" w:type="dxa"/>
          </w:tcPr>
          <w:p>
            <w:pPr>
              <w:pStyle w:val="TableParagraph"/>
              <w:spacing w:before="100"/>
              <w:ind w:left="200" w:right="510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0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2059" w:type="dxa"/>
          </w:tcPr>
          <w:p>
            <w:pPr>
              <w:pStyle w:val="TableParagraph"/>
              <w:spacing w:before="100"/>
              <w:ind w:left="328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0" w:hRule="atLeast"/>
        </w:trPr>
        <w:tc>
          <w:tcPr>
            <w:tcW w:w="6214" w:type="dxa"/>
          </w:tcPr>
          <w:p>
            <w:pPr>
              <w:pStyle w:val="TableParagraph"/>
              <w:spacing w:before="99"/>
              <w:ind w:left="200" w:right="510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cartas</w:t>
            </w:r>
          </w:p>
        </w:tc>
        <w:tc>
          <w:tcPr>
            <w:tcW w:w="1217" w:type="dxa"/>
          </w:tcPr>
          <w:p>
            <w:pPr>
              <w:pStyle w:val="TableParagraph"/>
              <w:spacing w:before="99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2059" w:type="dxa"/>
          </w:tcPr>
          <w:p>
            <w:pPr>
              <w:pStyle w:val="TableParagraph"/>
              <w:spacing w:before="99"/>
              <w:ind w:left="328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1" w:hRule="atLeast"/>
        </w:trPr>
        <w:tc>
          <w:tcPr>
            <w:tcW w:w="6214" w:type="dxa"/>
          </w:tcPr>
          <w:p>
            <w:pPr>
              <w:pStyle w:val="TableParagraph"/>
              <w:spacing w:before="100"/>
              <w:ind w:left="200" w:right="510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superior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0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5.00</w:t>
            </w:r>
          </w:p>
        </w:tc>
        <w:tc>
          <w:tcPr>
            <w:tcW w:w="2059" w:type="dxa"/>
          </w:tcPr>
          <w:p>
            <w:pPr>
              <w:pStyle w:val="TableParagraph"/>
              <w:spacing w:before="100"/>
              <w:ind w:left="328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463" w:hRule="atLeast"/>
        </w:trPr>
        <w:tc>
          <w:tcPr>
            <w:tcW w:w="6214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b)Por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certificada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9" w:hRule="atLeast"/>
        </w:trPr>
        <w:tc>
          <w:tcPr>
            <w:tcW w:w="6214" w:type="dxa"/>
          </w:tcPr>
          <w:p>
            <w:pPr>
              <w:pStyle w:val="TableParagraph"/>
              <w:tabs>
                <w:tab w:pos="655" w:val="left" w:leader="none"/>
                <w:tab w:pos="1875" w:val="left" w:leader="none"/>
                <w:tab w:pos="3736" w:val="left" w:leader="none"/>
                <w:tab w:pos="5021" w:val="left" w:leader="none"/>
                <w:tab w:pos="5546" w:val="left" w:leader="none"/>
              </w:tabs>
              <w:spacing w:line="244" w:lineRule="auto" w:before="117"/>
              <w:ind w:left="200" w:right="417"/>
              <w:rPr>
                <w:sz w:val="20"/>
              </w:rPr>
            </w:pPr>
            <w:r>
              <w:rPr>
                <w:sz w:val="20"/>
              </w:rPr>
              <w:t>1)</w:t>
              <w:tab/>
              <w:t>Cualquier</w:t>
              <w:tab/>
              <w:t>documentación</w:t>
              <w:tab/>
              <w:t>contenida</w:t>
              <w:tab/>
              <w:t>en</w:t>
              <w:tab/>
            </w:r>
            <w:r>
              <w:rPr>
                <w:spacing w:val="-3"/>
                <w:w w:val="90"/>
                <w:sz w:val="20"/>
              </w:rPr>
              <w:t>los</w:t>
            </w:r>
            <w:r>
              <w:rPr>
                <w:spacing w:val="-61"/>
                <w:w w:val="90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oficio</w:t>
            </w:r>
          </w:p>
        </w:tc>
        <w:tc>
          <w:tcPr>
            <w:tcW w:w="1217" w:type="dxa"/>
          </w:tcPr>
          <w:p>
            <w:pPr>
              <w:pStyle w:val="TableParagraph"/>
              <w:spacing w:before="117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2059" w:type="dxa"/>
          </w:tcPr>
          <w:p>
            <w:pPr>
              <w:pStyle w:val="TableParagraph"/>
              <w:spacing w:before="117"/>
              <w:ind w:left="328" w:right="193"/>
              <w:jc w:val="center"/>
              <w:rPr>
                <w:sz w:val="20"/>
              </w:rPr>
            </w:pPr>
            <w:r>
              <w:rPr>
                <w:sz w:val="20"/>
              </w:rPr>
              <w:t>Página</w:t>
            </w:r>
          </w:p>
        </w:tc>
      </w:tr>
      <w:tr>
        <w:trPr>
          <w:trHeight w:val="690" w:hRule="atLeast"/>
        </w:trPr>
        <w:tc>
          <w:tcPr>
            <w:tcW w:w="6214" w:type="dxa"/>
          </w:tcPr>
          <w:p>
            <w:pPr>
              <w:pStyle w:val="TableParagraph"/>
              <w:spacing w:before="99"/>
              <w:ind w:left="200" w:right="510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</w:p>
        </w:tc>
        <w:tc>
          <w:tcPr>
            <w:tcW w:w="1217" w:type="dxa"/>
          </w:tcPr>
          <w:p>
            <w:pPr>
              <w:pStyle w:val="TableParagraph"/>
              <w:spacing w:before="99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2059" w:type="dxa"/>
          </w:tcPr>
          <w:p>
            <w:pPr>
              <w:pStyle w:val="TableParagraph"/>
              <w:spacing w:before="99"/>
              <w:ind w:left="328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0" w:hRule="atLeast"/>
        </w:trPr>
        <w:tc>
          <w:tcPr>
            <w:tcW w:w="6214" w:type="dxa"/>
          </w:tcPr>
          <w:p>
            <w:pPr>
              <w:pStyle w:val="TableParagraph"/>
              <w:spacing w:before="100"/>
              <w:ind w:left="200" w:right="510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cartas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0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2.20</w:t>
            </w:r>
          </w:p>
        </w:tc>
        <w:tc>
          <w:tcPr>
            <w:tcW w:w="2059" w:type="dxa"/>
          </w:tcPr>
          <w:p>
            <w:pPr>
              <w:pStyle w:val="TableParagraph"/>
              <w:spacing w:before="100"/>
              <w:ind w:left="328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1" w:hRule="atLeast"/>
        </w:trPr>
        <w:tc>
          <w:tcPr>
            <w:tcW w:w="6214" w:type="dxa"/>
          </w:tcPr>
          <w:p>
            <w:pPr>
              <w:pStyle w:val="TableParagraph"/>
              <w:spacing w:line="244" w:lineRule="auto" w:before="99"/>
              <w:ind w:left="200" w:right="510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superior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</w:p>
        </w:tc>
        <w:tc>
          <w:tcPr>
            <w:tcW w:w="1217" w:type="dxa"/>
          </w:tcPr>
          <w:p>
            <w:pPr>
              <w:pStyle w:val="TableParagraph"/>
              <w:spacing w:before="99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2059" w:type="dxa"/>
          </w:tcPr>
          <w:p>
            <w:pPr>
              <w:pStyle w:val="TableParagraph"/>
              <w:spacing w:before="99"/>
              <w:ind w:left="328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746" w:hRule="atLeast"/>
        </w:trPr>
        <w:tc>
          <w:tcPr>
            <w:tcW w:w="9490" w:type="dxa"/>
            <w:gridSpan w:val="3"/>
          </w:tcPr>
          <w:p>
            <w:pPr>
              <w:pStyle w:val="TableParagraph"/>
              <w:spacing w:line="280" w:lineRule="auto" w:before="99"/>
              <w:ind w:left="200" w:right="158"/>
              <w:rPr>
                <w:sz w:val="20"/>
              </w:rPr>
            </w:pPr>
            <w:r>
              <w:rPr>
                <w:w w:val="95"/>
                <w:sz w:val="20"/>
              </w:rPr>
              <w:t>XVIII.-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electrónica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aprobados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Dirección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regrabable</w:t>
            </w:r>
          </w:p>
        </w:tc>
      </w:tr>
      <w:tr>
        <w:trPr>
          <w:trHeight w:val="481" w:hRule="atLeast"/>
        </w:trPr>
        <w:tc>
          <w:tcPr>
            <w:tcW w:w="6214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</w:p>
        </w:tc>
        <w:tc>
          <w:tcPr>
            <w:tcW w:w="1217" w:type="dxa"/>
          </w:tcPr>
          <w:p>
            <w:pPr>
              <w:pStyle w:val="TableParagraph"/>
              <w:spacing w:before="118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2059" w:type="dxa"/>
          </w:tcPr>
          <w:p>
            <w:pPr>
              <w:pStyle w:val="TableParagraph"/>
              <w:spacing w:before="118"/>
              <w:ind w:left="328" w:right="196"/>
              <w:jc w:val="center"/>
              <w:rPr>
                <w:sz w:val="20"/>
              </w:rPr>
            </w:pPr>
            <w:r>
              <w:rPr>
                <w:sz w:val="20"/>
              </w:rPr>
              <w:t>Disco</w:t>
            </w:r>
          </w:p>
        </w:tc>
      </w:tr>
      <w:tr>
        <w:trPr>
          <w:trHeight w:val="362" w:hRule="atLeast"/>
        </w:trPr>
        <w:tc>
          <w:tcPr>
            <w:tcW w:w="6214" w:type="dxa"/>
          </w:tcPr>
          <w:p>
            <w:pPr>
              <w:pStyle w:val="TableParagraph"/>
              <w:spacing w:line="225" w:lineRule="exact" w:before="117"/>
              <w:ind w:left="34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  <w:tc>
          <w:tcPr>
            <w:tcW w:w="1217" w:type="dxa"/>
          </w:tcPr>
          <w:p>
            <w:pPr>
              <w:pStyle w:val="TableParagraph"/>
              <w:spacing w:line="225" w:lineRule="exact" w:before="117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2059" w:type="dxa"/>
          </w:tcPr>
          <w:p>
            <w:pPr>
              <w:pStyle w:val="TableParagraph"/>
              <w:spacing w:line="225" w:lineRule="exact" w:before="117"/>
              <w:ind w:left="328" w:right="198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4"/>
        <w:gridCol w:w="1481"/>
        <w:gridCol w:w="1875"/>
      </w:tblGrid>
      <w:tr>
        <w:trPr>
          <w:trHeight w:val="363" w:hRule="atLeast"/>
        </w:trPr>
        <w:tc>
          <w:tcPr>
            <w:tcW w:w="9360" w:type="dxa"/>
            <w:gridSpan w:val="3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75"/>
                <w:sz w:val="20"/>
              </w:rPr>
              <w:t>I</w:t>
            </w:r>
            <w:r>
              <w:rPr>
                <w:spacing w:val="1"/>
                <w:w w:val="75"/>
                <w:sz w:val="20"/>
              </w:rPr>
              <w:t>X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90"/>
                <w:sz w:val="20"/>
              </w:rPr>
              <w:t>esarrol</w:t>
            </w:r>
            <w:r>
              <w:rPr>
                <w:spacing w:val="1"/>
                <w:w w:val="90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68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7"/>
              <w:ind w:right="4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494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113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20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19" w:hRule="atLeast"/>
        </w:trPr>
        <w:tc>
          <w:tcPr>
            <w:tcW w:w="6004" w:type="dxa"/>
          </w:tcPr>
          <w:p>
            <w:pPr>
              <w:pStyle w:val="TableParagraph"/>
              <w:spacing w:before="156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180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4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4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516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392" w:right="4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392" w:right="4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4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392" w:right="4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363" w:hRule="atLeast"/>
        </w:trPr>
        <w:tc>
          <w:tcPr>
            <w:tcW w:w="6004" w:type="dxa"/>
          </w:tcPr>
          <w:p>
            <w:pPr>
              <w:pStyle w:val="TableParagraph"/>
              <w:spacing w:line="225" w:lineRule="exact" w:before="118"/>
              <w:ind w:right="4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line="225" w:lineRule="exact" w:before="118"/>
              <w:ind w:left="444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1875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3"/>
        <w:gridCol w:w="1445"/>
        <w:gridCol w:w="1912"/>
      </w:tblGrid>
      <w:tr>
        <w:trPr>
          <w:trHeight w:val="362" w:hRule="atLeast"/>
        </w:trPr>
        <w:tc>
          <w:tcPr>
            <w:tcW w:w="6003" w:type="dxa"/>
          </w:tcPr>
          <w:p>
            <w:pPr>
              <w:pStyle w:val="TableParagraph"/>
              <w:spacing w:line="242" w:lineRule="exact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line="242" w:lineRule="exact"/>
              <w:ind w:left="398" w:right="4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1,500</w:t>
            </w:r>
          </w:p>
        </w:tc>
        <w:tc>
          <w:tcPr>
            <w:tcW w:w="1912" w:type="dxa"/>
          </w:tcPr>
          <w:p>
            <w:pPr>
              <w:pStyle w:val="TableParagraph"/>
              <w:spacing w:line="242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45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2,000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46" w:hRule="atLeast"/>
        </w:trPr>
        <w:tc>
          <w:tcPr>
            <w:tcW w:w="9360" w:type="dxa"/>
            <w:gridSpan w:val="3"/>
          </w:tcPr>
          <w:p>
            <w:pPr>
              <w:pStyle w:val="TableParagraph"/>
              <w:spacing w:before="183"/>
              <w:ind w:left="200"/>
              <w:rPr>
                <w:sz w:val="20"/>
              </w:rPr>
            </w:pPr>
            <w:r>
              <w:rPr>
                <w:spacing w:val="1"/>
                <w:w w:val="85"/>
                <w:sz w:val="20"/>
              </w:rPr>
              <w:t>XX</w:t>
            </w:r>
            <w:r>
              <w:rPr>
                <w:spacing w:val="-3"/>
                <w:w w:val="8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</w:t>
            </w:r>
            <w:r>
              <w:rPr>
                <w:spacing w:val="3"/>
                <w:w w:val="71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81"/>
                <w:sz w:val="20"/>
              </w:rPr>
              <w:t>fi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1"/>
                <w:sz w:val="20"/>
              </w:rPr>
              <w:t>t</w:t>
            </w:r>
            <w:r>
              <w:rPr>
                <w:spacing w:val="-2"/>
                <w:w w:val="91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86"/>
                <w:sz w:val="20"/>
              </w:rPr>
              <w:t>sarrol</w:t>
            </w:r>
            <w:r>
              <w:rPr>
                <w:spacing w:val="1"/>
                <w:w w:val="86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m</w:t>
            </w:r>
            <w:r>
              <w:rPr>
                <w:spacing w:val="1"/>
                <w:w w:val="100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ili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34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6003" w:type="dxa"/>
          </w:tcPr>
          <w:p>
            <w:pPr>
              <w:pStyle w:val="TableParagraph"/>
              <w:spacing w:line="225" w:lineRule="exact"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line="225" w:lineRule="exact" w:before="118"/>
              <w:ind w:left="398" w:right="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912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3"/>
        <w:gridCol w:w="1344"/>
        <w:gridCol w:w="2260"/>
      </w:tblGrid>
      <w:tr>
        <w:trPr>
          <w:trHeight w:val="363" w:hRule="atLeast"/>
        </w:trPr>
        <w:tc>
          <w:tcPr>
            <w:tcW w:w="6003" w:type="dxa"/>
          </w:tcPr>
          <w:p>
            <w:pPr>
              <w:pStyle w:val="TableParagraph"/>
              <w:spacing w:line="242" w:lineRule="exact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line="242" w:lineRule="exact"/>
              <w:ind w:left="397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2260" w:type="dxa"/>
          </w:tcPr>
          <w:p>
            <w:pPr>
              <w:pStyle w:val="TableParagraph"/>
              <w:spacing w:line="242" w:lineRule="exact"/>
              <w:ind w:left="570" w:right="41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7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450</w:t>
            </w:r>
          </w:p>
        </w:tc>
        <w:tc>
          <w:tcPr>
            <w:tcW w:w="2260" w:type="dxa"/>
          </w:tcPr>
          <w:p>
            <w:pPr>
              <w:pStyle w:val="TableParagraph"/>
              <w:spacing w:before="118"/>
              <w:ind w:left="570" w:right="41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7"/>
              <w:ind w:left="397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2260" w:type="dxa"/>
          </w:tcPr>
          <w:p>
            <w:pPr>
              <w:pStyle w:val="TableParagraph"/>
              <w:spacing w:before="117"/>
              <w:ind w:left="570" w:right="41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7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2260" w:type="dxa"/>
          </w:tcPr>
          <w:p>
            <w:pPr>
              <w:pStyle w:val="TableParagraph"/>
              <w:spacing w:before="118"/>
              <w:ind w:left="570" w:right="41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7" w:right="3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2260" w:type="dxa"/>
          </w:tcPr>
          <w:p>
            <w:pPr>
              <w:pStyle w:val="TableParagraph"/>
              <w:spacing w:before="118"/>
              <w:ind w:left="570" w:right="414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XXI.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cédula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4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118"/>
              <w:ind w:left="570" w:right="4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Cédula</w:t>
            </w:r>
          </w:p>
        </w:tc>
      </w:tr>
      <w:tr>
        <w:trPr>
          <w:trHeight w:val="794" w:hRule="atLeast"/>
        </w:trPr>
        <w:tc>
          <w:tcPr>
            <w:tcW w:w="6003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XXII.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integración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ejidales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397" w:right="3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  <w:tc>
          <w:tcPr>
            <w:tcW w:w="2260" w:type="dxa"/>
          </w:tcPr>
          <w:p>
            <w:pPr>
              <w:pStyle w:val="TableParagraph"/>
              <w:spacing w:line="278" w:lineRule="auto" w:before="118"/>
              <w:ind w:left="678" w:hanging="27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terreno</w:t>
            </w:r>
          </w:p>
        </w:tc>
      </w:tr>
      <w:tr>
        <w:trPr>
          <w:trHeight w:val="526" w:hRule="atLeast"/>
        </w:trPr>
        <w:tc>
          <w:tcPr>
            <w:tcW w:w="6003" w:type="dxa"/>
          </w:tcPr>
          <w:p>
            <w:pPr>
              <w:pStyle w:val="TableParagraph"/>
              <w:spacing w:before="149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XXIII.-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Autorización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Prototipo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9"/>
              <w:ind w:left="397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260" w:type="dxa"/>
          </w:tcPr>
          <w:p>
            <w:pPr>
              <w:pStyle w:val="TableParagraph"/>
              <w:spacing w:before="149"/>
              <w:ind w:left="570" w:right="410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59" w:hRule="atLeast"/>
        </w:trPr>
        <w:tc>
          <w:tcPr>
            <w:tcW w:w="9607" w:type="dxa"/>
            <w:gridSpan w:val="3"/>
          </w:tcPr>
          <w:p>
            <w:pPr>
              <w:pStyle w:val="TableParagraph"/>
              <w:spacing w:line="278" w:lineRule="auto" w:before="131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En las zonas denominadas Centros de Población y Centros de Población en Transición,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pagarán los derechos de acuerdo a lo establecido en la Zona 1. Consolidación 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encuentren.</w:t>
            </w:r>
          </w:p>
        </w:tc>
      </w:tr>
      <w:tr>
        <w:trPr>
          <w:trHeight w:val="644" w:hRule="atLeast"/>
        </w:trPr>
        <w:tc>
          <w:tcPr>
            <w:tcW w:w="9607" w:type="dxa"/>
            <w:gridSpan w:val="3"/>
          </w:tcPr>
          <w:p>
            <w:pPr>
              <w:pStyle w:val="TableParagraph"/>
              <w:spacing w:line="280" w:lineRule="atLeast" w:before="64"/>
              <w:ind w:left="200" w:right="187"/>
              <w:rPr>
                <w:sz w:val="20"/>
              </w:rPr>
            </w:pPr>
            <w:r>
              <w:rPr>
                <w:sz w:val="20"/>
              </w:rPr>
              <w:t>En la zona de conservación ecológica Reserva Cuxtal se pagarán los derechos de acuerdo 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Naturales.</w:t>
            </w:r>
          </w:p>
        </w:tc>
      </w:tr>
    </w:tbl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line="362" w:lineRule="auto" w:before="10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6"/>
        <w:rPr>
          <w:b/>
          <w:i/>
        </w:rPr>
      </w:pPr>
    </w:p>
    <w:p>
      <w:pPr>
        <w:pStyle w:val="Heading1"/>
        <w:ind w:left="643"/>
        <w:jc w:val="both"/>
      </w:pP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exenciones</w:t>
      </w:r>
    </w:p>
    <w:p>
      <w:pPr>
        <w:pStyle w:val="BodyText"/>
        <w:spacing w:before="12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2"/>
        <w:jc w:val="both"/>
      </w:pPr>
      <w:r>
        <w:rPr>
          <w:rFonts w:ascii="Tahoma" w:hAnsi="Tahoma"/>
          <w:b/>
        </w:rPr>
        <w:t>ARTÍCULO 77.- </w:t>
      </w:r>
      <w:r>
        <w:rPr/>
        <w:t>Quedarán exentos del pago de los derechos establecidos en la presente</w:t>
      </w:r>
      <w:r>
        <w:rPr>
          <w:spacing w:val="-68"/>
        </w:rPr>
        <w:t> </w:t>
      </w:r>
      <w:r>
        <w:rPr/>
        <w:t>Sección Segunda, los servicios que se soliciten a la Dirección de Desarrollo Urbano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110"/>
        </w:rPr>
        <w:t>ga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2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spacing w:val="1"/>
          <w:w w:val="108"/>
        </w:rPr>
        <w:t>M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0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9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30"/>
        </w:rPr>
        <w:t> 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8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30"/>
        </w:rPr>
        <w:t> </w:t>
      </w:r>
      <w:r>
        <w:rPr>
          <w:spacing w:val="-4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>
          <w:spacing w:val="28"/>
        </w:rPr>
        <w:t> </w:t>
      </w:r>
      <w:r>
        <w:rPr>
          <w:w w:val="108"/>
        </w:rPr>
        <w:t>e </w:t>
      </w:r>
      <w:r>
        <w:rPr>
          <w:w w:val="95"/>
        </w:rPr>
        <w:t>Historia, misma exención será aplicable a los sitios patrimoniales a que se refiere la Ley de</w:t>
      </w:r>
      <w:r>
        <w:rPr>
          <w:spacing w:val="1"/>
          <w:w w:val="95"/>
        </w:rPr>
        <w:t> </w:t>
      </w:r>
      <w:r>
        <w:rPr/>
        <w:t>Preservación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Promoción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Cultura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BodyText"/>
        <w:spacing w:line="278" w:lineRule="auto" w:before="199"/>
        <w:ind w:left="643" w:right="937"/>
        <w:jc w:val="both"/>
      </w:pPr>
      <w:r>
        <w:rPr>
          <w:w w:val="95"/>
        </w:rPr>
        <w:t>I.- Estarán exentos del pago del derecho por los servicios previstos en las fracciones IV y V</w:t>
      </w:r>
      <w:r>
        <w:rPr>
          <w:spacing w:val="-64"/>
          <w:w w:val="95"/>
        </w:rPr>
        <w:t> </w:t>
      </w:r>
      <w:r>
        <w:rPr/>
        <w:t>del</w:t>
      </w:r>
      <w:r>
        <w:rPr>
          <w:spacing w:val="-17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75,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9"/>
        </w:rPr>
        <w:t> </w:t>
      </w:r>
      <w:r>
        <w:rPr/>
        <w:t>casos:</w:t>
      </w:r>
    </w:p>
    <w:p>
      <w:pPr>
        <w:pStyle w:val="BodyText"/>
        <w:spacing w:line="280" w:lineRule="auto" w:before="199"/>
        <w:ind w:left="785" w:right="843"/>
      </w:pPr>
      <w:r>
        <w:rPr>
          <w:w w:val="95"/>
        </w:rPr>
        <w:t>a).-</w:t>
      </w:r>
      <w:r>
        <w:rPr>
          <w:spacing w:val="7"/>
          <w:w w:val="95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construcciones</w:t>
      </w:r>
      <w:r>
        <w:rPr>
          <w:spacing w:val="7"/>
          <w:w w:val="95"/>
        </w:rPr>
        <w:t> </w:t>
      </w:r>
      <w:r>
        <w:rPr>
          <w:w w:val="95"/>
        </w:rPr>
        <w:t>para</w:t>
      </w:r>
      <w:r>
        <w:rPr>
          <w:spacing w:val="6"/>
          <w:w w:val="95"/>
        </w:rPr>
        <w:t> </w:t>
      </w:r>
      <w:r>
        <w:rPr>
          <w:w w:val="95"/>
        </w:rPr>
        <w:t>vivienda</w:t>
      </w:r>
      <w:r>
        <w:rPr>
          <w:spacing w:val="6"/>
          <w:w w:val="95"/>
        </w:rPr>
        <w:t> </w:t>
      </w:r>
      <w:r>
        <w:rPr>
          <w:w w:val="95"/>
        </w:rPr>
        <w:t>unifamiliar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sean</w:t>
      </w:r>
      <w:r>
        <w:rPr>
          <w:spacing w:val="6"/>
          <w:w w:val="95"/>
        </w:rPr>
        <w:t> </w:t>
      </w:r>
      <w:r>
        <w:rPr>
          <w:w w:val="95"/>
        </w:rPr>
        <w:t>edificadas</w:t>
      </w:r>
      <w:r>
        <w:rPr>
          <w:spacing w:val="5"/>
          <w:w w:val="95"/>
        </w:rPr>
        <w:t> </w:t>
      </w:r>
      <w:r>
        <w:rPr>
          <w:w w:val="95"/>
        </w:rPr>
        <w:t>físicamente</w:t>
      </w:r>
      <w:r>
        <w:rPr>
          <w:spacing w:val="6"/>
          <w:w w:val="95"/>
        </w:rPr>
        <w:t> </w:t>
      </w:r>
      <w:r>
        <w:rPr>
          <w:w w:val="95"/>
        </w:rPr>
        <w:t>por</w:t>
      </w:r>
      <w:r>
        <w:rPr>
          <w:spacing w:val="6"/>
          <w:w w:val="95"/>
        </w:rPr>
        <w:t> </w:t>
      </w:r>
      <w:r>
        <w:rPr>
          <w:w w:val="95"/>
        </w:rPr>
        <w:t>sus</w:t>
      </w:r>
      <w:r>
        <w:rPr>
          <w:spacing w:val="-64"/>
          <w:w w:val="95"/>
        </w:rPr>
        <w:t> </w:t>
      </w:r>
      <w:r>
        <w:rPr/>
        <w:t>propietarios.</w:t>
      </w:r>
    </w:p>
    <w:p>
      <w:pPr>
        <w:pStyle w:val="BodyText"/>
        <w:spacing w:before="198"/>
        <w:ind w:left="785"/>
      </w:pPr>
      <w:r>
        <w:rPr>
          <w:w w:val="95"/>
        </w:rPr>
        <w:t>b).-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construcción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fosa</w:t>
      </w:r>
      <w:r>
        <w:rPr>
          <w:spacing w:val="8"/>
          <w:w w:val="95"/>
        </w:rPr>
        <w:t> </w:t>
      </w:r>
      <w:r>
        <w:rPr>
          <w:w w:val="95"/>
        </w:rPr>
        <w:t>séptica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pozos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absorción.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43" w:right="944"/>
        <w:jc w:val="both"/>
      </w:pPr>
      <w:r>
        <w:rPr>
          <w:w w:val="95"/>
        </w:rPr>
        <w:t>II.- No se pagarán los derechos por los servicios previstos en la fracción IX del artículo 75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Sección,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siguientes</w:t>
      </w:r>
      <w:r>
        <w:rPr>
          <w:spacing w:val="-12"/>
          <w:w w:val="95"/>
        </w:rPr>
        <w:t> </w:t>
      </w:r>
      <w:r>
        <w:rPr>
          <w:w w:val="95"/>
        </w:rPr>
        <w:t>casos:</w:t>
      </w:r>
    </w:p>
    <w:p>
      <w:pPr>
        <w:spacing w:after="0" w:line="280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78" w:lineRule="auto" w:before="99" w:after="0"/>
        <w:ind w:left="785" w:right="939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sz w:val="20"/>
        </w:rPr>
        <w:t>anuncios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propaganda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carácter</w:t>
      </w:r>
      <w:r>
        <w:rPr>
          <w:spacing w:val="-12"/>
          <w:sz w:val="20"/>
        </w:rPr>
        <w:t> </w:t>
      </w:r>
      <w:r>
        <w:rPr>
          <w:sz w:val="20"/>
        </w:rPr>
        <w:t>político,</w:t>
      </w:r>
      <w:r>
        <w:rPr>
          <w:spacing w:val="-14"/>
          <w:sz w:val="20"/>
        </w:rPr>
        <w:t> </w:t>
      </w:r>
      <w:r>
        <w:rPr>
          <w:sz w:val="20"/>
        </w:rPr>
        <w:t>los</w:t>
      </w:r>
      <w:r>
        <w:rPr>
          <w:spacing w:val="-13"/>
          <w:sz w:val="20"/>
        </w:rPr>
        <w:t> </w:t>
      </w:r>
      <w:r>
        <w:rPr>
          <w:sz w:val="20"/>
        </w:rPr>
        <w:t>cuales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12"/>
          <w:sz w:val="20"/>
        </w:rPr>
        <w:t> </w:t>
      </w:r>
      <w:r>
        <w:rPr>
          <w:sz w:val="20"/>
        </w:rPr>
        <w:t>regirán</w:t>
      </w:r>
      <w:r>
        <w:rPr>
          <w:spacing w:val="-12"/>
          <w:sz w:val="20"/>
        </w:rPr>
        <w:t> </w:t>
      </w:r>
      <w:r>
        <w:rPr>
          <w:sz w:val="20"/>
        </w:rPr>
        <w:t>conforme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67"/>
          <w:sz w:val="20"/>
        </w:rPr>
        <w:t> </w:t>
      </w:r>
      <w:r>
        <w:rPr>
          <w:w w:val="95"/>
          <w:sz w:val="20"/>
        </w:rPr>
        <w:t>leyes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electorales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federal,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estatal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convenios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correspondientes.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80" w:lineRule="auto" w:before="199" w:after="0"/>
        <w:ind w:left="785" w:right="932" w:firstLine="0"/>
        <w:jc w:val="both"/>
        <w:rPr>
          <w:sz w:val="20"/>
        </w:rPr>
      </w:pPr>
      <w:r>
        <w:rPr>
          <w:sz w:val="20"/>
        </w:rPr>
        <w:t>Periódicos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tableros</w:t>
      </w:r>
      <w:r>
        <w:rPr>
          <w:spacing w:val="-5"/>
          <w:sz w:val="20"/>
        </w:rPr>
        <w:t> </w:t>
      </w:r>
      <w:r>
        <w:rPr>
          <w:sz w:val="20"/>
        </w:rPr>
        <w:t>sobre</w:t>
      </w:r>
      <w:r>
        <w:rPr>
          <w:spacing w:val="-5"/>
          <w:sz w:val="20"/>
        </w:rPr>
        <w:t> </w:t>
      </w:r>
      <w:r>
        <w:rPr>
          <w:sz w:val="20"/>
        </w:rPr>
        <w:t>edificios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estén</w:t>
      </w:r>
      <w:r>
        <w:rPr>
          <w:spacing w:val="-5"/>
          <w:sz w:val="20"/>
        </w:rPr>
        <w:t> </w:t>
      </w:r>
      <w:r>
        <w:rPr>
          <w:sz w:val="20"/>
        </w:rPr>
        <w:t>ocupados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casa</w:t>
      </w:r>
      <w:r>
        <w:rPr>
          <w:spacing w:val="-4"/>
          <w:sz w:val="20"/>
        </w:rPr>
        <w:t> </w:t>
      </w:r>
      <w:r>
        <w:rPr>
          <w:sz w:val="20"/>
        </w:rPr>
        <w:t>editora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67"/>
          <w:sz w:val="20"/>
        </w:rPr>
        <w:t> </w:t>
      </w:r>
      <w:r>
        <w:rPr>
          <w:sz w:val="20"/>
        </w:rPr>
        <w:t>mismos.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78" w:lineRule="auto" w:before="197" w:after="0"/>
        <w:ind w:left="785" w:right="932" w:firstLine="0"/>
        <w:jc w:val="both"/>
        <w:rPr>
          <w:sz w:val="20"/>
        </w:rPr>
      </w:pPr>
      <w:r>
        <w:rPr>
          <w:sz w:val="20"/>
        </w:rPr>
        <w:t>Programas o anuncios de espectáculos o diversiones públicas fijadas en tableros,</w:t>
      </w:r>
      <w:r>
        <w:rPr>
          <w:spacing w:val="1"/>
          <w:sz w:val="20"/>
        </w:rPr>
        <w:t> </w:t>
      </w:r>
      <w:r>
        <w:rPr>
          <w:sz w:val="20"/>
        </w:rPr>
        <w:t>cuya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exceda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metros</w:t>
      </w:r>
      <w:r>
        <w:rPr>
          <w:spacing w:val="1"/>
          <w:sz w:val="20"/>
        </w:rPr>
        <w:t> </w:t>
      </w:r>
      <w:r>
        <w:rPr>
          <w:sz w:val="20"/>
        </w:rPr>
        <w:t>cuadrados,</w:t>
      </w:r>
      <w:r>
        <w:rPr>
          <w:spacing w:val="1"/>
          <w:sz w:val="20"/>
        </w:rPr>
        <w:t> </w:t>
      </w:r>
      <w:r>
        <w:rPr>
          <w:sz w:val="20"/>
        </w:rPr>
        <w:t>adosados</w:t>
      </w:r>
      <w:r>
        <w:rPr>
          <w:spacing w:val="1"/>
          <w:sz w:val="20"/>
        </w:rPr>
        <w:t> </w:t>
      </w:r>
      <w:r>
        <w:rPr>
          <w:w w:val="95"/>
          <w:sz w:val="20"/>
        </w:rPr>
        <w:t>precisamente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edificios,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presente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espectáculo.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80" w:lineRule="auto" w:before="198" w:after="0"/>
        <w:ind w:left="785" w:right="943" w:firstLine="0"/>
        <w:jc w:val="both"/>
        <w:rPr>
          <w:sz w:val="20"/>
        </w:rPr>
      </w:pPr>
      <w:r>
        <w:rPr>
          <w:w w:val="95"/>
          <w:sz w:val="20"/>
        </w:rPr>
        <w:t>Anuncios referentes a cultos religiosos, cuando estén sobre tableros en las puertas 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templos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lugares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específicamente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diseñados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efecto.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78" w:lineRule="auto" w:before="198" w:after="0"/>
        <w:ind w:left="785" w:right="937" w:firstLine="0"/>
        <w:jc w:val="both"/>
        <w:rPr>
          <w:sz w:val="20"/>
        </w:rPr>
      </w:pPr>
      <w:r>
        <w:rPr>
          <w:sz w:val="20"/>
        </w:rPr>
        <w:t>Adornos navideños, anuncios y adornos para fiestas cívicas nacionales o para</w:t>
      </w:r>
      <w:r>
        <w:rPr>
          <w:spacing w:val="1"/>
          <w:sz w:val="20"/>
        </w:rPr>
        <w:t> </w:t>
      </w:r>
      <w:r>
        <w:rPr>
          <w:sz w:val="20"/>
        </w:rPr>
        <w:t>eventos</w:t>
      </w:r>
      <w:r>
        <w:rPr>
          <w:spacing w:val="-17"/>
          <w:sz w:val="20"/>
        </w:rPr>
        <w:t> </w:t>
      </w:r>
      <w:r>
        <w:rPr>
          <w:sz w:val="20"/>
        </w:rPr>
        <w:t>oficiales.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80" w:lineRule="auto" w:before="199" w:after="0"/>
        <w:ind w:left="785" w:right="939" w:firstLine="0"/>
        <w:jc w:val="both"/>
        <w:rPr>
          <w:sz w:val="20"/>
        </w:rPr>
      </w:pPr>
      <w:r>
        <w:rPr>
          <w:sz w:val="20"/>
        </w:rPr>
        <w:t>Anuncios de eventos culturales o educativos organizados por instituciones que no</w:t>
      </w:r>
      <w:r>
        <w:rPr>
          <w:spacing w:val="1"/>
          <w:sz w:val="20"/>
        </w:rPr>
        <w:t> </w:t>
      </w:r>
      <w:r>
        <w:rPr>
          <w:sz w:val="20"/>
        </w:rPr>
        <w:t>persigan</w:t>
      </w:r>
      <w:r>
        <w:rPr>
          <w:spacing w:val="-16"/>
          <w:sz w:val="20"/>
        </w:rPr>
        <w:t> </w:t>
      </w:r>
      <w:r>
        <w:rPr>
          <w:sz w:val="20"/>
        </w:rPr>
        <w:t>propósitos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lucro.</w:t>
      </w:r>
    </w:p>
    <w:p>
      <w:pPr>
        <w:pStyle w:val="ListParagraph"/>
        <w:numPr>
          <w:ilvl w:val="0"/>
          <w:numId w:val="13"/>
        </w:numPr>
        <w:tabs>
          <w:tab w:pos="1071" w:val="left" w:leader="none"/>
        </w:tabs>
        <w:spacing w:line="280" w:lineRule="auto" w:before="194" w:after="0"/>
        <w:ind w:left="785" w:right="932" w:firstLine="0"/>
        <w:jc w:val="both"/>
        <w:rPr>
          <w:sz w:val="20"/>
        </w:rPr>
      </w:pPr>
      <w:r>
        <w:rPr>
          <w:sz w:val="20"/>
        </w:rPr>
        <w:t>Anuncios transitorios colocados o fijados en el interior de escaparates y vitrinas</w:t>
      </w:r>
      <w:r>
        <w:rPr>
          <w:spacing w:val="1"/>
          <w:sz w:val="20"/>
        </w:rPr>
        <w:t> </w:t>
      </w:r>
      <w:r>
        <w:rPr>
          <w:sz w:val="20"/>
        </w:rPr>
        <w:t>comerciales.</w:t>
      </w:r>
    </w:p>
    <w:p>
      <w:pPr>
        <w:pStyle w:val="BodyText"/>
        <w:spacing w:line="278" w:lineRule="auto" w:before="197"/>
        <w:ind w:left="643" w:right="938"/>
        <w:jc w:val="both"/>
      </w:pPr>
      <w:r>
        <w:rPr>
          <w:w w:val="90"/>
        </w:rPr>
        <w:t>III.- Estarán exentos del pago del derecho por los servicios previstos en las fracciones I, II, III,</w:t>
      </w:r>
      <w:r>
        <w:rPr>
          <w:spacing w:val="1"/>
          <w:w w:val="90"/>
        </w:rPr>
        <w:t> </w:t>
      </w:r>
      <w:r>
        <w:rPr/>
        <w:t>IV,</w:t>
      </w:r>
      <w:r>
        <w:rPr>
          <w:spacing w:val="-8"/>
        </w:rPr>
        <w:t> </w:t>
      </w:r>
      <w:r>
        <w:rPr/>
        <w:t>V,</w:t>
      </w:r>
      <w:r>
        <w:rPr>
          <w:spacing w:val="-8"/>
        </w:rPr>
        <w:t> </w:t>
      </w:r>
      <w:r>
        <w:rPr/>
        <w:t>IX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XIII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76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estén</w:t>
      </w:r>
      <w:r>
        <w:rPr>
          <w:spacing w:val="-5"/>
        </w:rPr>
        <w:t> </w:t>
      </w:r>
      <w:r>
        <w:rPr/>
        <w:t>directamente</w:t>
      </w:r>
      <w:r>
        <w:rPr>
          <w:spacing w:val="-7"/>
        </w:rPr>
        <w:t> </w:t>
      </w:r>
      <w:r>
        <w:rPr/>
        <w:t>relacionados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aquellos</w:t>
      </w:r>
      <w:r>
        <w:rPr>
          <w:spacing w:val="-7"/>
        </w:rPr>
        <w:t> </w:t>
      </w:r>
      <w:r>
        <w:rPr/>
        <w:t>bienes</w:t>
      </w:r>
      <w:r>
        <w:rPr>
          <w:spacing w:val="-68"/>
        </w:rPr>
        <w:t> </w:t>
      </w:r>
      <w:r>
        <w:rPr/>
        <w:t>inmuebles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dominio</w:t>
      </w:r>
      <w:r>
        <w:rPr>
          <w:spacing w:val="-14"/>
        </w:rPr>
        <w:t> </w:t>
      </w:r>
      <w:r>
        <w:rPr/>
        <w:t>público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Federación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Estado,</w:t>
      </w:r>
      <w:r>
        <w:rPr>
          <w:spacing w:val="-16"/>
        </w:rPr>
        <w:t> </w:t>
      </w:r>
      <w:r>
        <w:rPr/>
        <w:t>salvo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tales</w:t>
      </w:r>
      <w:r>
        <w:rPr>
          <w:spacing w:val="-13"/>
        </w:rPr>
        <w:t> </w:t>
      </w:r>
      <w:r>
        <w:rPr/>
        <w:t>bienes</w:t>
      </w:r>
      <w:r>
        <w:rPr>
          <w:spacing w:val="-13"/>
        </w:rPr>
        <w:t> </w:t>
      </w:r>
      <w:r>
        <w:rPr/>
        <w:t>sean</w:t>
      </w:r>
      <w:r>
        <w:rPr>
          <w:spacing w:val="-68"/>
        </w:rPr>
        <w:t> </w:t>
      </w:r>
      <w:r>
        <w:rPr>
          <w:spacing w:val="-1"/>
        </w:rPr>
        <w:t>utilizados</w:t>
      </w:r>
      <w:r>
        <w:rPr>
          <w:spacing w:val="-15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entidades</w:t>
      </w:r>
      <w:r>
        <w:rPr>
          <w:spacing w:val="-16"/>
        </w:rPr>
        <w:t> </w:t>
      </w:r>
      <w:r>
        <w:rPr>
          <w:spacing w:val="-1"/>
        </w:rPr>
        <w:t>paraestatales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particulares,</w:t>
      </w:r>
      <w:r>
        <w:rPr>
          <w:spacing w:val="-15"/>
        </w:rPr>
        <w:t> </w:t>
      </w:r>
      <w:r>
        <w:rPr/>
        <w:t>bajo</w:t>
      </w:r>
      <w:r>
        <w:rPr>
          <w:spacing w:val="-15"/>
        </w:rPr>
        <w:t> </w:t>
      </w:r>
      <w:r>
        <w:rPr/>
        <w:t>cualquier</w:t>
      </w:r>
      <w:r>
        <w:rPr>
          <w:spacing w:val="-13"/>
        </w:rPr>
        <w:t> </w:t>
      </w:r>
      <w:r>
        <w:rPr/>
        <w:t>título,</w:t>
      </w:r>
      <w:r>
        <w:rPr>
          <w:spacing w:val="-15"/>
        </w:rPr>
        <w:t> </w:t>
      </w:r>
      <w:r>
        <w:rPr/>
        <w:t>para</w:t>
      </w:r>
      <w:r>
        <w:rPr>
          <w:spacing w:val="-13"/>
        </w:rPr>
        <w:t> </w:t>
      </w:r>
      <w:r>
        <w:rPr/>
        <w:t>fines</w:t>
      </w:r>
      <w:r>
        <w:rPr>
          <w:spacing w:val="-68"/>
        </w:rPr>
        <w:t> </w:t>
      </w:r>
      <w:r>
        <w:rPr>
          <w:w w:val="95"/>
        </w:rPr>
        <w:t>administrativos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propósitos</w:t>
      </w:r>
      <w:r>
        <w:rPr>
          <w:spacing w:val="-12"/>
          <w:w w:val="95"/>
        </w:rPr>
        <w:t> </w:t>
      </w:r>
      <w:r>
        <w:rPr>
          <w:w w:val="95"/>
        </w:rPr>
        <w:t>distintos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2"/>
          <w:w w:val="95"/>
        </w:rPr>
        <w:t> </w:t>
      </w:r>
      <w:r>
        <w:rPr>
          <w:w w:val="95"/>
        </w:rPr>
        <w:t>público.</w:t>
      </w:r>
    </w:p>
    <w:p>
      <w:pPr>
        <w:pStyle w:val="Heading1"/>
        <w:spacing w:before="202"/>
        <w:ind w:left="643"/>
        <w:jc w:val="both"/>
      </w:pP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facultad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disminuir</w:t>
      </w:r>
      <w:r>
        <w:rPr>
          <w:spacing w:val="3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cuotas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tarifas</w:t>
      </w:r>
    </w:p>
    <w:p>
      <w:pPr>
        <w:pStyle w:val="BodyText"/>
        <w:spacing w:line="278" w:lineRule="auto" w:before="202"/>
        <w:ind w:left="643" w:right="936"/>
        <w:jc w:val="both"/>
      </w:pPr>
      <w:r>
        <w:rPr>
          <w:rFonts w:ascii="Tahoma" w:hAnsi="Tahoma"/>
          <w:b/>
        </w:rPr>
        <w:t>ARTÍCULO 78.- </w:t>
      </w:r>
      <w:r>
        <w:rPr/>
        <w:t>El Director de Finanzas y Tesorero Municipal a solicitud escrita de la</w:t>
      </w:r>
      <w:r>
        <w:rPr>
          <w:spacing w:val="1"/>
        </w:rPr>
        <w:t> </w:t>
      </w:r>
      <w:r>
        <w:rPr>
          <w:w w:val="95"/>
        </w:rPr>
        <w:t>Dirección de Desarrollo Urbano o de la Dirección de Desarrollo Social, podrá disminuir las</w:t>
      </w:r>
      <w:r>
        <w:rPr>
          <w:spacing w:val="1"/>
          <w:w w:val="95"/>
        </w:rPr>
        <w:t> </w:t>
      </w:r>
      <w:r>
        <w:rPr>
          <w:w w:val="95"/>
        </w:rPr>
        <w:t>cuotas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tarifas</w:t>
      </w:r>
      <w:r>
        <w:rPr>
          <w:spacing w:val="-11"/>
          <w:w w:val="95"/>
        </w:rPr>
        <w:t> </w:t>
      </w:r>
      <w:r>
        <w:rPr>
          <w:w w:val="95"/>
        </w:rPr>
        <w:t>señaladas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Sección,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casos</w:t>
      </w:r>
      <w:r>
        <w:rPr>
          <w:spacing w:val="-9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200"/>
        <w:ind w:left="643" w:right="942"/>
        <w:jc w:val="both"/>
      </w:pPr>
      <w:r>
        <w:rPr>
          <w:w w:val="95"/>
        </w:rPr>
        <w:t>I.- A los contribuyentes de ostensible pobreza, que tengan dependientes económicos. Se</w:t>
      </w:r>
      <w:r>
        <w:rPr>
          <w:spacing w:val="1"/>
          <w:w w:val="95"/>
        </w:rPr>
        <w:t> </w:t>
      </w:r>
      <w:r>
        <w:rPr>
          <w:w w:val="95"/>
        </w:rPr>
        <w:t>considera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contribuyente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ostensible</w:t>
      </w:r>
      <w:r>
        <w:rPr>
          <w:spacing w:val="-7"/>
          <w:w w:val="95"/>
        </w:rPr>
        <w:t> </w:t>
      </w:r>
      <w:r>
        <w:rPr>
          <w:w w:val="95"/>
        </w:rPr>
        <w:t>pobreza,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casos</w:t>
      </w:r>
      <w:r>
        <w:rPr>
          <w:spacing w:val="-7"/>
          <w:w w:val="95"/>
        </w:rPr>
        <w:t> </w:t>
      </w:r>
      <w:r>
        <w:rPr>
          <w:w w:val="95"/>
        </w:rPr>
        <w:t>siguientes:</w:t>
      </w: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278" w:lineRule="auto" w:before="200" w:after="0"/>
        <w:ind w:left="785" w:right="933" w:firstLine="0"/>
        <w:jc w:val="both"/>
        <w:rPr>
          <w:sz w:val="20"/>
        </w:rPr>
      </w:pPr>
      <w:r>
        <w:rPr>
          <w:sz w:val="20"/>
        </w:rPr>
        <w:t>Cuando el ingreso familiar del contribuyente es inferior a dos salarios mínimos y el</w:t>
      </w:r>
      <w:r>
        <w:rPr>
          <w:spacing w:val="-68"/>
          <w:sz w:val="20"/>
        </w:rPr>
        <w:t> </w:t>
      </w:r>
      <w:r>
        <w:rPr>
          <w:sz w:val="20"/>
        </w:rPr>
        <w:t>solicitante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disminución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monto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derecho,</w:t>
      </w:r>
      <w:r>
        <w:rPr>
          <w:spacing w:val="1"/>
          <w:sz w:val="20"/>
        </w:rPr>
        <w:t> </w:t>
      </w:r>
      <w:r>
        <w:rPr>
          <w:sz w:val="20"/>
        </w:rPr>
        <w:t>tenga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1"/>
          <w:sz w:val="20"/>
        </w:rPr>
        <w:t> </w:t>
      </w:r>
      <w:r>
        <w:rPr>
          <w:sz w:val="20"/>
        </w:rPr>
        <w:t>dependiente</w:t>
      </w:r>
      <w:r>
        <w:rPr>
          <w:spacing w:val="1"/>
          <w:sz w:val="20"/>
        </w:rPr>
        <w:t> </w:t>
      </w:r>
      <w:r>
        <w:rPr>
          <w:sz w:val="20"/>
        </w:rPr>
        <w:t>económico.</w:t>
      </w:r>
    </w:p>
    <w:p>
      <w:pPr>
        <w:pStyle w:val="ListParagraph"/>
        <w:numPr>
          <w:ilvl w:val="0"/>
          <w:numId w:val="14"/>
        </w:numPr>
        <w:tabs>
          <w:tab w:pos="1061" w:val="left" w:leader="none"/>
        </w:tabs>
        <w:spacing w:line="280" w:lineRule="auto" w:before="201" w:after="0"/>
        <w:ind w:left="785" w:right="934" w:firstLine="0"/>
        <w:jc w:val="both"/>
        <w:rPr>
          <w:sz w:val="20"/>
        </w:rPr>
      </w:pPr>
      <w:r>
        <w:rPr>
          <w:sz w:val="20"/>
        </w:rPr>
        <w:t>Cuando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ingreso</w:t>
      </w:r>
      <w:r>
        <w:rPr>
          <w:spacing w:val="-13"/>
          <w:sz w:val="20"/>
        </w:rPr>
        <w:t> </w:t>
      </w:r>
      <w:r>
        <w:rPr>
          <w:sz w:val="20"/>
        </w:rPr>
        <w:t>familiar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contribuyente</w:t>
      </w:r>
      <w:r>
        <w:rPr>
          <w:spacing w:val="-13"/>
          <w:sz w:val="20"/>
        </w:rPr>
        <w:t> </w:t>
      </w:r>
      <w:r>
        <w:rPr>
          <w:sz w:val="20"/>
        </w:rPr>
        <w:t>no</w:t>
      </w:r>
      <w:r>
        <w:rPr>
          <w:spacing w:val="-13"/>
          <w:sz w:val="20"/>
        </w:rPr>
        <w:t> </w:t>
      </w:r>
      <w:r>
        <w:rPr>
          <w:sz w:val="20"/>
        </w:rPr>
        <w:t>exceda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veces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salario</w:t>
      </w:r>
      <w:r>
        <w:rPr>
          <w:spacing w:val="-13"/>
          <w:sz w:val="20"/>
        </w:rPr>
        <w:t> </w:t>
      </w:r>
      <w:r>
        <w:rPr>
          <w:sz w:val="20"/>
        </w:rPr>
        <w:t>mínimo</w:t>
      </w:r>
      <w:r>
        <w:rPr>
          <w:spacing w:val="-6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los</w:t>
      </w:r>
      <w:r>
        <w:rPr>
          <w:spacing w:val="-14"/>
          <w:sz w:val="20"/>
        </w:rPr>
        <w:t> </w:t>
      </w:r>
      <w:r>
        <w:rPr>
          <w:sz w:val="20"/>
        </w:rPr>
        <w:t>dependientes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él</w:t>
      </w:r>
      <w:r>
        <w:rPr>
          <w:spacing w:val="-16"/>
          <w:sz w:val="20"/>
        </w:rPr>
        <w:t> </w:t>
      </w:r>
      <w:r>
        <w:rPr>
          <w:sz w:val="20"/>
        </w:rPr>
        <w:t>sean</w:t>
      </w:r>
      <w:r>
        <w:rPr>
          <w:spacing w:val="-15"/>
          <w:sz w:val="20"/>
        </w:rPr>
        <w:t> </w:t>
      </w:r>
      <w:r>
        <w:rPr>
          <w:sz w:val="20"/>
        </w:rPr>
        <w:t>más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dos.</w:t>
      </w:r>
    </w:p>
    <w:p>
      <w:pPr>
        <w:pStyle w:val="BodyText"/>
        <w:spacing w:line="278" w:lineRule="auto" w:before="194"/>
        <w:ind w:left="643" w:right="938"/>
        <w:jc w:val="both"/>
      </w:pPr>
      <w:r>
        <w:rPr/>
        <w:t>II.-</w:t>
      </w:r>
      <w:r>
        <w:rPr>
          <w:spacing w:val="-8"/>
        </w:rPr>
        <w:t> </w:t>
      </w:r>
      <w:r>
        <w:rPr/>
        <w:t>Tratándose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construcciones,</w:t>
      </w:r>
      <w:r>
        <w:rPr>
          <w:spacing w:val="-8"/>
        </w:rPr>
        <w:t> </w:t>
      </w:r>
      <w:r>
        <w:rPr/>
        <w:t>mejoras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ampliaciones</w:t>
      </w:r>
      <w:r>
        <w:rPr>
          <w:spacing w:val="-9"/>
        </w:rPr>
        <w:t> </w:t>
      </w:r>
      <w:r>
        <w:rPr/>
        <w:t>destinadas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vivienda</w:t>
      </w:r>
      <w:r>
        <w:rPr>
          <w:spacing w:val="-7"/>
        </w:rPr>
        <w:t> </w:t>
      </w:r>
      <w:r>
        <w:rPr/>
        <w:t>que</w:t>
      </w:r>
      <w:r>
        <w:rPr>
          <w:spacing w:val="-68"/>
        </w:rPr>
        <w:t> </w:t>
      </w:r>
      <w:r>
        <w:rPr/>
        <w:t>sean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deriven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p</w:t>
      </w:r>
      <w:r>
        <w:rPr>
          <w:w w:val="102"/>
        </w:rPr>
        <w:t>en</w:t>
      </w:r>
      <w:r>
        <w:rPr>
          <w:spacing w:val="-1"/>
          <w:w w:val="104"/>
        </w:rPr>
        <w:t>de</w:t>
      </w:r>
      <w:r>
        <w:rPr>
          <w:spacing w:val="1"/>
          <w:w w:val="104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3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3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33"/>
        </w:rPr>
        <w:t> </w:t>
      </w:r>
      <w:r>
        <w:rPr>
          <w:w w:val="113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33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</w:t>
      </w:r>
      <w:r>
        <w:rPr>
          <w:spacing w:val="-2"/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33"/>
        </w:rPr>
        <w:t> </w:t>
      </w:r>
      <w:r>
        <w:rPr>
          <w:w w:val="102"/>
        </w:rPr>
        <w:t>feder</w:t>
      </w:r>
      <w:r>
        <w:rPr>
          <w:spacing w:val="1"/>
          <w:w w:val="102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spacing w:val="3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33"/>
        </w:rPr>
        <w:t> </w:t>
      </w:r>
      <w:r>
        <w:rPr>
          <w:w w:val="107"/>
        </w:rPr>
        <w:t>o</w:t>
      </w:r>
      <w:r>
        <w:rPr>
          <w:spacing w:val="31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spacing w:val="3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33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31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 </w:t>
      </w:r>
      <w:r>
        <w:rPr/>
        <w:t>deberá considerarse la marginación o grado de pobreza del sector de la población al</w:t>
      </w:r>
      <w:r>
        <w:rPr>
          <w:spacing w:val="1"/>
        </w:rPr>
        <w:t> </w:t>
      </w:r>
      <w:r>
        <w:rPr/>
        <w:t>cual</w:t>
      </w:r>
      <w:r>
        <w:rPr>
          <w:spacing w:val="-16"/>
        </w:rPr>
        <w:t> </w:t>
      </w:r>
      <w:r>
        <w:rPr/>
        <w:t>va</w:t>
      </w:r>
      <w:r>
        <w:rPr>
          <w:spacing w:val="-15"/>
        </w:rPr>
        <w:t> </w:t>
      </w:r>
      <w:r>
        <w:rPr/>
        <w:t>dirigido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programa.</w:t>
      </w:r>
    </w:p>
    <w:p>
      <w:pPr>
        <w:pStyle w:val="BodyText"/>
        <w:spacing w:line="280" w:lineRule="auto" w:before="201"/>
        <w:ind w:left="643" w:right="943"/>
        <w:jc w:val="both"/>
      </w:pPr>
      <w:r>
        <w:rPr/>
        <w:t>El</w:t>
      </w:r>
      <w:r>
        <w:rPr>
          <w:spacing w:val="-10"/>
        </w:rPr>
        <w:t> </w:t>
      </w:r>
      <w:r>
        <w:rPr/>
        <w:t>solicitante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disminución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monto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derecho</w:t>
      </w:r>
      <w:r>
        <w:rPr>
          <w:spacing w:val="-10"/>
        </w:rPr>
        <w:t> </w:t>
      </w:r>
      <w:r>
        <w:rPr/>
        <w:t>deberá</w:t>
      </w:r>
      <w:r>
        <w:rPr>
          <w:spacing w:val="-7"/>
        </w:rPr>
        <w:t> </w:t>
      </w:r>
      <w:r>
        <w:rPr/>
        <w:t>justificar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satisfacción</w:t>
      </w:r>
      <w:r>
        <w:rPr>
          <w:spacing w:val="-10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autoridad,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encuentra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algunos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supuestos</w:t>
      </w:r>
      <w:r>
        <w:rPr>
          <w:spacing w:val="-7"/>
          <w:w w:val="95"/>
        </w:rPr>
        <w:t> </w:t>
      </w:r>
      <w:r>
        <w:rPr>
          <w:w w:val="95"/>
        </w:rPr>
        <w:t>mencionados.</w:t>
      </w:r>
    </w:p>
    <w:p>
      <w:pPr>
        <w:spacing w:after="0" w:line="280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7"/>
        <w:jc w:val="both"/>
      </w:pP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realizará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socioeconómica de cada solicitante y remitirá un dictamen aprobando o negando la</w:t>
      </w:r>
      <w:r>
        <w:rPr>
          <w:spacing w:val="1"/>
        </w:rPr>
        <w:t> </w:t>
      </w:r>
      <w:r>
        <w:rPr/>
        <w:t>necesidad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reducción.</w:t>
      </w:r>
    </w:p>
    <w:p>
      <w:pPr>
        <w:pStyle w:val="BodyText"/>
        <w:spacing w:line="278" w:lineRule="auto" w:before="201"/>
        <w:ind w:left="643" w:right="934"/>
        <w:jc w:val="both"/>
      </w:pPr>
      <w:r>
        <w:rPr/>
        <w:t>Un</w:t>
      </w:r>
      <w:r>
        <w:rPr>
          <w:spacing w:val="-6"/>
        </w:rPr>
        <w:t> </w:t>
      </w:r>
      <w:r>
        <w:rPr/>
        <w:t>ejemplar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dictamen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anexará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comprobante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ingresos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ambos</w:t>
      </w:r>
      <w:r>
        <w:rPr>
          <w:spacing w:val="-7"/>
        </w:rPr>
        <w:t> </w:t>
      </w:r>
      <w:r>
        <w:rPr/>
        <w:t>documentos</w:t>
      </w:r>
      <w:r>
        <w:rPr>
          <w:spacing w:val="-68"/>
        </w:rPr>
        <w:t> </w:t>
      </w:r>
      <w:r>
        <w:rPr/>
        <w:t>formarán</w:t>
      </w:r>
      <w:r>
        <w:rPr>
          <w:spacing w:val="-16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cuenta</w:t>
      </w:r>
      <w:r>
        <w:rPr>
          <w:spacing w:val="-16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rendirá</w:t>
      </w:r>
      <w:r>
        <w:rPr>
          <w:spacing w:val="-15"/>
        </w:rPr>
        <w:t> </w:t>
      </w:r>
      <w:r>
        <w:rPr/>
        <w:t>al</w:t>
      </w:r>
      <w:r>
        <w:rPr>
          <w:spacing w:val="-16"/>
        </w:rPr>
        <w:t> </w:t>
      </w:r>
      <w:r>
        <w:rPr/>
        <w:t>Congreso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Estado.</w:t>
      </w:r>
    </w:p>
    <w:p>
      <w:pPr>
        <w:pStyle w:val="BodyText"/>
        <w:spacing w:line="280" w:lineRule="auto" w:before="199"/>
        <w:ind w:left="643" w:right="940"/>
        <w:jc w:val="both"/>
      </w:pPr>
      <w:r>
        <w:rPr/>
        <w:t>En las oficinas recaudadoras se instalarán cartelones en lugares visibles, informando al</w:t>
      </w:r>
      <w:r>
        <w:rPr>
          <w:spacing w:val="-68"/>
        </w:rPr>
        <w:t> </w:t>
      </w:r>
      <w:r>
        <w:rPr>
          <w:w w:val="95"/>
        </w:rPr>
        <w:t>público</w:t>
      </w:r>
      <w:r>
        <w:rPr>
          <w:spacing w:val="-1"/>
          <w:w w:val="95"/>
        </w:rPr>
        <w:t> </w:t>
      </w:r>
      <w:r>
        <w:rPr>
          <w:w w:val="95"/>
        </w:rPr>
        <w:t>los requisitos y</w:t>
      </w:r>
      <w:r>
        <w:rPr>
          <w:spacing w:val="-1"/>
          <w:w w:val="95"/>
        </w:rPr>
        <w:t> </w:t>
      </w:r>
      <w:r>
        <w:rPr>
          <w:w w:val="95"/>
        </w:rPr>
        <w:t>procedimiento para</w:t>
      </w:r>
      <w:r>
        <w:rPr>
          <w:spacing w:val="1"/>
          <w:w w:val="95"/>
        </w:rPr>
        <w:t> </w:t>
      </w:r>
      <w:r>
        <w:rPr>
          <w:w w:val="95"/>
        </w:rPr>
        <w:t>obtener una</w:t>
      </w:r>
      <w:r>
        <w:rPr>
          <w:spacing w:val="1"/>
          <w:w w:val="95"/>
        </w:rPr>
        <w:t> </w:t>
      </w:r>
      <w:r>
        <w:rPr>
          <w:w w:val="95"/>
        </w:rPr>
        <w:t>reducción</w:t>
      </w:r>
      <w:r>
        <w:rPr>
          <w:spacing w:val="2"/>
          <w:w w:val="95"/>
        </w:rPr>
        <w:t> </w:t>
      </w:r>
      <w:r>
        <w:rPr>
          <w:w w:val="95"/>
        </w:rPr>
        <w:t>de los</w:t>
      </w:r>
      <w:r>
        <w:rPr>
          <w:spacing w:val="2"/>
          <w:w w:val="95"/>
        </w:rPr>
        <w:t> </w:t>
      </w:r>
      <w:r>
        <w:rPr>
          <w:w w:val="95"/>
        </w:rPr>
        <w:t>derechos.</w:t>
      </w:r>
    </w:p>
    <w:p>
      <w:pPr>
        <w:pStyle w:val="BodyText"/>
        <w:spacing w:line="280" w:lineRule="auto" w:before="194"/>
        <w:ind w:left="643" w:right="936"/>
        <w:jc w:val="both"/>
      </w:pPr>
      <w:r>
        <w:rPr/>
        <w:t>Lo dispuesto en este artículo, no libera a los responsables de las obras o de los actos</w:t>
      </w:r>
      <w:r>
        <w:rPr>
          <w:spacing w:val="1"/>
        </w:rPr>
        <w:t> </w:t>
      </w:r>
      <w:r>
        <w:rPr>
          <w:w w:val="95"/>
        </w:rPr>
        <w:t>relacionados,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obligación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solicitar</w:t>
      </w:r>
      <w:r>
        <w:rPr>
          <w:spacing w:val="5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permisos</w:t>
      </w:r>
      <w:r>
        <w:rPr>
          <w:spacing w:val="8"/>
          <w:w w:val="95"/>
        </w:rPr>
        <w:t> </w:t>
      </w:r>
      <w:r>
        <w:rPr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autorizaciones</w:t>
      </w:r>
      <w:r>
        <w:rPr>
          <w:spacing w:val="5"/>
          <w:w w:val="95"/>
        </w:rPr>
        <w:t> </w:t>
      </w:r>
      <w:r>
        <w:rPr>
          <w:w w:val="95"/>
        </w:rPr>
        <w:t>correspondientes.</w:t>
      </w:r>
    </w:p>
    <w:p>
      <w:pPr>
        <w:pStyle w:val="Heading1"/>
        <w:spacing w:before="199"/>
        <w:ind w:right="890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before="3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Otros servicios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prestados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Ayuntamiento</w:t>
      </w:r>
    </w:p>
    <w:p>
      <w:pPr>
        <w:pStyle w:val="BodyText"/>
        <w:spacing w:line="278" w:lineRule="auto" w:before="204"/>
        <w:ind w:left="643" w:right="940"/>
        <w:jc w:val="both"/>
      </w:pPr>
      <w:r>
        <w:rPr>
          <w:rFonts w:ascii="Tahoma" w:hAnsi="Tahoma"/>
          <w:b/>
          <w:w w:val="95"/>
        </w:rPr>
        <w:t>ARTÍCULO 79.- </w:t>
      </w:r>
      <w:r>
        <w:rPr>
          <w:w w:val="95"/>
        </w:rPr>
        <w:t>Las personas físicas o morales que soliciten los servicios que a continuación</w:t>
      </w:r>
      <w:r>
        <w:rPr>
          <w:spacing w:val="-64"/>
          <w:w w:val="95"/>
        </w:rPr>
        <w:t> </w:t>
      </w:r>
      <w:r>
        <w:rPr/>
        <w:t>se</w:t>
      </w:r>
      <w:r>
        <w:rPr>
          <w:spacing w:val="-18"/>
        </w:rPr>
        <w:t> </w:t>
      </w:r>
      <w:r>
        <w:rPr/>
        <w:t>detallan</w:t>
      </w:r>
      <w:r>
        <w:rPr>
          <w:spacing w:val="-16"/>
        </w:rPr>
        <w:t> </w:t>
      </w:r>
      <w:r>
        <w:rPr/>
        <w:t>estarán</w:t>
      </w:r>
      <w:r>
        <w:rPr>
          <w:spacing w:val="-17"/>
        </w:rPr>
        <w:t> </w:t>
      </w:r>
      <w:r>
        <w:rPr/>
        <w:t>obligadas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pago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5"/>
        </w:rPr>
        <w:t> </w:t>
      </w:r>
      <w:r>
        <w:rPr/>
        <w:t>derechos</w:t>
      </w:r>
      <w:r>
        <w:rPr>
          <w:spacing w:val="-18"/>
        </w:rPr>
        <w:t> </w:t>
      </w:r>
      <w:r>
        <w:rPr/>
        <w:t>conforme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2647"/>
      </w:tblGrid>
      <w:tr>
        <w:trPr>
          <w:trHeight w:val="654" w:hRule="atLeast"/>
        </w:trPr>
        <w:tc>
          <w:tcPr>
            <w:tcW w:w="5807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Servicio</w:t>
            </w:r>
          </w:p>
        </w:tc>
        <w:tc>
          <w:tcPr>
            <w:tcW w:w="2647" w:type="dxa"/>
          </w:tcPr>
          <w:p>
            <w:pPr>
              <w:pStyle w:val="TableParagraph"/>
              <w:spacing w:line="242" w:lineRule="auto"/>
              <w:ind w:left="140" w:right="189" w:firstLine="3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Factor Unidad 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28" w:hRule="atLeast"/>
        </w:trPr>
        <w:tc>
          <w:tcPr>
            <w:tcW w:w="5807" w:type="dxa"/>
          </w:tcPr>
          <w:p>
            <w:pPr>
              <w:pStyle w:val="TableParagraph"/>
              <w:spacing w:before="165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I.-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constancia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funcionamiento</w:t>
            </w:r>
          </w:p>
        </w:tc>
        <w:tc>
          <w:tcPr>
            <w:tcW w:w="2647" w:type="dxa"/>
          </w:tcPr>
          <w:p>
            <w:pPr>
              <w:pStyle w:val="TableParagraph"/>
              <w:spacing w:before="165"/>
              <w:ind w:left="1120" w:right="11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282" w:hRule="atLeast"/>
        </w:trPr>
        <w:tc>
          <w:tcPr>
            <w:tcW w:w="5807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duplicados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recibos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oficiales</w:t>
            </w:r>
          </w:p>
        </w:tc>
        <w:tc>
          <w:tcPr>
            <w:tcW w:w="2647" w:type="dxa"/>
          </w:tcPr>
          <w:p>
            <w:pPr>
              <w:pStyle w:val="TableParagraph"/>
              <w:spacing w:before="17"/>
              <w:ind w:left="1120" w:right="11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>
        <w:trPr>
          <w:trHeight w:val="544" w:hRule="atLeast"/>
        </w:trPr>
        <w:tc>
          <w:tcPr>
            <w:tcW w:w="5807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sz w:val="20"/>
              </w:rPr>
              <w:t>III.-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certificada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cédula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</w:p>
          <w:p>
            <w:pPr>
              <w:pStyle w:val="TableParagraph"/>
              <w:spacing w:line="225" w:lineRule="exact" w:before="38"/>
              <w:ind w:left="200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647" w:type="dxa"/>
          </w:tcPr>
          <w:p>
            <w:pPr>
              <w:pStyle w:val="TableParagraph"/>
              <w:spacing w:before="18"/>
              <w:ind w:left="1120" w:right="11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</w:t>
            </w:r>
          </w:p>
        </w:tc>
      </w:tr>
    </w:tbl>
    <w:p>
      <w:pPr>
        <w:spacing w:before="64"/>
        <w:ind w:left="643" w:right="0" w:firstLine="6063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line="278" w:lineRule="auto" w:before="104"/>
        <w:ind w:left="643" w:right="935"/>
        <w:jc w:val="both"/>
      </w:pPr>
      <w:r>
        <w:rPr>
          <w:rFonts w:ascii="Tahoma" w:hAnsi="Tahoma"/>
          <w:b/>
        </w:rPr>
        <w:t>ARTÍCULO 80.- </w:t>
      </w:r>
      <w:r>
        <w:rPr/>
        <w:t>Por la reproducción de documentos o archivos a los cuales se refiere el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spacing w:val="-1"/>
          <w:w w:val="86"/>
        </w:rPr>
        <w:t>14</w:t>
      </w:r>
      <w:r>
        <w:rPr>
          <w:w w:val="86"/>
        </w:rPr>
        <w:t>1</w:t>
      </w:r>
      <w:r>
        <w:rPr>
          <w:spacing w:val="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17"/>
        </w:rPr>
        <w:t> </w:t>
      </w:r>
      <w:r>
        <w:rPr>
          <w:spacing w:val="1"/>
          <w:w w:val="112"/>
        </w:rPr>
        <w:t>G</w:t>
      </w:r>
      <w:r>
        <w:rPr>
          <w:w w:val="102"/>
        </w:rPr>
        <w:t>en</w:t>
      </w:r>
      <w:r>
        <w:rPr>
          <w:w w:val="100"/>
        </w:rPr>
        <w:t>era</w:t>
      </w:r>
      <w:r>
        <w:rPr>
          <w:w w:val="72"/>
        </w:rPr>
        <w:t>l</w:t>
      </w:r>
      <w:r>
        <w:rPr>
          <w:spacing w:val="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6"/>
        </w:rPr>
        <w:t> </w:t>
      </w:r>
      <w:r>
        <w:rPr>
          <w:spacing w:val="-1"/>
          <w:w w:val="68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100"/>
        </w:rPr>
        <w:t>sp</w:t>
      </w:r>
      <w:r>
        <w:rPr>
          <w:w w:val="100"/>
        </w:rPr>
        <w:t>a</w:t>
      </w:r>
      <w:r>
        <w:rPr>
          <w:w w:val="93"/>
        </w:rPr>
        <w:t>ren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w w:val="90"/>
        </w:rPr>
        <w:t>y</w:t>
      </w:r>
      <w:r>
        <w:rPr>
          <w:spacing w:val="17"/>
        </w:rPr>
        <w:t> </w:t>
      </w:r>
      <w:r>
        <w:rPr>
          <w:spacing w:val="-4"/>
          <w:w w:val="107"/>
        </w:rPr>
        <w:t>A</w:t>
      </w:r>
      <w:r>
        <w:rPr>
          <w:w w:val="123"/>
        </w:rPr>
        <w:t>cc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95"/>
        </w:rPr>
        <w:t>rm</w:t>
      </w:r>
      <w:r>
        <w:rPr>
          <w:spacing w:val="1"/>
          <w:w w:val="95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6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13"/>
        </w:rPr>
        <w:t> </w:t>
      </w:r>
      <w:r>
        <w:rPr>
          <w:spacing w:val="-1"/>
          <w:w w:val="92"/>
        </w:rPr>
        <w:t>se </w:t>
      </w:r>
      <w:r>
        <w:rPr/>
        <w:t>pagará conforme a las siguientes cuotas, siempre y cuando no se estipule en otra</w:t>
      </w:r>
      <w:r>
        <w:rPr>
          <w:spacing w:val="1"/>
        </w:rPr>
        <w:t> </w:t>
      </w:r>
      <w:r>
        <w:rPr>
          <w:spacing w:val="-1"/>
          <w:w w:val="72"/>
        </w:rPr>
        <w:t>S</w:t>
      </w:r>
      <w:r>
        <w:rPr>
          <w:w w:val="115"/>
        </w:rPr>
        <w:t>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w w:val="109"/>
        </w:rPr>
        <w:t>p</w:t>
      </w:r>
      <w:r>
        <w:rPr>
          <w:w w:val="72"/>
        </w:rPr>
        <w:t>í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98"/>
        </w:rPr>
        <w:t>esp</w:t>
      </w:r>
      <w:r>
        <w:rPr>
          <w:w w:val="115"/>
        </w:rPr>
        <w:t>ec</w:t>
      </w:r>
      <w:r>
        <w:rPr>
          <w:w w:val="72"/>
        </w:rPr>
        <w:t>í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97"/>
        </w:rPr>
        <w:t>el</w:t>
      </w:r>
      <w:r>
        <w:rPr>
          <w:spacing w:val="-9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60"/>
        </w:rPr>
        <w:t>:</w:t>
      </w:r>
    </w:p>
    <w:p>
      <w:pPr>
        <w:pStyle w:val="BodyText"/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8"/>
        <w:gridCol w:w="1787"/>
      </w:tblGrid>
      <w:tr>
        <w:trPr>
          <w:trHeight w:val="386" w:hRule="atLeast"/>
        </w:trPr>
        <w:tc>
          <w:tcPr>
            <w:tcW w:w="6838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1787" w:type="dxa"/>
          </w:tcPr>
          <w:p>
            <w:pPr>
              <w:pStyle w:val="TableParagraph"/>
              <w:ind w:left="357" w:right="18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Precio</w:t>
            </w:r>
          </w:p>
        </w:tc>
      </w:tr>
      <w:tr>
        <w:trPr>
          <w:trHeight w:val="747" w:hRule="atLeast"/>
        </w:trPr>
        <w:tc>
          <w:tcPr>
            <w:tcW w:w="6838" w:type="dxa"/>
          </w:tcPr>
          <w:p>
            <w:pPr>
              <w:pStyle w:val="TableParagraph"/>
              <w:spacing w:line="280" w:lineRule="auto" w:before="141"/>
              <w:ind w:left="20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impresiones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documentos,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oficio,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página</w:t>
            </w:r>
          </w:p>
        </w:tc>
        <w:tc>
          <w:tcPr>
            <w:tcW w:w="1787" w:type="dxa"/>
          </w:tcPr>
          <w:p>
            <w:pPr>
              <w:pStyle w:val="TableParagraph"/>
              <w:spacing w:before="141"/>
              <w:ind w:left="357" w:right="1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$1.00 peso</w:t>
            </w:r>
          </w:p>
        </w:tc>
      </w:tr>
      <w:tr>
        <w:trPr>
          <w:trHeight w:val="683" w:hRule="atLeast"/>
        </w:trPr>
        <w:tc>
          <w:tcPr>
            <w:tcW w:w="6838" w:type="dxa"/>
          </w:tcPr>
          <w:p>
            <w:pPr>
              <w:pStyle w:val="TableParagraph"/>
              <w:spacing w:line="280" w:lineRule="auto" w:before="77"/>
              <w:ind w:left="20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certificadas,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oficio,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hoja</w:t>
            </w:r>
          </w:p>
        </w:tc>
        <w:tc>
          <w:tcPr>
            <w:tcW w:w="1787" w:type="dxa"/>
          </w:tcPr>
          <w:p>
            <w:pPr>
              <w:pStyle w:val="TableParagraph"/>
              <w:spacing w:before="77"/>
              <w:ind w:left="357" w:right="1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$3.00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322" w:hRule="atLeast"/>
        </w:trPr>
        <w:tc>
          <w:tcPr>
            <w:tcW w:w="6838" w:type="dxa"/>
          </w:tcPr>
          <w:p>
            <w:pPr>
              <w:pStyle w:val="TableParagraph"/>
              <w:spacing w:line="225" w:lineRule="exact" w:before="77"/>
              <w:ind w:left="20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f</w:t>
            </w:r>
            <w:r>
              <w:rPr>
                <w:spacing w:val="-1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rm</w:t>
            </w:r>
            <w:r>
              <w:rPr>
                <w:spacing w:val="1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102"/>
                <w:sz w:val="20"/>
              </w:rPr>
              <w:t>sc</w:t>
            </w:r>
            <w:r>
              <w:rPr>
                <w:w w:val="102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1787" w:type="dxa"/>
          </w:tcPr>
          <w:p>
            <w:pPr>
              <w:pStyle w:val="TableParagraph"/>
              <w:spacing w:line="225" w:lineRule="exact" w:before="77"/>
              <w:ind w:left="357" w:right="1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$10.00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190"/>
        <w:ind w:left="643" w:right="0" w:firstLine="6063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81.</w:t>
      </w:r>
      <w:r>
        <w:rPr/>
        <w:t>-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ejemplares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publicaciones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Gaceta</w:t>
      </w:r>
      <w:r>
        <w:rPr>
          <w:spacing w:val="-14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Ayuntamiento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Mérida,</w:t>
      </w:r>
      <w:r>
        <w:rPr>
          <w:spacing w:val="-11"/>
          <w:w w:val="95"/>
        </w:rPr>
        <w:t> </w:t>
      </w:r>
      <w:r>
        <w:rPr>
          <w:w w:val="95"/>
        </w:rPr>
        <w:t>causarán</w:t>
      </w:r>
      <w:r>
        <w:rPr>
          <w:spacing w:val="-8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conforme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siguiente: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3"/>
        <w:gridCol w:w="3176"/>
      </w:tblGrid>
      <w:tr>
        <w:trPr>
          <w:trHeight w:val="588" w:hRule="atLeast"/>
        </w:trPr>
        <w:tc>
          <w:tcPr>
            <w:tcW w:w="6213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3176" w:type="dxa"/>
          </w:tcPr>
          <w:p>
            <w:pPr>
              <w:pStyle w:val="TableParagraph"/>
              <w:spacing w:line="242" w:lineRule="auto"/>
              <w:ind w:left="874" w:hanging="7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63" w:hRule="atLeast"/>
        </w:trPr>
        <w:tc>
          <w:tcPr>
            <w:tcW w:w="6213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ejemplar</w:t>
            </w:r>
          </w:p>
        </w:tc>
        <w:tc>
          <w:tcPr>
            <w:tcW w:w="3176" w:type="dxa"/>
          </w:tcPr>
          <w:p>
            <w:pPr>
              <w:pStyle w:val="TableParagraph"/>
              <w:spacing w:before="99"/>
              <w:ind w:left="1337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</w:tr>
      <w:tr>
        <w:trPr>
          <w:trHeight w:val="482" w:hRule="atLeast"/>
        </w:trPr>
        <w:tc>
          <w:tcPr>
            <w:tcW w:w="621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Publicaciones, por:</w:t>
            </w:r>
          </w:p>
        </w:tc>
        <w:tc>
          <w:tcPr>
            <w:tcW w:w="3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6213" w:type="dxa"/>
          </w:tcPr>
          <w:p>
            <w:pPr>
              <w:pStyle w:val="TableParagraph"/>
              <w:spacing w:line="280" w:lineRule="atLeast" w:before="81"/>
              <w:ind w:left="483" w:right="78" w:hanging="142"/>
              <w:rPr>
                <w:sz w:val="20"/>
              </w:rPr>
            </w:pPr>
            <w:r>
              <w:rPr>
                <w:sz w:val="20"/>
              </w:rPr>
              <w:t>a) Edictos, circulares, avisos o cualquiera que no pase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diez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líneas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columna,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publicación</w:t>
            </w:r>
          </w:p>
        </w:tc>
        <w:tc>
          <w:tcPr>
            <w:tcW w:w="3176" w:type="dxa"/>
          </w:tcPr>
          <w:p>
            <w:pPr>
              <w:pStyle w:val="TableParagraph"/>
              <w:spacing w:before="118"/>
              <w:ind w:left="1337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</w:tr>
      <w:tr>
        <w:trPr>
          <w:trHeight w:val="363" w:hRule="atLeast"/>
        </w:trPr>
        <w:tc>
          <w:tcPr>
            <w:tcW w:w="6213" w:type="dxa"/>
          </w:tcPr>
          <w:p>
            <w:pPr>
              <w:pStyle w:val="TableParagraph"/>
              <w:spacing w:before="18"/>
              <w:ind w:left="34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palabra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  <w:tc>
          <w:tcPr>
            <w:tcW w:w="3176" w:type="dxa"/>
          </w:tcPr>
          <w:p>
            <w:pPr>
              <w:pStyle w:val="TableParagraph"/>
              <w:spacing w:before="18"/>
              <w:ind w:left="1337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</w:tr>
      <w:tr>
        <w:trPr>
          <w:trHeight w:val="463" w:hRule="atLeast"/>
        </w:trPr>
        <w:tc>
          <w:tcPr>
            <w:tcW w:w="6213" w:type="dxa"/>
          </w:tcPr>
          <w:p>
            <w:pPr>
              <w:pStyle w:val="TableParagraph"/>
              <w:spacing w:before="99"/>
              <w:ind w:left="34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76" w:type="dxa"/>
          </w:tcPr>
          <w:p>
            <w:pPr>
              <w:pStyle w:val="TableParagraph"/>
              <w:spacing w:before="99"/>
              <w:ind w:left="1282"/>
              <w:rPr>
                <w:sz w:val="20"/>
              </w:rPr>
            </w:pPr>
            <w:r>
              <w:rPr>
                <w:w w:val="95"/>
                <w:sz w:val="20"/>
              </w:rPr>
              <w:t>10.50</w:t>
            </w:r>
          </w:p>
        </w:tc>
      </w:tr>
      <w:tr>
        <w:trPr>
          <w:trHeight w:val="482" w:hRule="atLeast"/>
        </w:trPr>
        <w:tc>
          <w:tcPr>
            <w:tcW w:w="621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d) Media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76" w:type="dxa"/>
          </w:tcPr>
          <w:p>
            <w:pPr>
              <w:pStyle w:val="TableParagraph"/>
              <w:spacing w:before="118"/>
              <w:ind w:left="1337"/>
              <w:rPr>
                <w:sz w:val="20"/>
              </w:rPr>
            </w:pPr>
            <w:r>
              <w:rPr>
                <w:w w:val="95"/>
                <w:sz w:val="20"/>
              </w:rPr>
              <w:t>5.50</w:t>
            </w:r>
          </w:p>
        </w:tc>
      </w:tr>
      <w:tr>
        <w:trPr>
          <w:trHeight w:val="363" w:hRule="atLeast"/>
        </w:trPr>
        <w:tc>
          <w:tcPr>
            <w:tcW w:w="6213" w:type="dxa"/>
          </w:tcPr>
          <w:p>
            <w:pPr>
              <w:pStyle w:val="TableParagraph"/>
              <w:spacing w:line="225" w:lineRule="exact" w:before="118"/>
              <w:ind w:left="341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cuarto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76" w:type="dxa"/>
          </w:tcPr>
          <w:p>
            <w:pPr>
              <w:pStyle w:val="TableParagraph"/>
              <w:spacing w:line="225" w:lineRule="exact" w:before="118"/>
              <w:ind w:left="1337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</w:tr>
    </w:tbl>
    <w:p>
      <w:pPr>
        <w:pStyle w:val="BodyText"/>
        <w:spacing w:before="9"/>
        <w:rPr>
          <w:sz w:val="10"/>
        </w:rPr>
      </w:pPr>
    </w:p>
    <w:p>
      <w:pPr>
        <w:spacing w:before="101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2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</w:rPr>
      </w:pPr>
    </w:p>
    <w:p>
      <w:pPr>
        <w:pStyle w:val="Heading1"/>
        <w:ind w:left="643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line="242" w:lineRule="auto" w:before="100"/>
        <w:ind w:left="643" w:right="3614" w:firstLine="943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Sección</w:t>
      </w:r>
      <w:r>
        <w:rPr>
          <w:rFonts w:ascii="Tahoma" w:hAnsi="Tahoma"/>
          <w:b/>
          <w:spacing w:val="58"/>
          <w:sz w:val="20"/>
        </w:rPr>
        <w:t> </w:t>
      </w:r>
      <w:r>
        <w:rPr>
          <w:rFonts w:ascii="Tahoma" w:hAnsi="Tahoma"/>
          <w:b/>
          <w:sz w:val="20"/>
        </w:rPr>
        <w:t>Cuarta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Derechos por Matanza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Ganado</w:t>
      </w:r>
    </w:p>
    <w:p>
      <w:pPr>
        <w:spacing w:after="0" w:line="242" w:lineRule="auto"/>
        <w:jc w:val="left"/>
        <w:rPr>
          <w:rFonts w:ascii="Tahoma" w:hAnsi="Tahoma"/>
          <w:sz w:val="20"/>
        </w:rPr>
        <w:sectPr>
          <w:type w:val="continuous"/>
          <w:pgSz w:w="11910" w:h="16850"/>
          <w:pgMar w:top="1500" w:bottom="280" w:left="1200" w:right="340"/>
          <w:cols w:num="2" w:equalWidth="0">
            <w:col w:w="1988" w:space="710"/>
            <w:col w:w="7672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before="100"/>
        <w:ind w:left="643" w:right="937"/>
        <w:jc w:val="both"/>
      </w:pPr>
      <w:r>
        <w:rPr>
          <w:rFonts w:ascii="Tahoma" w:hAnsi="Tahoma"/>
          <w:b/>
          <w:w w:val="95"/>
        </w:rPr>
        <w:t>ARTÍCULO 82.- </w:t>
      </w:r>
      <w:r>
        <w:rPr>
          <w:w w:val="95"/>
        </w:rPr>
        <w:t>Son sujetos obligados al pago de los derechos por matanza de ganado, las</w:t>
      </w:r>
      <w:r>
        <w:rPr>
          <w:spacing w:val="1"/>
          <w:w w:val="95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físicas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morales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utilicen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Rastro</w:t>
      </w:r>
      <w:r>
        <w:rPr>
          <w:spacing w:val="-4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sacrificio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prestado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71"/>
        </w:rPr>
        <w:t> </w:t>
      </w:r>
      <w:r>
        <w:rPr/>
        <w:t>una</w:t>
      </w:r>
      <w:r>
        <w:rPr>
          <w:spacing w:val="1"/>
        </w:rPr>
        <w:t> </w:t>
      </w:r>
      <w:r>
        <w:rPr>
          <w:w w:val="95"/>
        </w:rPr>
        <w:t>paramunicipal</w:t>
      </w:r>
      <w:r>
        <w:rPr>
          <w:spacing w:val="3"/>
          <w:w w:val="95"/>
        </w:rPr>
        <w:t> </w:t>
      </w:r>
      <w:r>
        <w:rPr>
          <w:w w:val="95"/>
        </w:rPr>
        <w:t>u</w:t>
      </w:r>
      <w:r>
        <w:rPr>
          <w:spacing w:val="2"/>
          <w:w w:val="95"/>
        </w:rPr>
        <w:t> </w:t>
      </w:r>
      <w:r>
        <w:rPr>
          <w:w w:val="95"/>
        </w:rPr>
        <w:t>organismo</w:t>
      </w:r>
      <w:r>
        <w:rPr>
          <w:spacing w:val="1"/>
          <w:w w:val="95"/>
        </w:rPr>
        <w:t> </w:t>
      </w:r>
      <w:r>
        <w:rPr>
          <w:w w:val="95"/>
        </w:rPr>
        <w:t>descentralizado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Administración</w:t>
      </w:r>
      <w:r>
        <w:rPr>
          <w:spacing w:val="4"/>
          <w:w w:val="95"/>
        </w:rPr>
        <w:t> </w:t>
      </w:r>
      <w:r>
        <w:rPr>
          <w:w w:val="95"/>
        </w:rPr>
        <w:t>Pública</w:t>
      </w:r>
      <w:r>
        <w:rPr>
          <w:spacing w:val="4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208"/>
        <w:ind w:left="643" w:right="937"/>
        <w:jc w:val="both"/>
      </w:pPr>
      <w:r>
        <w:rPr/>
        <w:t>Los</w:t>
      </w:r>
      <w:r>
        <w:rPr>
          <w:spacing w:val="-11"/>
        </w:rPr>
        <w:t> </w:t>
      </w:r>
      <w:r>
        <w:rPr/>
        <w:t>ingresos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obtengan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concepto</w:t>
      </w:r>
      <w:r>
        <w:rPr>
          <w:spacing w:val="-11"/>
        </w:rPr>
        <w:t> </w:t>
      </w:r>
      <w:r>
        <w:rPr/>
        <w:t>expresado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párrafo</w:t>
      </w:r>
      <w:r>
        <w:rPr>
          <w:spacing w:val="-11"/>
        </w:rPr>
        <w:t> </w:t>
      </w:r>
      <w:r>
        <w:rPr/>
        <w:t>anterior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68"/>
        </w:rPr>
        <w:t> </w:t>
      </w:r>
      <w:r>
        <w:rPr/>
        <w:t>se deriven de las actividades señaladas en el artículo segundo del Decreto de Ley</w:t>
      </w:r>
      <w:r>
        <w:rPr>
          <w:spacing w:val="1"/>
        </w:rPr>
        <w:t> </w:t>
      </w:r>
      <w:r>
        <w:rPr/>
        <w:t>número 223 publicado en el Diario Oficial del Estado del 3 de octubre de 1978, serán</w:t>
      </w:r>
      <w:r>
        <w:rPr>
          <w:spacing w:val="1"/>
        </w:rPr>
        <w:t> </w:t>
      </w:r>
      <w:r>
        <w:rPr/>
        <w:t>destinados íntegramente al organismo municipal descentralizado del Ayuntamiento de</w:t>
      </w:r>
      <w:r>
        <w:rPr>
          <w:spacing w:val="1"/>
        </w:rPr>
        <w:t> </w:t>
      </w:r>
      <w:r>
        <w:rPr/>
        <w:t>Mérida</w:t>
      </w:r>
      <w:r>
        <w:rPr>
          <w:spacing w:val="-16"/>
        </w:rPr>
        <w:t> </w:t>
      </w:r>
      <w:r>
        <w:rPr/>
        <w:t>denominado</w:t>
      </w:r>
      <w:r>
        <w:rPr>
          <w:spacing w:val="-16"/>
        </w:rPr>
        <w:t> </w:t>
      </w:r>
      <w:r>
        <w:rPr/>
        <w:t>"Abastos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Mérida."</w:t>
      </w:r>
    </w:p>
    <w:p>
      <w:pPr>
        <w:pStyle w:val="Heading1"/>
        <w:spacing w:before="199"/>
        <w:ind w:left="643"/>
        <w:jc w:val="both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2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83.-</w:t>
      </w:r>
      <w:r>
        <w:rPr>
          <w:rFonts w:ascii="Tahoma" w:hAnsi="Tahoma"/>
          <w:b/>
          <w:spacing w:val="1"/>
        </w:rPr>
        <w:t> </w:t>
      </w:r>
      <w:r>
        <w:rPr/>
        <w:t>La base del presente derecho, será la cabeza de ganado vacuno,</w:t>
      </w:r>
      <w:r>
        <w:rPr>
          <w:spacing w:val="1"/>
        </w:rPr>
        <w:t> </w:t>
      </w:r>
      <w:r>
        <w:rPr/>
        <w:t>porcino, equino y caprino que sea sacrificada en alguna de las instalaciones de las</w:t>
      </w:r>
      <w:r>
        <w:rPr>
          <w:spacing w:val="1"/>
        </w:rPr>
        <w:t> </w:t>
      </w:r>
      <w:r>
        <w:rPr>
          <w:w w:val="95"/>
        </w:rPr>
        <w:t>prestadoras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servicio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mencionadas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w w:val="95"/>
        </w:rPr>
        <w:t>82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Ley.</w:t>
      </w:r>
    </w:p>
    <w:p>
      <w:pPr>
        <w:pStyle w:val="Heading1"/>
        <w:spacing w:before="201"/>
        <w:ind w:left="643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204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84.-</w:t>
      </w:r>
      <w:r>
        <w:rPr>
          <w:rFonts w:ascii="Tahoma" w:hAnsi="Tahoma"/>
          <w:b/>
          <w:spacing w:val="1"/>
        </w:rPr>
        <w:t> </w:t>
      </w:r>
      <w:r>
        <w:rPr/>
        <w:t>La tarifa aplicable a los derechos por matanza de ganado será la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1"/>
        <w:gridCol w:w="3656"/>
      </w:tblGrid>
      <w:tr>
        <w:trPr>
          <w:trHeight w:val="604" w:hRule="atLeast"/>
        </w:trPr>
        <w:tc>
          <w:tcPr>
            <w:tcW w:w="4411" w:type="dxa"/>
          </w:tcPr>
          <w:p>
            <w:pPr>
              <w:pStyle w:val="TableParagraph"/>
              <w:ind w:left="22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3656" w:type="dxa"/>
          </w:tcPr>
          <w:p>
            <w:pPr>
              <w:pStyle w:val="TableParagraph"/>
              <w:spacing w:line="244" w:lineRule="auto"/>
              <w:ind w:left="1156" w:right="191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57" w:hRule="atLeast"/>
        </w:trPr>
        <w:tc>
          <w:tcPr>
            <w:tcW w:w="4411" w:type="dxa"/>
          </w:tcPr>
          <w:p>
            <w:pPr>
              <w:pStyle w:val="TableParagraph"/>
              <w:spacing w:before="112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Por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cabeza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ganado</w:t>
            </w:r>
          </w:p>
        </w:tc>
        <w:tc>
          <w:tcPr>
            <w:tcW w:w="3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4411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pacing w:val="1"/>
                <w:w w:val="10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656" w:type="dxa"/>
          </w:tcPr>
          <w:p>
            <w:pPr>
              <w:pStyle w:val="TableParagraph"/>
              <w:spacing w:before="99"/>
              <w:ind w:left="2172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345" w:hRule="atLeast"/>
        </w:trPr>
        <w:tc>
          <w:tcPr>
            <w:tcW w:w="4411" w:type="dxa"/>
          </w:tcPr>
          <w:p>
            <w:pPr>
              <w:pStyle w:val="TableParagraph"/>
              <w:spacing w:line="225" w:lineRule="exact" w:before="100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3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7"/>
        <w:gridCol w:w="1970"/>
      </w:tblGrid>
      <w:tr>
        <w:trPr>
          <w:trHeight w:val="345" w:hRule="atLeast"/>
        </w:trPr>
        <w:tc>
          <w:tcPr>
            <w:tcW w:w="5087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087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Porcino:</w:t>
            </w:r>
          </w:p>
        </w:tc>
        <w:tc>
          <w:tcPr>
            <w:tcW w:w="1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087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Peso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kg.</w:t>
            </w:r>
          </w:p>
        </w:tc>
        <w:tc>
          <w:tcPr>
            <w:tcW w:w="1970" w:type="dxa"/>
          </w:tcPr>
          <w:p>
            <w:pPr>
              <w:pStyle w:val="TableParagraph"/>
              <w:spacing w:before="99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45" w:hRule="atLeast"/>
        </w:trPr>
        <w:tc>
          <w:tcPr>
            <w:tcW w:w="5087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Peso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69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kg</w:t>
            </w:r>
          </w:p>
        </w:tc>
        <w:tc>
          <w:tcPr>
            <w:tcW w:w="1970" w:type="dxa"/>
          </w:tcPr>
          <w:p>
            <w:pPr>
              <w:pStyle w:val="TableParagraph"/>
              <w:spacing w:before="100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45" w:hRule="atLeast"/>
        </w:trPr>
        <w:tc>
          <w:tcPr>
            <w:tcW w:w="5087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Peso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kg.</w:t>
            </w:r>
          </w:p>
        </w:tc>
        <w:tc>
          <w:tcPr>
            <w:tcW w:w="1970" w:type="dxa"/>
          </w:tcPr>
          <w:p>
            <w:pPr>
              <w:pStyle w:val="TableParagraph"/>
              <w:spacing w:before="99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5" w:hRule="atLeast"/>
        </w:trPr>
        <w:tc>
          <w:tcPr>
            <w:tcW w:w="5087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Equino:</w:t>
            </w:r>
          </w:p>
        </w:tc>
        <w:tc>
          <w:tcPr>
            <w:tcW w:w="1970" w:type="dxa"/>
          </w:tcPr>
          <w:p>
            <w:pPr>
              <w:pStyle w:val="TableParagraph"/>
              <w:spacing w:before="100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45" w:hRule="atLeast"/>
        </w:trPr>
        <w:tc>
          <w:tcPr>
            <w:tcW w:w="5087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z w:val="20"/>
              </w:rPr>
              <w:t>Caprino:</w:t>
            </w:r>
          </w:p>
        </w:tc>
        <w:tc>
          <w:tcPr>
            <w:tcW w:w="1970" w:type="dxa"/>
          </w:tcPr>
          <w:p>
            <w:pPr>
              <w:pStyle w:val="TableParagraph"/>
              <w:spacing w:before="99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345" w:hRule="atLeast"/>
        </w:trPr>
        <w:tc>
          <w:tcPr>
            <w:tcW w:w="5087" w:type="dxa"/>
          </w:tcPr>
          <w:p>
            <w:pPr>
              <w:pStyle w:val="TableParagraph"/>
              <w:spacing w:line="225" w:lineRule="exact" w:before="100"/>
              <w:ind w:left="200"/>
              <w:rPr>
                <w:sz w:val="20"/>
              </w:rPr>
            </w:pPr>
            <w:r>
              <w:rPr>
                <w:sz w:val="20"/>
              </w:rPr>
              <w:t>Ovino:</w:t>
            </w:r>
          </w:p>
        </w:tc>
        <w:tc>
          <w:tcPr>
            <w:tcW w:w="1970" w:type="dxa"/>
          </w:tcPr>
          <w:p>
            <w:pPr>
              <w:pStyle w:val="TableParagraph"/>
              <w:spacing w:line="225" w:lineRule="exact" w:before="100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spacing w:line="362" w:lineRule="auto" w:before="10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Heading1"/>
        <w:ind w:left="643"/>
        <w:jc w:val="both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matanza</w:t>
      </w:r>
      <w:r>
        <w:rPr>
          <w:spacing w:val="10"/>
          <w:w w:val="95"/>
        </w:rPr>
        <w:t> </w:t>
      </w:r>
      <w:r>
        <w:rPr>
          <w:w w:val="95"/>
        </w:rPr>
        <w:t>fuera</w:t>
      </w:r>
      <w:r>
        <w:rPr>
          <w:spacing w:val="7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rastro</w:t>
      </w:r>
      <w:r>
        <w:rPr>
          <w:spacing w:val="7"/>
          <w:w w:val="95"/>
        </w:rPr>
        <w:t> </w:t>
      </w:r>
      <w:r>
        <w:rPr>
          <w:w w:val="95"/>
        </w:rPr>
        <w:t>público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9"/>
        <w:jc w:val="both"/>
      </w:pPr>
      <w:r>
        <w:rPr>
          <w:rFonts w:ascii="Tahoma" w:hAnsi="Tahoma"/>
          <w:b/>
          <w:w w:val="95"/>
        </w:rPr>
        <w:t>ARTÍCULO 85.- </w:t>
      </w:r>
      <w:r>
        <w:rPr>
          <w:w w:val="95"/>
        </w:rPr>
        <w:t>El Ayuntamiento de Mérida a través de sus órganos administrativos podrá</w:t>
      </w:r>
      <w:r>
        <w:rPr>
          <w:spacing w:val="1"/>
          <w:w w:val="95"/>
        </w:rPr>
        <w:t> </w:t>
      </w:r>
      <w:r>
        <w:rPr/>
        <w:t>autorizar</w:t>
      </w:r>
      <w:r>
        <w:rPr>
          <w:spacing w:val="-15"/>
        </w:rPr>
        <w:t> </w:t>
      </w:r>
      <w:r>
        <w:rPr/>
        <w:t>mediante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respectiva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sin</w:t>
      </w:r>
      <w:r>
        <w:rPr>
          <w:spacing w:val="-14"/>
        </w:rPr>
        <w:t> </w:t>
      </w:r>
      <w:r>
        <w:rPr/>
        <w:t>cobro</w:t>
      </w:r>
      <w:r>
        <w:rPr>
          <w:spacing w:val="-16"/>
        </w:rPr>
        <w:t> </w:t>
      </w:r>
      <w:r>
        <w:rPr/>
        <w:t>alguno,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matanza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ganado</w:t>
      </w:r>
      <w:r>
        <w:rPr>
          <w:spacing w:val="-16"/>
        </w:rPr>
        <w:t> </w:t>
      </w:r>
      <w:r>
        <w:rPr/>
        <w:t>fuera</w:t>
      </w:r>
      <w:r>
        <w:rPr>
          <w:spacing w:val="-68"/>
        </w:rPr>
        <w:t> </w:t>
      </w:r>
      <w:r>
        <w:rPr/>
        <w:t>de las instalaciones de alguna de las prestadoras del servicio de las mencionadas en el</w:t>
      </w:r>
      <w:r>
        <w:rPr>
          <w:spacing w:val="-68"/>
        </w:rPr>
        <w:t> </w:t>
      </w:r>
      <w:r>
        <w:rPr>
          <w:w w:val="95"/>
        </w:rPr>
        <w:t>artículo 82 de esta Ley, previo el cumplimiento de los requisitos que determinan la Ley de</w:t>
      </w:r>
      <w:r>
        <w:rPr>
          <w:spacing w:val="1"/>
          <w:w w:val="95"/>
        </w:rPr>
        <w:t> </w:t>
      </w:r>
      <w:r>
        <w:rPr>
          <w:w w:val="95"/>
        </w:rPr>
        <w:t>Salud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Yucatán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Reglamento.</w:t>
      </w:r>
    </w:p>
    <w:p>
      <w:pPr>
        <w:pStyle w:val="BodyText"/>
        <w:spacing w:before="201"/>
        <w:ind w:left="643"/>
        <w:jc w:val="both"/>
      </w:pP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todo</w:t>
      </w:r>
      <w:r>
        <w:rPr>
          <w:spacing w:val="8"/>
          <w:w w:val="95"/>
        </w:rPr>
        <w:t> </w:t>
      </w:r>
      <w:r>
        <w:rPr>
          <w:w w:val="95"/>
        </w:rPr>
        <w:t>caso,</w:t>
      </w:r>
      <w:r>
        <w:rPr>
          <w:spacing w:val="6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requerirá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licencia</w:t>
      </w:r>
      <w:r>
        <w:rPr>
          <w:spacing w:val="11"/>
          <w:w w:val="95"/>
        </w:rPr>
        <w:t> </w:t>
      </w:r>
      <w:r>
        <w:rPr>
          <w:w w:val="95"/>
        </w:rPr>
        <w:t>correspondiente.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1"/>
        <w:ind w:left="643"/>
        <w:jc w:val="both"/>
      </w:pP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introducción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carne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Municipio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</w:rPr>
        <w:t>ARTÍCULO 86.- </w:t>
      </w:r>
      <w:r>
        <w:rPr/>
        <w:t>Cuando se introduzcan carnes frescas o refrigeradas al Municipio, no se</w:t>
      </w:r>
      <w:r>
        <w:rPr>
          <w:spacing w:val="-69"/>
        </w:rPr>
        <w:t> </w:t>
      </w:r>
      <w:r>
        <w:rPr/>
        <w:t>pagará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"Abastos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Mérida",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>
          <w:w w:val="95"/>
        </w:rPr>
        <w:t>instalaciones,</w:t>
      </w:r>
      <w:r>
        <w:rPr>
          <w:spacing w:val="-8"/>
          <w:w w:val="95"/>
        </w:rPr>
        <w:t> </w:t>
      </w:r>
      <w:r>
        <w:rPr>
          <w:w w:val="95"/>
        </w:rPr>
        <w:t>conforme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artículos</w:t>
      </w:r>
      <w:r>
        <w:rPr>
          <w:spacing w:val="-6"/>
          <w:w w:val="95"/>
        </w:rPr>
        <w:t> </w:t>
      </w:r>
      <w:r>
        <w:rPr>
          <w:w w:val="95"/>
        </w:rPr>
        <w:t>22,</w:t>
      </w:r>
      <w:r>
        <w:rPr>
          <w:spacing w:val="-5"/>
          <w:w w:val="95"/>
        </w:rPr>
        <w:t> </w:t>
      </w:r>
      <w:r>
        <w:rPr>
          <w:w w:val="95"/>
        </w:rPr>
        <w:t>23,</w:t>
      </w:r>
      <w:r>
        <w:rPr>
          <w:spacing w:val="-8"/>
          <w:w w:val="95"/>
        </w:rPr>
        <w:t> </w:t>
      </w:r>
      <w:r>
        <w:rPr>
          <w:w w:val="95"/>
        </w:rPr>
        <w:t>24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25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Reglamento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dicho</w:t>
      </w:r>
      <w:r>
        <w:rPr>
          <w:spacing w:val="-5"/>
          <w:w w:val="95"/>
        </w:rPr>
        <w:t> </w:t>
      </w:r>
      <w:r>
        <w:rPr>
          <w:w w:val="95"/>
        </w:rPr>
        <w:t>organismo.</w:t>
      </w:r>
    </w:p>
    <w:p>
      <w:pPr>
        <w:pStyle w:val="BodyText"/>
        <w:spacing w:line="278" w:lineRule="auto" w:before="200"/>
        <w:ind w:left="643" w:right="938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realicen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introducción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carne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del</w:t>
      </w:r>
      <w:r>
        <w:rPr>
          <w:spacing w:val="-68"/>
        </w:rPr>
        <w:t> </w:t>
      </w:r>
      <w:r>
        <w:rPr/>
        <w:t>párrafo anterior, no pasaren por la inspección mencionada, se harán acreedoras a una</w:t>
      </w:r>
      <w:r>
        <w:rPr>
          <w:spacing w:val="1"/>
        </w:rPr>
        <w:t> </w:t>
      </w:r>
      <w:r>
        <w:rPr/>
        <w:t>sanción</w:t>
      </w:r>
      <w:r>
        <w:rPr>
          <w:spacing w:val="-12"/>
        </w:rPr>
        <w:t> </w:t>
      </w:r>
      <w:r>
        <w:rPr/>
        <w:t>cuyo</w:t>
      </w:r>
      <w:r>
        <w:rPr>
          <w:spacing w:val="-13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sea</w:t>
      </w:r>
      <w:r>
        <w:rPr>
          <w:spacing w:val="-12"/>
        </w:rPr>
        <w:t> </w:t>
      </w:r>
      <w:r>
        <w:rPr/>
        <w:t>igual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veces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medida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actualización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pieza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ganado</w:t>
      </w:r>
      <w:r>
        <w:rPr>
          <w:spacing w:val="-16"/>
        </w:rPr>
        <w:t> </w:t>
      </w:r>
      <w:r>
        <w:rPr/>
        <w:t>introducida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su</w:t>
      </w:r>
      <w:r>
        <w:rPr>
          <w:spacing w:val="-14"/>
        </w:rPr>
        <w:t> </w:t>
      </w:r>
      <w:r>
        <w:rPr/>
        <w:t>equivalente.</w:t>
      </w:r>
    </w:p>
    <w:p>
      <w:pPr>
        <w:pStyle w:val="BodyText"/>
        <w:spacing w:line="278" w:lineRule="auto" w:before="203"/>
        <w:ind w:left="643" w:right="930"/>
        <w:jc w:val="both"/>
      </w:pPr>
      <w:r>
        <w:rPr/>
        <w:t>No se aplicará la sanción prevista en el párrafo que inmediatamente antecede, siempre</w:t>
      </w:r>
      <w:r>
        <w:rPr>
          <w:spacing w:val="-69"/>
        </w:rPr>
        <w:t> </w:t>
      </w:r>
      <w:r>
        <w:rPr/>
        <w:t>y cuando, quien introduzca carnes frescas o refrigeradas a este Municipio, permita que</w:t>
      </w:r>
      <w:r>
        <w:rPr>
          <w:spacing w:val="-68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“Abastos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Mérida”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distinto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 de dicho organismo descentralizado y pague por ese servicio un derecho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0.0142</w:t>
      </w:r>
      <w:r>
        <w:rPr>
          <w:spacing w:val="-13"/>
        </w:rPr>
        <w:t> </w:t>
      </w:r>
      <w:r>
        <w:rPr>
          <w:spacing w:val="-2"/>
        </w:rPr>
        <w:t>veces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unidad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medida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actualización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kilogramo.</w:t>
      </w:r>
    </w:p>
    <w:p>
      <w:pPr>
        <w:spacing w:line="364" w:lineRule="auto" w:before="193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right="890"/>
      </w:pPr>
      <w:r>
        <w:rPr/>
        <w:t>Sección</w:t>
      </w:r>
      <w:r>
        <w:rPr>
          <w:spacing w:val="-12"/>
        </w:rPr>
        <w:t> </w:t>
      </w:r>
      <w:r>
        <w:rPr/>
        <w:t>Quinta</w:t>
      </w:r>
    </w:p>
    <w:p>
      <w:pPr>
        <w:spacing w:before="39"/>
        <w:ind w:left="600" w:right="89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Certificados</w:t>
      </w:r>
      <w:r>
        <w:rPr>
          <w:rFonts w:ascii="Tahoma"/>
          <w:b/>
          <w:spacing w:val="1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Constancias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>
          <w:rFonts w:ascii="Tahoma" w:hAnsi="Tahoma"/>
          <w:b/>
        </w:rPr>
        <w:t>ARTÍCULO 87.- </w:t>
      </w:r>
      <w:r>
        <w:rPr/>
        <w:t>Por la expedición de certificados o constancias de cualquiera de las</w:t>
      </w:r>
      <w:r>
        <w:rPr>
          <w:spacing w:val="1"/>
        </w:rPr>
        <w:t> </w:t>
      </w:r>
      <w:r>
        <w:rPr/>
        <w:t>dependencias del Ayuntamiento, que no se encuentren señalados en forma expresa en</w:t>
      </w:r>
      <w:r>
        <w:rPr>
          <w:spacing w:val="-68"/>
        </w:rPr>
        <w:t> </w:t>
      </w:r>
      <w:r>
        <w:rPr/>
        <w:t>otra Sección de este Capítulo, se causarán derechos que se calcularán multiplicando el</w:t>
      </w:r>
      <w:r>
        <w:rPr>
          <w:spacing w:val="-68"/>
        </w:rPr>
        <w:t> </w:t>
      </w:r>
      <w:r>
        <w:rPr/>
        <w:t>factor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especifica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ellos,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unidad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medida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actualización</w:t>
      </w:r>
      <w:r>
        <w:rPr>
          <w:spacing w:val="-6"/>
        </w:rPr>
        <w:t> </w:t>
      </w:r>
      <w:r>
        <w:rPr/>
        <w:t>a</w:t>
      </w:r>
      <w:r>
        <w:rPr>
          <w:spacing w:val="-6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fec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-1"/>
          <w:w w:val="85"/>
        </w:rPr>
        <w:t>s</w:t>
      </w:r>
      <w:r>
        <w:rPr>
          <w:w w:val="85"/>
        </w:rPr>
        <w:t>u</w:t>
      </w:r>
      <w:r>
        <w:rPr>
          <w:spacing w:val="-17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732"/>
        <w:gridCol w:w="2618"/>
      </w:tblGrid>
      <w:tr>
        <w:trPr>
          <w:trHeight w:val="690" w:hRule="atLeast"/>
        </w:trPr>
        <w:tc>
          <w:tcPr>
            <w:tcW w:w="6445" w:type="dxa"/>
            <w:gridSpan w:val="2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618" w:type="dxa"/>
          </w:tcPr>
          <w:p>
            <w:pPr>
              <w:pStyle w:val="TableParagraph"/>
              <w:spacing w:line="242" w:lineRule="auto"/>
              <w:ind w:left="116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523" w:hRule="atLeast"/>
        </w:trPr>
        <w:tc>
          <w:tcPr>
            <w:tcW w:w="713" w:type="dxa"/>
          </w:tcPr>
          <w:p>
            <w:pPr>
              <w:pStyle w:val="TableParagraph"/>
              <w:spacing w:before="200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I.-</w:t>
            </w:r>
          </w:p>
        </w:tc>
        <w:tc>
          <w:tcPr>
            <w:tcW w:w="5732" w:type="dxa"/>
          </w:tcPr>
          <w:p>
            <w:pPr>
              <w:pStyle w:val="TableParagraph"/>
              <w:spacing w:before="200"/>
              <w:ind w:left="161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impuesto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predial</w:t>
            </w:r>
          </w:p>
        </w:tc>
        <w:tc>
          <w:tcPr>
            <w:tcW w:w="2618" w:type="dxa"/>
          </w:tcPr>
          <w:p>
            <w:pPr>
              <w:pStyle w:val="TableParagraph"/>
              <w:spacing w:before="200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II.-</w:t>
            </w:r>
          </w:p>
        </w:tc>
        <w:tc>
          <w:tcPr>
            <w:tcW w:w="5732" w:type="dxa"/>
          </w:tcPr>
          <w:p>
            <w:pPr>
              <w:pStyle w:val="TableParagraph"/>
              <w:spacing w:before="77"/>
              <w:ind w:left="161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vecindad</w:t>
            </w:r>
          </w:p>
        </w:tc>
        <w:tc>
          <w:tcPr>
            <w:tcW w:w="2618" w:type="dxa"/>
          </w:tcPr>
          <w:p>
            <w:pPr>
              <w:pStyle w:val="TableParagraph"/>
              <w:spacing w:before="77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713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70"/>
                <w:sz w:val="20"/>
              </w:rPr>
              <w:t>III.-</w:t>
            </w:r>
          </w:p>
        </w:tc>
        <w:tc>
          <w:tcPr>
            <w:tcW w:w="5732" w:type="dxa"/>
          </w:tcPr>
          <w:p>
            <w:pPr>
              <w:pStyle w:val="TableParagraph"/>
              <w:spacing w:before="78"/>
              <w:ind w:left="161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urbanización</w:t>
            </w:r>
          </w:p>
        </w:tc>
        <w:tc>
          <w:tcPr>
            <w:tcW w:w="2618" w:type="dxa"/>
          </w:tcPr>
          <w:p>
            <w:pPr>
              <w:pStyle w:val="TableParagraph"/>
              <w:spacing w:before="78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83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IV.-</w:t>
            </w:r>
          </w:p>
        </w:tc>
        <w:tc>
          <w:tcPr>
            <w:tcW w:w="5732" w:type="dxa"/>
          </w:tcPr>
          <w:p>
            <w:pPr>
              <w:pStyle w:val="TableParagraph"/>
              <w:spacing w:line="280" w:lineRule="auto" w:before="77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7"/>
                <w:sz w:val="20"/>
              </w:rPr>
              <w:t>scr</w:t>
            </w:r>
            <w:r>
              <w:rPr>
                <w:w w:val="87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3"/>
                <w:w w:val="86"/>
                <w:sz w:val="20"/>
              </w:rPr>
              <w:t>R</w:t>
            </w:r>
            <w:r>
              <w:rPr>
                <w:w w:val="101"/>
                <w:sz w:val="20"/>
              </w:rPr>
              <w:t>eg</w:t>
            </w:r>
            <w:r>
              <w:rPr>
                <w:spacing w:val="1"/>
                <w:w w:val="101"/>
                <w:sz w:val="20"/>
              </w:rPr>
              <w:t>i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 </w:t>
            </w:r>
            <w:r>
              <w:rPr>
                <w:sz w:val="20"/>
              </w:rPr>
              <w:t>Municipal</w:t>
            </w:r>
          </w:p>
        </w:tc>
        <w:tc>
          <w:tcPr>
            <w:tcW w:w="2618" w:type="dxa"/>
          </w:tcPr>
          <w:p>
            <w:pPr>
              <w:pStyle w:val="TableParagraph"/>
              <w:spacing w:before="77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84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</w:p>
        </w:tc>
        <w:tc>
          <w:tcPr>
            <w:tcW w:w="5732" w:type="dxa"/>
          </w:tcPr>
          <w:p>
            <w:pPr>
              <w:pStyle w:val="TableParagraph"/>
              <w:spacing w:line="280" w:lineRule="auto" w:before="77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n</w:t>
            </w:r>
            <w:r>
              <w:rPr>
                <w:spacing w:val="-1"/>
                <w:w w:val="87"/>
                <w:sz w:val="20"/>
              </w:rPr>
              <w:t>scr</w:t>
            </w:r>
            <w:r>
              <w:rPr>
                <w:w w:val="87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w w:val="106"/>
                <w:sz w:val="20"/>
              </w:rPr>
              <w:t>Pad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4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Contratistas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</w:t>
            </w:r>
          </w:p>
        </w:tc>
        <w:tc>
          <w:tcPr>
            <w:tcW w:w="2618" w:type="dxa"/>
          </w:tcPr>
          <w:p>
            <w:pPr>
              <w:pStyle w:val="TableParagraph"/>
              <w:spacing w:before="77"/>
              <w:ind w:left="1074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966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VI.-</w:t>
            </w:r>
          </w:p>
        </w:tc>
        <w:tc>
          <w:tcPr>
            <w:tcW w:w="5732" w:type="dxa"/>
          </w:tcPr>
          <w:p>
            <w:pPr>
              <w:pStyle w:val="TableParagraph"/>
              <w:spacing w:line="278" w:lineRule="auto" w:before="77"/>
              <w:ind w:left="161" w:right="120"/>
              <w:jc w:val="both"/>
              <w:rPr>
                <w:sz w:val="20"/>
              </w:rPr>
            </w:pPr>
            <w:r>
              <w:rPr>
                <w:sz w:val="20"/>
              </w:rPr>
              <w:t>Constancia de no adeudar derechos por el servicio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agua potable en comisarías y colonias marginadas del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Mérida</w:t>
            </w:r>
          </w:p>
        </w:tc>
        <w:tc>
          <w:tcPr>
            <w:tcW w:w="2618" w:type="dxa"/>
          </w:tcPr>
          <w:p>
            <w:pPr>
              <w:pStyle w:val="TableParagraph"/>
              <w:spacing w:before="77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965" w:hRule="atLeast"/>
        </w:trPr>
        <w:tc>
          <w:tcPr>
            <w:tcW w:w="713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VII.-</w:t>
            </w:r>
          </w:p>
        </w:tc>
        <w:tc>
          <w:tcPr>
            <w:tcW w:w="5732" w:type="dxa"/>
          </w:tcPr>
          <w:p>
            <w:pPr>
              <w:pStyle w:val="TableParagraph"/>
              <w:spacing w:line="278" w:lineRule="auto" w:before="78"/>
              <w:ind w:left="161" w:right="116"/>
              <w:jc w:val="both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comisarías y colonias marginadas del 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Mérida</w:t>
            </w:r>
          </w:p>
        </w:tc>
        <w:tc>
          <w:tcPr>
            <w:tcW w:w="2618" w:type="dxa"/>
          </w:tcPr>
          <w:p>
            <w:pPr>
              <w:pStyle w:val="TableParagraph"/>
              <w:spacing w:before="78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723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VIII-</w:t>
            </w:r>
          </w:p>
        </w:tc>
        <w:tc>
          <w:tcPr>
            <w:tcW w:w="5732" w:type="dxa"/>
          </w:tcPr>
          <w:p>
            <w:pPr>
              <w:pStyle w:val="TableParagraph"/>
              <w:spacing w:line="280" w:lineRule="auto" w:before="77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w w:val="103"/>
                <w:sz w:val="20"/>
              </w:rPr>
              <w:t>ex</w:t>
            </w:r>
            <w:r>
              <w:rPr>
                <w:spacing w:val="1"/>
                <w:w w:val="103"/>
                <w:sz w:val="20"/>
              </w:rPr>
              <w:t>c</w:t>
            </w:r>
            <w:r>
              <w:rPr>
                <w:w w:val="108"/>
                <w:sz w:val="20"/>
              </w:rPr>
              <w:t>ep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4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07"/>
                <w:sz w:val="20"/>
              </w:rPr>
              <w:t>go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w w:val="102"/>
                <w:sz w:val="20"/>
              </w:rPr>
              <w:t>de</w:t>
            </w:r>
            <w:r>
              <w:rPr>
                <w:w w:val="102"/>
                <w:sz w:val="20"/>
              </w:rPr>
              <w:t>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618" w:type="dxa"/>
          </w:tcPr>
          <w:p>
            <w:pPr>
              <w:pStyle w:val="TableParagraph"/>
              <w:spacing w:before="77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45" w:hRule="atLeast"/>
        </w:trPr>
        <w:tc>
          <w:tcPr>
            <w:tcW w:w="713" w:type="dxa"/>
          </w:tcPr>
          <w:p>
            <w:pPr>
              <w:pStyle w:val="TableParagraph"/>
              <w:spacing w:before="117"/>
              <w:ind w:left="255"/>
              <w:rPr>
                <w:sz w:val="20"/>
              </w:rPr>
            </w:pPr>
            <w:r>
              <w:rPr>
                <w:w w:val="85"/>
                <w:sz w:val="20"/>
              </w:rPr>
              <w:t>IX.-</w:t>
            </w:r>
          </w:p>
        </w:tc>
        <w:tc>
          <w:tcPr>
            <w:tcW w:w="5732" w:type="dxa"/>
          </w:tcPr>
          <w:p>
            <w:pPr>
              <w:pStyle w:val="TableParagraph"/>
              <w:spacing w:line="280" w:lineRule="atLeast" w:before="65"/>
              <w:ind w:left="161"/>
              <w:rPr>
                <w:sz w:val="20"/>
              </w:rPr>
            </w:pPr>
            <w:r>
              <w:rPr>
                <w:spacing w:val="-1"/>
                <w:sz w:val="20"/>
              </w:rPr>
              <w:t>Otros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certificados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constancias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señalados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expresa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Capítulo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II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Título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Ley</w:t>
            </w:r>
          </w:p>
        </w:tc>
        <w:tc>
          <w:tcPr>
            <w:tcW w:w="2618" w:type="dxa"/>
          </w:tcPr>
          <w:p>
            <w:pPr>
              <w:pStyle w:val="TableParagraph"/>
              <w:spacing w:before="117"/>
              <w:ind w:left="113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spacing w:line="364" w:lineRule="auto" w:before="206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line="278" w:lineRule="auto" w:before="126"/>
        <w:ind w:left="643" w:right="929"/>
        <w:jc w:val="both"/>
      </w:pPr>
      <w:r>
        <w:rPr>
          <w:rFonts w:ascii="Tahoma" w:hAnsi="Tahoma"/>
          <w:b/>
          <w:spacing w:val="-1"/>
        </w:rPr>
        <w:t>ARTÍCULO 88.- </w:t>
      </w:r>
      <w:r>
        <w:rPr>
          <w:spacing w:val="-1"/>
        </w:rPr>
        <w:t>El Director </w:t>
      </w:r>
      <w:r>
        <w:rPr/>
        <w:t>de Finanzas y Tesorero Municipal, podrá disminuir las cuotas</w:t>
      </w:r>
      <w:r>
        <w:rPr>
          <w:spacing w:val="-68"/>
        </w:rPr>
        <w:t> </w:t>
      </w:r>
      <w:r>
        <w:rPr>
          <w:w w:val="95"/>
        </w:rPr>
        <w:t>señaladas en las fracciones II y IV del artículo 87 de esta sección, tratándose de personas</w:t>
      </w:r>
      <w:r>
        <w:rPr>
          <w:spacing w:val="1"/>
          <w:w w:val="95"/>
        </w:rPr>
        <w:t> </w:t>
      </w:r>
      <w:r>
        <w:rPr/>
        <w:t>de escasos recursos, previo estudio socioeconómico que para tal efecto realice la</w:t>
      </w:r>
      <w:r>
        <w:rPr>
          <w:spacing w:val="1"/>
        </w:rPr>
        <w:t> </w:t>
      </w:r>
      <w:r>
        <w:rPr/>
        <w:t>Secretaría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before="101"/>
        <w:ind w:right="892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3"/>
        <w:ind w:left="600" w:right="89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Dirección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Catastro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Municipio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  <w:w w:val="95"/>
        </w:rPr>
        <w:t>ARTÍCULO 89.- </w:t>
      </w:r>
      <w:r>
        <w:rPr>
          <w:w w:val="95"/>
        </w:rPr>
        <w:t>Por los servicios que presta la Dirección Municipal de Catastro se causarán</w:t>
      </w:r>
      <w:r>
        <w:rPr>
          <w:spacing w:val="1"/>
          <w:w w:val="95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calcularán</w:t>
      </w:r>
      <w:r>
        <w:rPr>
          <w:spacing w:val="-10"/>
        </w:rPr>
        <w:t> </w:t>
      </w:r>
      <w:r>
        <w:rPr/>
        <w:t>multiplicando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tasa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especifica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ellos,</w:t>
      </w:r>
      <w:r>
        <w:rPr>
          <w:spacing w:val="-68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1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solicitud:</w:t>
      </w:r>
    </w:p>
    <w:p>
      <w:pPr>
        <w:pStyle w:val="BodyText"/>
        <w:spacing w:before="201"/>
        <w:ind w:left="643"/>
        <w:jc w:val="both"/>
      </w:pPr>
      <w:r>
        <w:rPr>
          <w:w w:val="90"/>
        </w:rPr>
        <w:t>I.-</w:t>
      </w:r>
      <w:r>
        <w:rPr>
          <w:spacing w:val="11"/>
          <w:w w:val="90"/>
        </w:rPr>
        <w:t> </w:t>
      </w:r>
      <w:r>
        <w:rPr>
          <w:w w:val="90"/>
        </w:rPr>
        <w:t>Por</w:t>
      </w:r>
      <w:r>
        <w:rPr>
          <w:spacing w:val="10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Emisión</w:t>
      </w:r>
      <w:r>
        <w:rPr>
          <w:spacing w:val="10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copias</w:t>
      </w:r>
      <w:r>
        <w:rPr>
          <w:spacing w:val="10"/>
          <w:w w:val="90"/>
        </w:rPr>
        <w:t> </w:t>
      </w:r>
      <w:r>
        <w:rPr>
          <w:w w:val="90"/>
        </w:rPr>
        <w:t>fotostáticas</w:t>
      </w:r>
      <w:r>
        <w:rPr>
          <w:spacing w:val="10"/>
          <w:w w:val="90"/>
        </w:rPr>
        <w:t> </w:t>
      </w:r>
      <w:r>
        <w:rPr>
          <w:w w:val="90"/>
        </w:rPr>
        <w:t>simples:</w:t>
      </w:r>
    </w:p>
    <w:p>
      <w:pPr>
        <w:spacing w:after="0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6"/>
        <w:gridCol w:w="777"/>
      </w:tblGrid>
      <w:tr>
        <w:trPr>
          <w:trHeight w:val="886" w:hRule="atLeast"/>
        </w:trPr>
        <w:tc>
          <w:tcPr>
            <w:tcW w:w="8556" w:type="dxa"/>
          </w:tcPr>
          <w:p>
            <w:pPr>
              <w:pStyle w:val="TableParagraph"/>
              <w:tabs>
                <w:tab w:pos="8368" w:val="left" w:leader="none"/>
              </w:tabs>
              <w:spacing w:line="278" w:lineRule="auto"/>
              <w:ind w:left="627" w:right="179" w:hanging="286"/>
              <w:jc w:val="both"/>
              <w:rPr>
                <w:sz w:val="20"/>
              </w:rPr>
            </w:pPr>
            <w:r>
              <w:rPr>
                <w:sz w:val="20"/>
              </w:rPr>
              <w:t>a).- Por cada hoja simple tamaño carta de cédula catastral, plano catastral,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 F2, información catastral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oficios de servicios expedidos por 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3"/>
                <w:sz w:val="20"/>
              </w:rPr>
              <w:t>rec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60"/>
                <w:sz w:val="20"/>
              </w:rPr>
              <w:t>: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0.3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right="180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b).-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cartas:-------------------------------------------------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right="20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c).-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mayor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cartas:--------------------------------------------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d).-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hoja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Parcela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registrales: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</w:t>
            </w:r>
            <w:r>
              <w:rPr>
                <w:rFonts w:ascii="Tahoma" w:hAnsi="Tahoma"/>
                <w:b/>
                <w:w w:val="95"/>
                <w:sz w:val="20"/>
              </w:rPr>
              <w:t>-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fotostáticas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4" w:hRule="atLeast"/>
        </w:trPr>
        <w:tc>
          <w:tcPr>
            <w:tcW w:w="8556" w:type="dxa"/>
          </w:tcPr>
          <w:p>
            <w:pPr>
              <w:pStyle w:val="TableParagraph"/>
              <w:tabs>
                <w:tab w:pos="8414" w:val="left" w:leader="none"/>
              </w:tabs>
              <w:spacing w:line="280" w:lineRule="auto" w:before="77"/>
              <w:ind w:left="627" w:right="139" w:hanging="286"/>
              <w:rPr>
                <w:sz w:val="20"/>
              </w:rPr>
            </w:pPr>
            <w:r>
              <w:rPr>
                <w:sz w:val="20"/>
              </w:rPr>
              <w:t>a).-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Cédulas,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planos,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manifestaciones,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oficios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expedidos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Dirección,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(tamaño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carta)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una:</w:t>
            </w:r>
            <w:r>
              <w:rPr>
                <w:w w:val="7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right="234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b).- Planos tamaño doble carta,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cada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una: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--------------------------------------------------------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right="21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c).-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Planos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una: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2.2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right="23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d).-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Planos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cuatro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veces tamaño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carta,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uno:----------------------------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5.2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right="229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e).-</w:t>
            </w:r>
            <w:r>
              <w:rPr>
                <w:spacing w:val="93"/>
                <w:sz w:val="20"/>
              </w:rPr>
              <w:t> </w:t>
            </w:r>
            <w:r>
              <w:rPr>
                <w:w w:val="80"/>
                <w:sz w:val="20"/>
              </w:rPr>
              <w:t>Libro</w:t>
            </w:r>
            <w:r>
              <w:rPr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Parcela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datos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registrales:----------------------------------------------------------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División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parte):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tabs>
                <w:tab w:pos="7916" w:val="left" w:leader="none"/>
              </w:tabs>
              <w:spacing w:before="77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tabs>
                <w:tab w:pos="7908" w:val="left" w:leader="none"/>
              </w:tabs>
              <w:spacing w:before="79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9"/>
              <w:ind w:right="2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right="222"/>
              <w:jc w:val="right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3.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Zona 3.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Regeneración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Desarrollo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Sustentable-----------------------------------------------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left="483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4.</w:t>
            </w:r>
            <w:r>
              <w:rPr>
                <w:spacing w:val="-8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Zona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Conservación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los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Recursos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Naturales---------------------------------------------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right="2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</w:tr>
      <w:tr>
        <w:trPr>
          <w:trHeight w:val="966" w:hRule="atLeast"/>
        </w:trPr>
        <w:tc>
          <w:tcPr>
            <w:tcW w:w="9333" w:type="dxa"/>
            <w:gridSpan w:val="2"/>
          </w:tcPr>
          <w:p>
            <w:pPr>
              <w:pStyle w:val="TableParagraph"/>
              <w:spacing w:line="278" w:lineRule="auto" w:before="77"/>
              <w:ind w:left="200" w:right="157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denominadas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Transición,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establecido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Consolidación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encuentren.</w:t>
            </w:r>
          </w:p>
        </w:tc>
      </w:tr>
      <w:tr>
        <w:trPr>
          <w:trHeight w:val="684" w:hRule="atLeast"/>
        </w:trPr>
        <w:tc>
          <w:tcPr>
            <w:tcW w:w="9333" w:type="dxa"/>
            <w:gridSpan w:val="2"/>
          </w:tcPr>
          <w:p>
            <w:pPr>
              <w:pStyle w:val="TableParagraph"/>
              <w:spacing w:line="278" w:lineRule="auto" w:before="78"/>
              <w:ind w:left="200" w:right="15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conservación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ecológica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Cuxtal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Naturales.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b).-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Unión: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tabs>
                <w:tab w:pos="4256" w:val="left" w:leader="none"/>
                <w:tab w:pos="7881" w:val="left" w:leader="none"/>
              </w:tabs>
              <w:spacing w:before="78"/>
              <w:ind w:right="18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tabs>
                <w:tab w:pos="7927" w:val="left" w:leader="none"/>
              </w:tabs>
              <w:spacing w:before="78"/>
              <w:ind w:right="14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2" w:hRule="atLeast"/>
        </w:trPr>
        <w:tc>
          <w:tcPr>
            <w:tcW w:w="8556" w:type="dxa"/>
          </w:tcPr>
          <w:p>
            <w:pPr>
              <w:pStyle w:val="TableParagraph"/>
              <w:tabs>
                <w:tab w:pos="7906" w:val="left" w:leader="none"/>
              </w:tabs>
              <w:spacing w:before="77"/>
              <w:ind w:right="16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tabs>
                <w:tab w:pos="7896" w:val="left" w:leader="none"/>
              </w:tabs>
              <w:spacing w:before="78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89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6"/>
                <w:sz w:val="20"/>
              </w:rPr>
              <w:t>c)</w:t>
            </w:r>
            <w:r>
              <w:rPr>
                <w:spacing w:val="-3"/>
                <w:w w:val="96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9"/>
                <w:sz w:val="20"/>
              </w:rPr>
              <w:t>U</w:t>
            </w:r>
            <w:r>
              <w:rPr>
                <w:w w:val="93"/>
                <w:sz w:val="20"/>
              </w:rPr>
              <w:t>rb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me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7"/>
                <w:sz w:val="20"/>
              </w:rPr>
              <w:t> </w:t>
            </w:r>
            <w:r>
              <w:rPr>
                <w:w w:val="72"/>
                <w:sz w:val="20"/>
              </w:rPr>
              <w:t>------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  <w:r>
              <w:rPr>
                <w:spacing w:val="6"/>
                <w:w w:val="72"/>
                <w:sz w:val="20"/>
              </w:rPr>
              <w:t>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230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1" w:hRule="atLeast"/>
        </w:trPr>
        <w:tc>
          <w:tcPr>
            <w:tcW w:w="8556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d).-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deroga: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56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556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8556" w:type="dxa"/>
          </w:tcPr>
          <w:p>
            <w:pPr>
              <w:pStyle w:val="TableParagraph"/>
              <w:spacing w:line="280" w:lineRule="atLeast" w:before="66"/>
              <w:ind w:left="766" w:hanging="567"/>
              <w:rPr>
                <w:sz w:val="20"/>
              </w:rPr>
            </w:pPr>
            <w:r>
              <w:rPr>
                <w:sz w:val="20"/>
              </w:rPr>
              <w:t>e).- Constancias o certificados de no propiedad, única propiedad, valor catastral,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número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inscripción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vigente,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una:--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</w:tbl>
    <w:p>
      <w:pPr>
        <w:spacing w:after="0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1"/>
        <w:gridCol w:w="922"/>
      </w:tblGrid>
      <w:tr>
        <w:trPr>
          <w:trHeight w:val="604" w:hRule="atLeast"/>
        </w:trPr>
        <w:tc>
          <w:tcPr>
            <w:tcW w:w="8551" w:type="dxa"/>
          </w:tcPr>
          <w:p>
            <w:pPr>
              <w:pStyle w:val="TableParagraph"/>
              <w:spacing w:line="278" w:lineRule="auto"/>
              <w:ind w:left="341" w:right="175"/>
              <w:rPr>
                <w:sz w:val="20"/>
              </w:rPr>
            </w:pPr>
            <w:r>
              <w:rPr>
                <w:sz w:val="20"/>
              </w:rPr>
              <w:t>Cuando en una misma constancia o certificado se señale la información relativa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inscripción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vigente,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número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catastral,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cobrará:</w:t>
            </w:r>
          </w:p>
        </w:tc>
        <w:tc>
          <w:tcPr>
            <w:tcW w:w="922" w:type="dxa"/>
          </w:tcPr>
          <w:p>
            <w:pPr>
              <w:pStyle w:val="TableParagraph"/>
              <w:spacing w:before="100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2" w:hRule="atLeast"/>
        </w:trPr>
        <w:tc>
          <w:tcPr>
            <w:tcW w:w="8551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f).-Constancia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información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inmuebles: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51" w:type="dxa"/>
          </w:tcPr>
          <w:p>
            <w:pPr>
              <w:pStyle w:val="TableParagraph"/>
              <w:tabs>
                <w:tab w:pos="7900" w:val="left" w:leader="none"/>
              </w:tabs>
              <w:spacing w:before="118"/>
              <w:ind w:right="16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predio: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11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1" w:hRule="atLeast"/>
        </w:trPr>
        <w:tc>
          <w:tcPr>
            <w:tcW w:w="8551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propietario: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551" w:type="dxa"/>
          </w:tcPr>
          <w:p>
            <w:pPr>
              <w:pStyle w:val="TableParagraph"/>
              <w:tabs>
                <w:tab w:pos="6270" w:val="left" w:leader="none"/>
                <w:tab w:pos="7776" w:val="left" w:leader="none"/>
              </w:tabs>
              <w:spacing w:before="118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11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1" w:hRule="atLeast"/>
        </w:trPr>
        <w:tc>
          <w:tcPr>
            <w:tcW w:w="8551" w:type="dxa"/>
          </w:tcPr>
          <w:p>
            <w:pPr>
              <w:pStyle w:val="TableParagraph"/>
              <w:tabs>
                <w:tab w:pos="8254" w:val="left" w:leader="none"/>
              </w:tabs>
              <w:spacing w:before="118"/>
              <w:ind w:left="627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11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1" w:hRule="atLeast"/>
        </w:trPr>
        <w:tc>
          <w:tcPr>
            <w:tcW w:w="8551" w:type="dxa"/>
          </w:tcPr>
          <w:p>
            <w:pPr>
              <w:pStyle w:val="TableParagraph"/>
              <w:tabs>
                <w:tab w:pos="8241" w:val="left" w:leader="none"/>
              </w:tabs>
              <w:spacing w:before="78"/>
              <w:ind w:left="627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82" w:hRule="atLeast"/>
        </w:trPr>
        <w:tc>
          <w:tcPr>
            <w:tcW w:w="8551" w:type="dxa"/>
          </w:tcPr>
          <w:p>
            <w:pPr>
              <w:pStyle w:val="TableParagraph"/>
              <w:spacing w:before="118"/>
              <w:ind w:left="62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predios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adelante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5.25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0.25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2" w:hRule="atLeast"/>
        </w:trPr>
        <w:tc>
          <w:tcPr>
            <w:tcW w:w="855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Certificado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inscripción</w:t>
            </w:r>
            <w:r>
              <w:rPr>
                <w:spacing w:val="3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predial: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</w:t>
            </w:r>
          </w:p>
        </w:tc>
        <w:tc>
          <w:tcPr>
            <w:tcW w:w="922" w:type="dxa"/>
          </w:tcPr>
          <w:p>
            <w:pPr>
              <w:pStyle w:val="TableParagraph"/>
              <w:spacing w:before="11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8224" w:val="left" w:leader="none"/>
              </w:tabs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h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90"/>
                <w:sz w:val="20"/>
              </w:rPr>
              <w:t>sió</w:t>
            </w:r>
            <w:r>
              <w:rPr>
                <w:w w:val="90"/>
                <w:sz w:val="20"/>
              </w:rPr>
              <w:t>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Om</w:t>
            </w:r>
            <w:r>
              <w:rPr>
                <w:w w:val="98"/>
                <w:sz w:val="20"/>
              </w:rPr>
              <w:t>i</w:t>
            </w:r>
            <w:r>
              <w:rPr>
                <w:spacing w:val="-1"/>
                <w:w w:val="73"/>
                <w:sz w:val="20"/>
              </w:rPr>
              <w:t>s</w:t>
            </w:r>
            <w:r>
              <w:rPr>
                <w:spacing w:val="2"/>
                <w:w w:val="73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0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8"/>
              <w:ind w:left="185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5485" w:val="left" w:leader="none"/>
                <w:tab w:pos="8250" w:val="left" w:leader="none"/>
              </w:tabs>
              <w:spacing w:before="7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Historial 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 su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Valor: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8230" w:val="left" w:leader="none"/>
              </w:tabs>
              <w:spacing w:before="78"/>
              <w:ind w:left="200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Rectificación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8240" w:val="left" w:leader="none"/>
              </w:tabs>
              <w:spacing w:before="77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k)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Oficio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avalúo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Cédula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Catastral: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8399" w:val="left" w:leader="none"/>
              </w:tabs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Emitida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Ventanilla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4.5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8365" w:val="left" w:leader="none"/>
              </w:tabs>
              <w:spacing w:before="7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b).-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Emitida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Línea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(vía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internet)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59" w:hRule="atLeast"/>
        </w:trPr>
        <w:tc>
          <w:tcPr>
            <w:tcW w:w="8551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revalidación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división,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rectificación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Medidas-----</w:t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59" w:hRule="atLeast"/>
        </w:trPr>
        <w:tc>
          <w:tcPr>
            <w:tcW w:w="8551" w:type="dxa"/>
          </w:tcPr>
          <w:p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elaboración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planos: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tabs>
                <w:tab w:pos="8054" w:val="left" w:leader="none"/>
              </w:tabs>
              <w:spacing w:before="77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1" w:hRule="atLeast"/>
        </w:trPr>
        <w:tc>
          <w:tcPr>
            <w:tcW w:w="8551" w:type="dxa"/>
          </w:tcPr>
          <w:p>
            <w:pPr>
              <w:pStyle w:val="TableParagraph"/>
              <w:tabs>
                <w:tab w:pos="8050" w:val="left" w:leader="none"/>
              </w:tabs>
              <w:spacing w:before="78"/>
              <w:ind w:right="15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2" w:type="dxa"/>
          </w:tcPr>
          <w:p>
            <w:pPr>
              <w:pStyle w:val="TableParagraph"/>
              <w:spacing w:before="78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spacing w:before="77"/>
              <w:ind w:right="20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c).-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90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 (Ploter)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----------------------------------------------------------------</w:t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185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402" w:hRule="atLeast"/>
        </w:trPr>
        <w:tc>
          <w:tcPr>
            <w:tcW w:w="8551" w:type="dxa"/>
          </w:tcPr>
          <w:p>
            <w:pPr>
              <w:pStyle w:val="TableParagraph"/>
              <w:spacing w:before="79"/>
              <w:ind w:left="200"/>
              <w:rPr>
                <w:sz w:val="20"/>
              </w:rPr>
            </w:pPr>
            <w:r>
              <w:rPr>
                <w:spacing w:val="-1"/>
                <w:w w:val="83"/>
                <w:sz w:val="20"/>
              </w:rPr>
              <w:t>V</w:t>
            </w:r>
            <w:r>
              <w:rPr>
                <w:w w:val="8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72"/>
                <w:sz w:val="20"/>
              </w:rPr>
              <w:t>li</w:t>
            </w:r>
            <w:r>
              <w:rPr>
                <w:w w:val="103"/>
                <w:sz w:val="20"/>
              </w:rPr>
              <w:t>ge</w:t>
            </w:r>
            <w:r>
              <w:rPr>
                <w:spacing w:val="1"/>
                <w:w w:val="103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0"/>
                <w:sz w:val="20"/>
              </w:rPr>
              <w:t>v</w:t>
            </w:r>
            <w:r>
              <w:rPr>
                <w:w w:val="100"/>
                <w:sz w:val="20"/>
              </w:rPr>
              <w:t>e</w:t>
            </w:r>
            <w:r>
              <w:rPr>
                <w:w w:val="71"/>
                <w:sz w:val="20"/>
              </w:rPr>
              <w:t>ri</w:t>
            </w:r>
            <w:r>
              <w:rPr>
                <w:w w:val="81"/>
                <w:sz w:val="20"/>
              </w:rPr>
              <w:t>fi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48" w:hRule="atLeast"/>
        </w:trPr>
        <w:tc>
          <w:tcPr>
            <w:tcW w:w="8551" w:type="dxa"/>
          </w:tcPr>
          <w:p>
            <w:pPr>
              <w:pStyle w:val="TableParagraph"/>
              <w:spacing w:line="278" w:lineRule="auto" w:before="77"/>
              <w:ind w:left="341" w:right="182"/>
              <w:jc w:val="both"/>
              <w:rPr>
                <w:sz w:val="20"/>
              </w:rPr>
            </w:pPr>
            <w:r>
              <w:rPr>
                <w:sz w:val="20"/>
              </w:rPr>
              <w:t>a).- Para la factibilidad de división, cambio de nomenclatura, estado físico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predio, ubicación física, no inscripción, mejora o demolición de construcción,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colindancias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predios,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marcajes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comprendidos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secciones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------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6.0</w:t>
            </w:r>
          </w:p>
        </w:tc>
      </w:tr>
      <w:tr>
        <w:trPr>
          <w:trHeight w:val="1248" w:hRule="atLeast"/>
        </w:trPr>
        <w:tc>
          <w:tcPr>
            <w:tcW w:w="8551" w:type="dxa"/>
          </w:tcPr>
          <w:p>
            <w:pPr>
              <w:pStyle w:val="TableParagraph"/>
              <w:spacing w:line="278" w:lineRule="auto" w:before="77"/>
              <w:ind w:left="341" w:right="182"/>
              <w:jc w:val="both"/>
              <w:rPr>
                <w:sz w:val="20"/>
              </w:rPr>
            </w:pPr>
            <w:r>
              <w:rPr>
                <w:sz w:val="20"/>
              </w:rPr>
              <w:t>b).- Para la factibilidad de división, cambio de nomenclatura, estado físico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predio, ubicación física, no inscripción, mejora o demolición de construcción,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colindancias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predios,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 marcajes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comprendidos en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secciones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50-----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</w:tr>
      <w:tr>
        <w:trPr>
          <w:trHeight w:val="684" w:hRule="atLeast"/>
        </w:trPr>
        <w:tc>
          <w:tcPr>
            <w:tcW w:w="8551" w:type="dxa"/>
          </w:tcPr>
          <w:p>
            <w:pPr>
              <w:pStyle w:val="TableParagraph"/>
              <w:spacing w:line="280" w:lineRule="auto" w:before="77"/>
              <w:ind w:left="341" w:right="175"/>
              <w:rPr>
                <w:sz w:val="20"/>
              </w:rPr>
            </w:pPr>
            <w:r>
              <w:rPr>
                <w:sz w:val="20"/>
              </w:rPr>
              <w:t>c).-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actas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circunstanciadas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colindante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que requiera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 investigación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documental----------------------------------------------------------</w:t>
            </w:r>
          </w:p>
        </w:tc>
        <w:tc>
          <w:tcPr>
            <w:tcW w:w="922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85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886" w:hRule="atLeast"/>
        </w:trPr>
        <w:tc>
          <w:tcPr>
            <w:tcW w:w="9473" w:type="dxa"/>
            <w:gridSpan w:val="2"/>
          </w:tcPr>
          <w:p>
            <w:pPr>
              <w:pStyle w:val="TableParagraph"/>
              <w:spacing w:before="77"/>
              <w:ind w:left="483" w:hanging="284"/>
              <w:rPr>
                <w:sz w:val="20"/>
              </w:rPr>
            </w:pPr>
            <w:r>
              <w:rPr>
                <w:sz w:val="20"/>
              </w:rPr>
              <w:t>VIII.-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trabajos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topografía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requieran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80" w:lineRule="atLeast"/>
              <w:ind w:left="483" w:right="195"/>
              <w:rPr>
                <w:sz w:val="20"/>
              </w:rPr>
            </w:pPr>
            <w:r>
              <w:rPr>
                <w:sz w:val="20"/>
              </w:rPr>
              <w:t>diligencia de verificación, se causarán derechos de acuerdo a la superficie, metro lineal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posicionado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geográficamente,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siguiente:</w:t>
            </w:r>
          </w:p>
        </w:tc>
      </w:tr>
    </w:tbl>
    <w:p>
      <w:pPr>
        <w:spacing w:after="0" w:line="280" w:lineRule="atLeas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2"/>
        <w:gridCol w:w="951"/>
      </w:tblGrid>
      <w:tr>
        <w:trPr>
          <w:trHeight w:val="322" w:hRule="atLeast"/>
        </w:trPr>
        <w:tc>
          <w:tcPr>
            <w:tcW w:w="8482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a).-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Terreno: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tabs>
                <w:tab w:pos="7907" w:val="left" w:leader="none"/>
              </w:tabs>
              <w:spacing w:before="77"/>
              <w:ind w:right="8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400.00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77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1" w:hRule="atLeast"/>
        </w:trPr>
        <w:tc>
          <w:tcPr>
            <w:tcW w:w="8482" w:type="dxa"/>
          </w:tcPr>
          <w:p>
            <w:pPr>
              <w:pStyle w:val="TableParagraph"/>
              <w:tabs>
                <w:tab w:pos="7872" w:val="left" w:leader="none"/>
              </w:tabs>
              <w:spacing w:before="78"/>
              <w:ind w:right="124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400.01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1,000.00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78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tabs>
                <w:tab w:pos="7908" w:val="left" w:leader="none"/>
              </w:tabs>
              <w:spacing w:before="77"/>
              <w:ind w:right="8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1,000.01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2,500.00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77"/>
              <w:ind w:right="3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tabs>
                <w:tab w:pos="7885" w:val="left" w:leader="none"/>
              </w:tabs>
              <w:spacing w:before="78"/>
              <w:ind w:right="11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2,500.01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10,000.00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78"/>
              <w:ind w:right="3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25.0</w:t>
            </w:r>
          </w:p>
        </w:tc>
      </w:tr>
      <w:tr>
        <w:trPr>
          <w:trHeight w:val="401" w:hRule="atLeast"/>
        </w:trPr>
        <w:tc>
          <w:tcPr>
            <w:tcW w:w="8482" w:type="dxa"/>
          </w:tcPr>
          <w:p>
            <w:pPr>
              <w:pStyle w:val="TableParagraph"/>
              <w:spacing w:before="77"/>
              <w:ind w:right="153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10,000.01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30,000.00m2,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0.0040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8"/>
              <w:ind w:right="156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 30,000.01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 60,000.00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0.0032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90,000.00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0.0029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9"/>
              <w:ind w:right="118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 90,000.01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120,000.00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9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0.0026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7"/>
              <w:ind w:right="140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 120,000.01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150,000.00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0.0023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8"/>
              <w:ind w:right="15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0.0021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1"/>
                <w:sz w:val="20"/>
              </w:rPr>
              <w:t>b)</w:t>
            </w:r>
            <w:r>
              <w:rPr>
                <w:spacing w:val="-3"/>
                <w:w w:val="91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1"/>
                <w:sz w:val="20"/>
              </w:rPr>
              <w:t>D</w:t>
            </w:r>
            <w:r>
              <w:rPr>
                <w:w w:val="101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8482" w:type="dxa"/>
          </w:tcPr>
          <w:p>
            <w:pPr>
              <w:pStyle w:val="TableParagraph"/>
              <w:tabs>
                <w:tab w:pos="7863" w:val="left" w:leader="none"/>
              </w:tabs>
              <w:spacing w:before="78"/>
              <w:ind w:right="1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78"/>
              <w:ind w:right="3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02" w:hRule="atLeast"/>
        </w:trPr>
        <w:tc>
          <w:tcPr>
            <w:tcW w:w="8482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4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50.01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5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excedente----------------------------------------------------</w:t>
            </w:r>
          </w:p>
        </w:tc>
        <w:tc>
          <w:tcPr>
            <w:tcW w:w="951" w:type="dxa"/>
          </w:tcPr>
          <w:p>
            <w:pPr>
              <w:pStyle w:val="TableParagraph"/>
              <w:spacing w:before="77"/>
              <w:ind w:right="25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</w:tr>
      <w:tr>
        <w:trPr>
          <w:trHeight w:val="1366" w:hRule="atLeast"/>
        </w:trPr>
        <w:tc>
          <w:tcPr>
            <w:tcW w:w="8482" w:type="dxa"/>
          </w:tcPr>
          <w:p>
            <w:pPr>
              <w:pStyle w:val="TableParagraph"/>
              <w:tabs>
                <w:tab w:pos="8362" w:val="left" w:leader="none"/>
              </w:tabs>
              <w:spacing w:line="278" w:lineRule="auto" w:before="78"/>
              <w:ind w:left="200" w:right="105"/>
              <w:jc w:val="both"/>
              <w:rPr>
                <w:sz w:val="20"/>
              </w:rPr>
            </w:pPr>
            <w:r>
              <w:rPr>
                <w:sz w:val="20"/>
              </w:rPr>
              <w:t>c) Por la localización del predio y determinación de sus vértices, por cada 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distancia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cercano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solicitado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0.081</w:t>
            </w:r>
          </w:p>
          <w:p>
            <w:pPr>
              <w:pStyle w:val="TableParagraph"/>
              <w:spacing w:line="242" w:lineRule="auto" w:before="2"/>
              <w:ind w:left="107" w:right="254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lineal</w:t>
            </w:r>
          </w:p>
        </w:tc>
      </w:tr>
      <w:tr>
        <w:trPr>
          <w:trHeight w:val="585" w:hRule="atLeast"/>
        </w:trPr>
        <w:tc>
          <w:tcPr>
            <w:tcW w:w="8482" w:type="dxa"/>
          </w:tcPr>
          <w:p>
            <w:pPr>
              <w:pStyle w:val="TableParagraph"/>
              <w:tabs>
                <w:tab w:pos="8329" w:val="left" w:leader="none"/>
              </w:tabs>
              <w:spacing w:line="280" w:lineRule="atLeast" w:before="5"/>
              <w:ind w:left="200" w:right="109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posicionado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geográficamente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posicionamiento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3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(G.P.S.)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1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16.0</w:t>
            </w:r>
          </w:p>
        </w:tc>
      </w:tr>
    </w:tbl>
    <w:p>
      <w:pPr>
        <w:pStyle w:val="BodyText"/>
        <w:spacing w:line="278" w:lineRule="auto" w:before="158"/>
        <w:ind w:left="643" w:right="843"/>
      </w:pPr>
      <w:r>
        <w:rPr/>
        <w:t>e)</w:t>
      </w:r>
      <w:r>
        <w:rPr>
          <w:spacing w:val="23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caso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localización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predios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determinación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sus</w:t>
      </w:r>
      <w:r>
        <w:rPr>
          <w:spacing w:val="24"/>
        </w:rPr>
        <w:t> </w:t>
      </w:r>
      <w:r>
        <w:rPr/>
        <w:t>vértices,</w:t>
      </w:r>
      <w:r>
        <w:rPr>
          <w:spacing w:val="31"/>
        </w:rPr>
        <w:t> </w:t>
      </w:r>
      <w:r>
        <w:rPr/>
        <w:t>se</w:t>
      </w:r>
      <w:r>
        <w:rPr>
          <w:spacing w:val="26"/>
        </w:rPr>
        <w:t> </w:t>
      </w:r>
      <w:r>
        <w:rPr/>
        <w:t>cobrará</w:t>
      </w:r>
      <w:r>
        <w:rPr>
          <w:spacing w:val="-67"/>
        </w:rPr>
        <w:t> </w:t>
      </w:r>
      <w:r>
        <w:rPr>
          <w:w w:val="95"/>
        </w:rPr>
        <w:t>adicionalmente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superficie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predio,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line="278" w:lineRule="auto" w:before="199"/>
        <w:ind w:left="643" w:right="934"/>
        <w:jc w:val="both"/>
      </w:pPr>
      <w:r>
        <w:rPr/>
        <w:t>1.-</w:t>
      </w:r>
      <w:r>
        <w:rPr>
          <w:spacing w:val="-1"/>
        </w:rPr>
        <w:t> </w:t>
      </w:r>
      <w:r>
        <w:rPr/>
        <w:t>Cuando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trate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ubicación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predio</w:t>
      </w:r>
      <w:r>
        <w:rPr>
          <w:spacing w:val="-4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manzana,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aplicará</w:t>
      </w:r>
      <w:r>
        <w:rPr>
          <w:spacing w:val="-4"/>
        </w:rPr>
        <w:t> </w:t>
      </w:r>
      <w:r>
        <w:rPr/>
        <w:t>el</w:t>
      </w:r>
      <w:r>
        <w:rPr>
          <w:spacing w:val="-68"/>
        </w:rPr>
        <w:t> </w:t>
      </w:r>
      <w:r>
        <w:rPr/>
        <w:t>cobro de acuerdo con la tarifa de terreno del inciso a) de esta fracción, a toda la</w:t>
      </w:r>
      <w:r>
        <w:rPr>
          <w:spacing w:val="1"/>
        </w:rPr>
        <w:t> </w:t>
      </w:r>
      <w:r>
        <w:rPr/>
        <w:t>superficie</w:t>
      </w:r>
      <w:r>
        <w:rPr>
          <w:spacing w:val="-17"/>
        </w:rPr>
        <w:t> </w:t>
      </w:r>
      <w:r>
        <w:rPr/>
        <w:t>existente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manzana,</w:t>
      </w:r>
      <w:r>
        <w:rPr>
          <w:spacing w:val="-17"/>
        </w:rPr>
        <w:t> </w:t>
      </w:r>
      <w:r>
        <w:rPr/>
        <w:t>o</w:t>
      </w:r>
    </w:p>
    <w:p>
      <w:pPr>
        <w:pStyle w:val="BodyText"/>
        <w:tabs>
          <w:tab w:pos="9318" w:val="right" w:leader="hyphen"/>
        </w:tabs>
        <w:spacing w:line="278" w:lineRule="auto" w:before="201"/>
        <w:ind w:left="643" w:right="933"/>
        <w:jc w:val="both"/>
      </w:pPr>
      <w:r>
        <w:rPr/>
        <w:t>2.- Cuando se trate de la ubicación de una manzana, se aplicará el cobro por metro</w:t>
      </w:r>
      <w:r>
        <w:rPr>
          <w:spacing w:val="1"/>
        </w:rPr>
        <w:t> </w:t>
      </w:r>
      <w:r>
        <w:rPr/>
        <w:t>lineal con base en la distancia existente desde el punto de referencia catastral más</w:t>
      </w:r>
      <w:r>
        <w:rPr>
          <w:spacing w:val="1"/>
        </w:rPr>
        <w:t> </w:t>
      </w:r>
      <w:r>
        <w:rPr/>
        <w:t>cercano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manzana</w:t>
      </w:r>
      <w:r>
        <w:rPr>
          <w:spacing w:val="-15"/>
        </w:rPr>
        <w:t> </w:t>
      </w:r>
      <w:r>
        <w:rPr/>
        <w:t>solicitada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metro</w:t>
      </w:r>
      <w:r>
        <w:rPr>
          <w:spacing w:val="-16"/>
        </w:rPr>
        <w:t> </w:t>
      </w:r>
      <w:r>
        <w:rPr/>
        <w:t>lineal</w:t>
        <w:tab/>
        <w:t>0.081</w:t>
      </w:r>
    </w:p>
    <w:p>
      <w:pPr>
        <w:pStyle w:val="BodyText"/>
        <w:spacing w:line="278" w:lineRule="auto" w:before="201"/>
        <w:ind w:left="643" w:right="930"/>
        <w:jc w:val="both"/>
      </w:pPr>
      <w:r>
        <w:rPr>
          <w:w w:val="95"/>
        </w:rPr>
        <w:t>Tratándose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trabajos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topografía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15"/>
          <w:w w:val="95"/>
        </w:rPr>
        <w:t> </w:t>
      </w:r>
      <w:r>
        <w:rPr>
          <w:w w:val="95"/>
        </w:rPr>
        <w:t>desarrollos</w:t>
      </w:r>
      <w:r>
        <w:rPr>
          <w:spacing w:val="9"/>
          <w:w w:val="95"/>
        </w:rPr>
        <w:t> </w:t>
      </w:r>
      <w:r>
        <w:rPr>
          <w:w w:val="95"/>
        </w:rPr>
        <w:t>inmobiliarios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requieran</w:t>
      </w:r>
      <w:r>
        <w:rPr>
          <w:spacing w:val="12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15"/>
        </w:rPr>
        <w:t> </w:t>
      </w:r>
      <w:r>
        <w:rPr/>
        <w:t>diligencia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verificación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medidas</w:t>
      </w:r>
      <w:r>
        <w:rPr>
          <w:spacing w:val="-13"/>
        </w:rPr>
        <w:t> </w:t>
      </w:r>
      <w:r>
        <w:rPr/>
        <w:t>físicas</w:t>
      </w:r>
      <w:r>
        <w:rPr>
          <w:spacing w:val="-14"/>
        </w:rPr>
        <w:t> </w:t>
      </w:r>
      <w:r>
        <w:rPr/>
        <w:t>y/o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proyecto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división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predio</w:t>
      </w:r>
      <w:r>
        <w:rPr>
          <w:spacing w:val="-68"/>
        </w:rPr>
        <w:t> </w:t>
      </w:r>
      <w:r>
        <w:rPr/>
        <w:t>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constituirá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inmobiliario,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podrá</w:t>
      </w:r>
      <w:r>
        <w:rPr>
          <w:spacing w:val="-6"/>
        </w:rPr>
        <w:t> </w:t>
      </w:r>
      <w:r>
        <w:rPr/>
        <w:t>pagar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cuota</w:t>
      </w:r>
      <w:r>
        <w:rPr>
          <w:spacing w:val="-6"/>
        </w:rPr>
        <w:t> </w:t>
      </w:r>
      <w:r>
        <w:rPr/>
        <w:t>equivalente</w:t>
      </w:r>
      <w:r>
        <w:rPr>
          <w:spacing w:val="-7"/>
        </w:rPr>
        <w:t> </w:t>
      </w:r>
      <w:r>
        <w:rPr/>
        <w:t>al</w:t>
      </w:r>
      <w:r>
        <w:rPr>
          <w:spacing w:val="-68"/>
        </w:rPr>
        <w:t> </w:t>
      </w:r>
      <w:r>
        <w:rPr/>
        <w:t>40% de los derechos establecidos en el inciso a) siempre que haya acreditado el</w:t>
      </w:r>
      <w:r>
        <w:rPr>
          <w:spacing w:val="1"/>
        </w:rPr>
        <w:t> </w:t>
      </w:r>
      <w:r>
        <w:rPr/>
        <w:t>proyecto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inmobiliario</w:t>
      </w:r>
      <w:r>
        <w:rPr>
          <w:spacing w:val="-10"/>
        </w:rPr>
        <w:t> </w:t>
      </w:r>
      <w:r>
        <w:rPr/>
        <w:t>exhibiendo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Licencia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Factibilidad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uso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suelo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1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</w:t>
      </w:r>
      <w:r>
        <w:rPr>
          <w:spacing w:val="-2"/>
          <w:w w:val="71"/>
        </w:rPr>
        <w:t>i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1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1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03"/>
        </w:rPr>
        <w:t>re</w:t>
      </w:r>
      <w:r>
        <w:rPr>
          <w:spacing w:val="-2"/>
          <w:w w:val="103"/>
        </w:rPr>
        <w:t>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1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-1"/>
          <w:w w:val="89"/>
        </w:rPr>
        <w:t>U</w:t>
      </w:r>
      <w:r>
        <w:rPr>
          <w:w w:val="93"/>
        </w:rPr>
        <w:t>rb</w:t>
      </w:r>
      <w:r>
        <w:rPr>
          <w:spacing w:val="2"/>
          <w:w w:val="113"/>
        </w:rPr>
        <w:t>a</w:t>
      </w:r>
      <w:r>
        <w:rPr>
          <w:w w:val="95"/>
        </w:rPr>
        <w:t>n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12"/>
        </w:rPr>
        <w:t> 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09"/>
        </w:rPr>
        <w:t>p</w:t>
      </w:r>
      <w:r>
        <w:rPr>
          <w:w w:val="72"/>
        </w:rPr>
        <w:t>i</w:t>
      </w:r>
      <w:r>
        <w:rPr>
          <w:w w:val="107"/>
        </w:rPr>
        <w:t>o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1"/>
        <w:ind w:left="643" w:right="929"/>
        <w:jc w:val="both"/>
      </w:pPr>
      <w:r>
        <w:rPr/>
        <w:t>Tratándose de trabajos de topografía elaborados por topógrafos empadronados a la</w:t>
      </w:r>
      <w:r>
        <w:rPr>
          <w:spacing w:val="1"/>
        </w:rPr>
        <w:t> </w:t>
      </w:r>
      <w:r>
        <w:rPr/>
        <w:t>Dirección de Catastro del Municipio de Mérida, y que se requieran para la diligencia de</w:t>
      </w:r>
      <w:r>
        <w:rPr>
          <w:spacing w:val="1"/>
        </w:rPr>
        <w:t> </w:t>
      </w:r>
      <w:r>
        <w:rPr/>
        <w:t>verificación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medidas</w:t>
      </w:r>
      <w:r>
        <w:rPr>
          <w:spacing w:val="-14"/>
        </w:rPr>
        <w:t> </w:t>
      </w:r>
      <w:r>
        <w:rPr/>
        <w:t>físicas</w:t>
      </w:r>
      <w:r>
        <w:rPr>
          <w:spacing w:val="-15"/>
        </w:rPr>
        <w:t> </w:t>
      </w:r>
      <w:r>
        <w:rPr/>
        <w:t>y/o</w:t>
      </w:r>
      <w:r>
        <w:rPr>
          <w:spacing w:val="-15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proyecto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división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predio,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pagará</w:t>
      </w:r>
      <w:r>
        <w:rPr>
          <w:spacing w:val="-13"/>
        </w:rPr>
        <w:t> </w:t>
      </w:r>
      <w:r>
        <w:rPr/>
        <w:t>una</w:t>
      </w:r>
      <w:r>
        <w:rPr>
          <w:spacing w:val="-67"/>
        </w:rPr>
        <w:t> </w:t>
      </w:r>
      <w:r>
        <w:rPr>
          <w:w w:val="95"/>
        </w:rPr>
        <w:t>cuota</w:t>
      </w:r>
      <w:r>
        <w:rPr>
          <w:spacing w:val="-8"/>
          <w:w w:val="95"/>
        </w:rPr>
        <w:t> </w:t>
      </w:r>
      <w:r>
        <w:rPr>
          <w:w w:val="95"/>
        </w:rPr>
        <w:t>equivalente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50%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derechos</w:t>
      </w:r>
      <w:r>
        <w:rPr>
          <w:spacing w:val="-9"/>
          <w:w w:val="95"/>
        </w:rPr>
        <w:t> </w:t>
      </w:r>
      <w:r>
        <w:rPr>
          <w:w w:val="95"/>
        </w:rPr>
        <w:t>establecidos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inciso</w:t>
      </w:r>
      <w:r>
        <w:rPr>
          <w:spacing w:val="-9"/>
          <w:w w:val="95"/>
        </w:rPr>
        <w:t> </w:t>
      </w:r>
      <w:r>
        <w:rPr>
          <w:w w:val="95"/>
        </w:rPr>
        <w:t>a).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78" w:lineRule="auto"/>
        <w:ind w:left="643" w:right="843"/>
      </w:pPr>
      <w:r>
        <w:rPr>
          <w:w w:val="95"/>
        </w:rPr>
        <w:t>IX.-</w:t>
      </w:r>
      <w:r>
        <w:rPr>
          <w:spacing w:val="13"/>
          <w:w w:val="95"/>
        </w:rPr>
        <w:t> </w:t>
      </w:r>
      <w:r>
        <w:rPr>
          <w:w w:val="95"/>
        </w:rPr>
        <w:t>Por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validación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los</w:t>
      </w:r>
      <w:r>
        <w:rPr>
          <w:spacing w:val="11"/>
          <w:w w:val="95"/>
        </w:rPr>
        <w:t> </w:t>
      </w:r>
      <w:r>
        <w:rPr>
          <w:w w:val="95"/>
        </w:rPr>
        <w:t>trabajos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topografía,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fueran</w:t>
      </w:r>
      <w:r>
        <w:rPr>
          <w:spacing w:val="14"/>
          <w:w w:val="95"/>
        </w:rPr>
        <w:t> </w:t>
      </w:r>
      <w:r>
        <w:rPr>
          <w:w w:val="95"/>
        </w:rPr>
        <w:t>elaborados</w:t>
      </w:r>
      <w:r>
        <w:rPr>
          <w:spacing w:val="11"/>
          <w:w w:val="95"/>
        </w:rPr>
        <w:t> </w:t>
      </w:r>
      <w:r>
        <w:rPr>
          <w:w w:val="95"/>
        </w:rPr>
        <w:t>por</w:t>
      </w:r>
      <w:r>
        <w:rPr>
          <w:spacing w:val="15"/>
          <w:w w:val="95"/>
        </w:rPr>
        <w:t> </w:t>
      </w:r>
      <w:r>
        <w:rPr>
          <w:w w:val="95"/>
        </w:rPr>
        <w:t>topógrafos</w:t>
      </w:r>
      <w:r>
        <w:rPr>
          <w:spacing w:val="1"/>
          <w:w w:val="95"/>
        </w:rPr>
        <w:t> </w:t>
      </w:r>
      <w:r>
        <w:rPr>
          <w:w w:val="95"/>
        </w:rPr>
        <w:t>pertenecientes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3"/>
          <w:w w:val="95"/>
        </w:rPr>
        <w:t> </w:t>
      </w:r>
      <w:r>
        <w:rPr>
          <w:w w:val="95"/>
        </w:rPr>
        <w:t>padrón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topógrafos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Dirección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Catastro---------------------------</w:t>
      </w:r>
    </w:p>
    <w:p>
      <w:pPr>
        <w:pStyle w:val="BodyText"/>
        <w:ind w:left="643"/>
      </w:pPr>
      <w:r>
        <w:rPr>
          <w:w w:val="95"/>
        </w:rPr>
        <w:t>10.0</w:t>
      </w:r>
    </w:p>
    <w:p>
      <w:pPr>
        <w:pStyle w:val="BodyText"/>
        <w:spacing w:before="3"/>
        <w:rPr>
          <w:sz w:val="19"/>
        </w:rPr>
      </w:pPr>
    </w:p>
    <w:p>
      <w:pPr>
        <w:spacing w:line="362" w:lineRule="auto" w:before="0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78" w:lineRule="auto"/>
        <w:ind w:left="643" w:right="929"/>
        <w:jc w:val="both"/>
      </w:pPr>
      <w:r>
        <w:rPr>
          <w:rFonts w:ascii="Tahoma" w:hAnsi="Tahoma"/>
          <w:b/>
          <w:w w:val="95"/>
        </w:rPr>
        <w:t>ARTÍCULO 90.- </w:t>
      </w:r>
      <w:r>
        <w:rPr>
          <w:w w:val="95"/>
        </w:rPr>
        <w:t>El derecho al que se refiere el inciso a) de la fracción IV del artículo 89, se</w:t>
      </w:r>
      <w:r>
        <w:rPr>
          <w:spacing w:val="1"/>
          <w:w w:val="95"/>
        </w:rPr>
        <w:t> </w:t>
      </w:r>
      <w:r>
        <w:rPr/>
        <w:t>considerará</w:t>
      </w:r>
      <w:r>
        <w:rPr>
          <w:spacing w:val="-15"/>
        </w:rPr>
        <w:t> </w:t>
      </w:r>
      <w:r>
        <w:rPr/>
        <w:t>reducido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4"/>
        </w:rPr>
        <w:t> </w:t>
      </w:r>
      <w:r>
        <w:rPr/>
        <w:t>50%</w:t>
      </w:r>
      <w:r>
        <w:rPr>
          <w:spacing w:val="-15"/>
        </w:rPr>
        <w:t> </w:t>
      </w:r>
      <w:r>
        <w:rPr/>
        <w:t>cuando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emisión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cédula</w:t>
      </w:r>
      <w:r>
        <w:rPr>
          <w:spacing w:val="-8"/>
        </w:rPr>
        <w:t> </w:t>
      </w:r>
      <w:r>
        <w:rPr/>
        <w:t>catastral</w:t>
      </w:r>
      <w:r>
        <w:rPr>
          <w:spacing w:val="-14"/>
        </w:rPr>
        <w:t> </w:t>
      </w:r>
      <w:r>
        <w:rPr/>
        <w:t>sea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motivo</w:t>
      </w:r>
      <w:r>
        <w:rPr>
          <w:spacing w:val="-67"/>
        </w:rPr>
        <w:t> </w:t>
      </w:r>
      <w:r>
        <w:rPr/>
        <w:t>de</w:t>
      </w:r>
      <w:r>
        <w:rPr>
          <w:spacing w:val="-11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mejoras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predio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derive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terminación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obra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cuente</w:t>
      </w:r>
      <w:r>
        <w:rPr>
          <w:spacing w:val="-68"/>
        </w:rPr>
        <w:t> </w:t>
      </w:r>
      <w:r>
        <w:rPr/>
        <w:t>con la constancia respectiva; y la expedición de la cédula catastral se solicite en un</w:t>
      </w:r>
      <w:r>
        <w:rPr>
          <w:spacing w:val="1"/>
        </w:rPr>
        <w:t> </w:t>
      </w:r>
      <w:r>
        <w:rPr/>
        <w:t>plazo no mayor a 10 días naturales contados a partir de la fecha de obtención de la</w:t>
      </w:r>
      <w:r>
        <w:rPr>
          <w:spacing w:val="1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terminación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obra.</w:t>
      </w:r>
    </w:p>
    <w:p>
      <w:pPr>
        <w:spacing w:line="362" w:lineRule="auto" w:before="197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2"/>
        <w:rPr>
          <w:b/>
          <w:i/>
        </w:rPr>
      </w:pPr>
    </w:p>
    <w:p>
      <w:pPr>
        <w:pStyle w:val="BodyText"/>
        <w:spacing w:line="278" w:lineRule="auto"/>
        <w:ind w:left="643" w:right="934"/>
        <w:jc w:val="both"/>
      </w:pPr>
      <w:r>
        <w:rPr>
          <w:rFonts w:ascii="Tahoma" w:hAnsi="Tahoma"/>
          <w:b/>
        </w:rPr>
        <w:t>ARTÍCULO 91.- </w:t>
      </w:r>
      <w:r>
        <w:rPr/>
        <w:t>No causarán derecho alguno las divisiones o fracciones de terrenos en</w:t>
      </w:r>
      <w:r>
        <w:rPr>
          <w:spacing w:val="1"/>
        </w:rPr>
        <w:t> </w:t>
      </w:r>
      <w:r>
        <w:rPr/>
        <w:t>zonas rústicas cuya superficie sea utilizada plenamente para la producción agrícola o</w:t>
      </w:r>
      <w:r>
        <w:rPr>
          <w:spacing w:val="1"/>
        </w:rPr>
        <w:t> </w:t>
      </w:r>
      <w:r>
        <w:rPr/>
        <w:t>ganadera.</w:t>
      </w:r>
    </w:p>
    <w:p>
      <w:pPr>
        <w:pStyle w:val="BodyText"/>
        <w:spacing w:line="278" w:lineRule="auto" w:before="199"/>
        <w:ind w:left="643" w:right="94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92.-</w:t>
      </w:r>
      <w:r>
        <w:rPr>
          <w:rFonts w:ascii="Tahoma" w:hAnsi="Tahoma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deslindes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marcajes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divisiones</w:t>
      </w:r>
      <w:r>
        <w:rPr>
          <w:spacing w:val="1"/>
        </w:rPr>
        <w:t> </w:t>
      </w:r>
      <w:r>
        <w:rPr/>
        <w:t>causarán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 con lo establecido en la fracción VIII del artículo 89, con excepción de lo</w:t>
      </w:r>
      <w:r>
        <w:rPr>
          <w:spacing w:val="1"/>
        </w:rPr>
        <w:t> </w:t>
      </w:r>
      <w:r>
        <w:rPr/>
        <w:t>dispuesto</w:t>
      </w:r>
      <w:r>
        <w:rPr>
          <w:spacing w:val="-18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anterior.</w:t>
      </w:r>
    </w:p>
    <w:p>
      <w:pPr>
        <w:spacing w:line="364" w:lineRule="auto" w:before="195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9"/>
        <w:rPr>
          <w:b/>
          <w:i/>
          <w:sz w:val="16"/>
        </w:rPr>
      </w:pPr>
    </w:p>
    <w:p>
      <w:pPr>
        <w:pStyle w:val="BodyText"/>
        <w:ind w:left="643" w:right="93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4"/>
        </w:rPr>
        <w:t>RT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2"/>
          <w:w w:val="116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7"/>
        </w:rPr>
        <w:t> 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spacing w:val="-2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6"/>
        </w:rPr>
        <w:t> </w:t>
      </w:r>
      <w:r>
        <w:rPr>
          <w:spacing w:val="1"/>
          <w:w w:val="97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3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7"/>
        </w:rPr>
        <w:t>o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0"/>
        </w:rPr>
        <w:t> </w:t>
      </w:r>
      <w:r>
        <w:rPr>
          <w:w w:val="89"/>
        </w:rPr>
        <w:t>res</w:t>
      </w:r>
      <w:r>
        <w:rPr>
          <w:spacing w:val="-2"/>
          <w:w w:val="89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89"/>
        </w:rPr>
        <w:t>rev</w:t>
      </w:r>
      <w:r>
        <w:rPr>
          <w:spacing w:val="1"/>
          <w:w w:val="89"/>
        </w:rPr>
        <w:t>i</w:t>
      </w:r>
      <w:r>
        <w:rPr>
          <w:spacing w:val="-1"/>
          <w:w w:val="88"/>
        </w:rPr>
        <w:t>si</w:t>
      </w:r>
      <w:r>
        <w:rPr>
          <w:spacing w:val="1"/>
          <w:w w:val="88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1"/>
          <w:w w:val="85"/>
        </w:rPr>
        <w:t>t</w:t>
      </w:r>
      <w:r>
        <w:rPr>
          <w:w w:val="115"/>
        </w:rPr>
        <w:t>éc</w:t>
      </w:r>
      <w:r>
        <w:rPr>
          <w:spacing w:val="-2"/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0"/>
        </w:rPr>
        <w:t> </w:t>
      </w:r>
      <w:r>
        <w:rPr>
          <w:spacing w:val="-2"/>
          <w:w w:val="72"/>
        </w:rPr>
        <w:t>l</w:t>
      </w:r>
      <w:r>
        <w:rPr>
          <w:w w:val="113"/>
        </w:rPr>
        <w:t>a </w:t>
      </w:r>
      <w:r>
        <w:rPr/>
        <w:t>documentación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condominio,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causarán</w:t>
      </w:r>
      <w:r>
        <w:rPr>
          <w:spacing w:val="-14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departamento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acuerdo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su</w:t>
      </w:r>
      <w:r>
        <w:rPr>
          <w:spacing w:val="-15"/>
        </w:rPr>
        <w:t> </w:t>
      </w:r>
      <w:r>
        <w:rPr/>
        <w:t>tipo.</w: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2429"/>
      </w:tblGrid>
      <w:tr>
        <w:trPr>
          <w:trHeight w:val="552" w:hRule="atLeast"/>
        </w:trPr>
        <w:tc>
          <w:tcPr>
            <w:tcW w:w="5150" w:type="dxa"/>
            <w:gridSpan w:val="2"/>
          </w:tcPr>
          <w:p>
            <w:pPr>
              <w:pStyle w:val="TableParagraph"/>
              <w:spacing w:line="247" w:lineRule="auto"/>
              <w:ind w:left="2648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64" w:hRule="atLeast"/>
        </w:trPr>
        <w:tc>
          <w:tcPr>
            <w:tcW w:w="2721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Comercial:</w:t>
            </w:r>
          </w:p>
        </w:tc>
        <w:tc>
          <w:tcPr>
            <w:tcW w:w="2429" w:type="dxa"/>
          </w:tcPr>
          <w:p>
            <w:pPr>
              <w:pStyle w:val="TableParagraph"/>
              <w:spacing w:before="59"/>
              <w:ind w:left="943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304" w:hRule="atLeast"/>
        </w:trPr>
        <w:tc>
          <w:tcPr>
            <w:tcW w:w="2721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429" w:type="dxa"/>
          </w:tcPr>
          <w:p>
            <w:pPr>
              <w:pStyle w:val="TableParagraph"/>
              <w:spacing w:line="225" w:lineRule="exact" w:before="59"/>
              <w:ind w:left="94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line="362" w:lineRule="auto" w:before="21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line="364" w:lineRule="auto" w:before="131"/>
        <w:ind w:left="643" w:right="935"/>
        <w:jc w:val="both"/>
      </w:pPr>
      <w:r>
        <w:rPr>
          <w:rFonts w:ascii="Tahoma" w:hAnsi="Tahoma"/>
          <w:b/>
        </w:rPr>
        <w:t>ARTÍCULO 93 A.- </w:t>
      </w:r>
      <w:r>
        <w:rPr/>
        <w:t>Por la revisión de proyecto de escritura pública de constitución o</w:t>
      </w:r>
      <w:r>
        <w:rPr>
          <w:spacing w:val="1"/>
        </w:rPr>
        <w:t> </w:t>
      </w:r>
      <w:r>
        <w:rPr/>
        <w:t>modificación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régimen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propiedad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condominio,</w:t>
      </w:r>
      <w:r>
        <w:rPr>
          <w:spacing w:val="-13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planos</w:t>
      </w:r>
      <w:r>
        <w:rPr>
          <w:spacing w:val="-11"/>
        </w:rPr>
        <w:t> </w:t>
      </w:r>
      <w:r>
        <w:rPr/>
        <w:t>validados,</w:t>
      </w:r>
      <w:r>
        <w:rPr>
          <w:spacing w:val="-68"/>
        </w:rPr>
        <w:t> </w:t>
      </w:r>
      <w:r>
        <w:rPr/>
        <w:t>se</w:t>
      </w:r>
      <w:r>
        <w:rPr>
          <w:spacing w:val="-18"/>
        </w:rPr>
        <w:t> </w:t>
      </w:r>
      <w:r>
        <w:rPr/>
        <w:t>cobrarán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derechos:</w:t>
      </w:r>
    </w:p>
    <w:p>
      <w:pPr>
        <w:spacing w:after="0" w:line="364" w:lineRule="auto"/>
        <w:jc w:val="both"/>
        <w:sectPr>
          <w:pgSz w:w="11910" w:h="16850"/>
          <w:pgMar w:header="707" w:footer="969" w:top="1120" w:bottom="1160" w:left="1200" w:right="340"/>
        </w:sect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1"/>
        <w:gridCol w:w="2088"/>
      </w:tblGrid>
      <w:tr>
        <w:trPr>
          <w:trHeight w:val="921" w:hRule="atLeast"/>
        </w:trPr>
        <w:tc>
          <w:tcPr>
            <w:tcW w:w="6029" w:type="dxa"/>
            <w:gridSpan w:val="2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80" w:lineRule="atLeast"/>
              <w:ind w:left="3526" w:right="193" w:firstLine="2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282" w:hRule="atLeast"/>
        </w:trPr>
        <w:tc>
          <w:tcPr>
            <w:tcW w:w="3941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a 10 fracciones</w:t>
            </w:r>
          </w:p>
        </w:tc>
        <w:tc>
          <w:tcPr>
            <w:tcW w:w="2088" w:type="dxa"/>
          </w:tcPr>
          <w:p>
            <w:pPr>
              <w:pStyle w:val="TableParagraph"/>
              <w:spacing w:before="17"/>
              <w:ind w:left="601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302" w:hRule="atLeast"/>
        </w:trPr>
        <w:tc>
          <w:tcPr>
            <w:tcW w:w="3941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50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8" w:type="dxa"/>
          </w:tcPr>
          <w:p>
            <w:pPr>
              <w:pStyle w:val="TableParagraph"/>
              <w:spacing w:before="18"/>
              <w:ind w:left="601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</w:tr>
      <w:tr>
        <w:trPr>
          <w:trHeight w:val="322" w:hRule="atLeast"/>
        </w:trPr>
        <w:tc>
          <w:tcPr>
            <w:tcW w:w="3941" w:type="dxa"/>
          </w:tcPr>
          <w:p>
            <w:pPr>
              <w:pStyle w:val="TableParagraph"/>
              <w:spacing w:before="3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100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8" w:type="dxa"/>
          </w:tcPr>
          <w:p>
            <w:pPr>
              <w:pStyle w:val="TableParagraph"/>
              <w:spacing w:before="38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322" w:hRule="atLeast"/>
        </w:trPr>
        <w:tc>
          <w:tcPr>
            <w:tcW w:w="3941" w:type="dxa"/>
          </w:tcPr>
          <w:p>
            <w:pPr>
              <w:pStyle w:val="TableParagraph"/>
              <w:spacing w:before="3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8" w:type="dxa"/>
          </w:tcPr>
          <w:p>
            <w:pPr>
              <w:pStyle w:val="TableParagraph"/>
              <w:spacing w:before="39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35.0</w:t>
            </w:r>
          </w:p>
        </w:tc>
      </w:tr>
      <w:tr>
        <w:trPr>
          <w:trHeight w:val="322" w:hRule="atLeast"/>
        </w:trPr>
        <w:tc>
          <w:tcPr>
            <w:tcW w:w="3941" w:type="dxa"/>
          </w:tcPr>
          <w:p>
            <w:pPr>
              <w:pStyle w:val="TableParagraph"/>
              <w:spacing w:before="3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151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</w:p>
        </w:tc>
        <w:tc>
          <w:tcPr>
            <w:tcW w:w="2088" w:type="dxa"/>
          </w:tcPr>
          <w:p>
            <w:pPr>
              <w:pStyle w:val="TableParagraph"/>
              <w:spacing w:before="38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45.0</w:t>
            </w:r>
          </w:p>
        </w:tc>
      </w:tr>
      <w:tr>
        <w:trPr>
          <w:trHeight w:val="284" w:hRule="atLeast"/>
        </w:trPr>
        <w:tc>
          <w:tcPr>
            <w:tcW w:w="3941" w:type="dxa"/>
          </w:tcPr>
          <w:p>
            <w:pPr>
              <w:pStyle w:val="TableParagraph"/>
              <w:spacing w:line="225" w:lineRule="exact" w:before="3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201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</w:p>
        </w:tc>
        <w:tc>
          <w:tcPr>
            <w:tcW w:w="2088" w:type="dxa"/>
          </w:tcPr>
          <w:p>
            <w:pPr>
              <w:pStyle w:val="TableParagraph"/>
              <w:spacing w:line="225" w:lineRule="exact" w:before="39"/>
              <w:ind w:left="543"/>
              <w:rPr>
                <w:sz w:val="20"/>
              </w:rPr>
            </w:pPr>
            <w:r>
              <w:rPr>
                <w:w w:val="95"/>
                <w:sz w:val="20"/>
              </w:rPr>
              <w:t>50.0</w:t>
            </w:r>
          </w:p>
        </w:tc>
      </w:tr>
    </w:tbl>
    <w:p>
      <w:pPr>
        <w:pStyle w:val="BodyText"/>
        <w:spacing w:before="1"/>
        <w:rPr>
          <w:sz w:val="13"/>
        </w:rPr>
      </w:pPr>
    </w:p>
    <w:p>
      <w:pPr>
        <w:pStyle w:val="BodyText"/>
        <w:spacing w:line="362" w:lineRule="auto" w:before="94"/>
        <w:ind w:left="643" w:right="843"/>
      </w:pPr>
      <w:r>
        <w:rPr/>
        <w:t>En</w:t>
      </w:r>
      <w:r>
        <w:rPr>
          <w:spacing w:val="20"/>
        </w:rPr>
        <w:t> </w:t>
      </w:r>
      <w:r>
        <w:rPr/>
        <w:t>caso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requerir</w:t>
      </w:r>
      <w:r>
        <w:rPr>
          <w:spacing w:val="23"/>
        </w:rPr>
        <w:t> </w:t>
      </w:r>
      <w:r>
        <w:rPr/>
        <w:t>una</w:t>
      </w:r>
      <w:r>
        <w:rPr>
          <w:spacing w:val="20"/>
        </w:rPr>
        <w:t> </w:t>
      </w:r>
      <w:r>
        <w:rPr/>
        <w:t>nueva</w:t>
      </w:r>
      <w:r>
        <w:rPr>
          <w:spacing w:val="21"/>
        </w:rPr>
        <w:t> </w:t>
      </w:r>
      <w:r>
        <w:rPr/>
        <w:t>revisión,</w:t>
      </w:r>
      <w:r>
        <w:rPr>
          <w:spacing w:val="20"/>
        </w:rPr>
        <w:t> </w:t>
      </w:r>
      <w:r>
        <w:rPr/>
        <w:t>se</w:t>
      </w:r>
      <w:r>
        <w:rPr>
          <w:spacing w:val="25"/>
        </w:rPr>
        <w:t> </w:t>
      </w:r>
      <w:r>
        <w:rPr/>
        <w:t>pagarán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derechos</w:t>
      </w:r>
      <w:r>
        <w:rPr>
          <w:spacing w:val="20"/>
        </w:rPr>
        <w:t> </w:t>
      </w:r>
      <w:r>
        <w:rPr/>
        <w:t>establecidos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-68"/>
        </w:rPr>
        <w:t> </w:t>
      </w:r>
      <w:r>
        <w:rPr>
          <w:w w:val="95"/>
        </w:rPr>
        <w:t>incisos</w:t>
      </w:r>
      <w:r>
        <w:rPr>
          <w:spacing w:val="-13"/>
          <w:w w:val="95"/>
        </w:rPr>
        <w:t> </w:t>
      </w:r>
      <w:r>
        <w:rPr>
          <w:w w:val="95"/>
        </w:rPr>
        <w:t>anteriores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presente</w:t>
      </w:r>
      <w:r>
        <w:rPr>
          <w:spacing w:val="-12"/>
          <w:w w:val="95"/>
        </w:rPr>
        <w:t> </w:t>
      </w:r>
      <w:r>
        <w:rPr>
          <w:w w:val="95"/>
        </w:rPr>
        <w:t>artículo.</w:t>
      </w:r>
    </w:p>
    <w:p>
      <w:pPr>
        <w:spacing w:before="1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 30-12-2019</w:t>
      </w:r>
    </w:p>
    <w:p>
      <w:pPr>
        <w:pStyle w:val="BodyText"/>
        <w:rPr>
          <w:b/>
          <w:i/>
        </w:rPr>
      </w:pPr>
    </w:p>
    <w:p>
      <w:pPr>
        <w:pStyle w:val="BodyText"/>
        <w:spacing w:before="12"/>
        <w:rPr>
          <w:b/>
          <w:i/>
          <w:sz w:val="18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</w:rPr>
        <w:t>ARTÍCULO 94.- </w:t>
      </w:r>
      <w:r>
        <w:rPr/>
        <w:t>Quedan exentas del pago de los derechos que se establecen en esta</w:t>
      </w:r>
      <w:r>
        <w:rPr>
          <w:spacing w:val="1"/>
        </w:rPr>
        <w:t> </w:t>
      </w:r>
      <w:r>
        <w:rPr/>
        <w:t>Sección los inmuebles propiedad de las instituciones públicas cuya actividad esté</w:t>
      </w:r>
      <w:r>
        <w:rPr>
          <w:spacing w:val="1"/>
        </w:rPr>
        <w:t> </w:t>
      </w:r>
      <w:r>
        <w:rPr>
          <w:spacing w:val="-1"/>
        </w:rPr>
        <w:t>relacionada</w:t>
      </w:r>
      <w:r>
        <w:rPr>
          <w:spacing w:val="-15"/>
        </w:rPr>
        <w:t> </w:t>
      </w:r>
      <w:r>
        <w:rPr/>
        <w:t>directamente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promoción,</w:t>
      </w:r>
      <w:r>
        <w:rPr>
          <w:spacing w:val="-18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otorgamiento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vivienda.</w:t>
      </w:r>
    </w:p>
    <w:p>
      <w:pPr>
        <w:spacing w:before="200"/>
        <w:ind w:left="643" w:right="0" w:firstLine="0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3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95.-</w:t>
      </w:r>
      <w:r>
        <w:rPr>
          <w:rFonts w:ascii="Tahoma" w:hAnsi="Tahoma"/>
          <w:b/>
          <w:spacing w:val="35"/>
          <w:w w:val="90"/>
          <w:sz w:val="20"/>
        </w:rPr>
        <w:t> </w:t>
      </w:r>
      <w:r>
        <w:rPr>
          <w:w w:val="90"/>
          <w:sz w:val="20"/>
        </w:rPr>
        <w:t>Otros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Servicios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Prestados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Catastro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Municipal.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3"/>
        <w:gridCol w:w="1478"/>
      </w:tblGrid>
      <w:tr>
        <w:trPr>
          <w:trHeight w:val="322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03"/>
                <w:sz w:val="20"/>
              </w:rPr>
              <w:t>gen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fo</w:t>
            </w:r>
            <w:r>
              <w:rPr>
                <w:spacing w:val="1"/>
                <w:w w:val="96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gr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81"/>
                <w:sz w:val="20"/>
              </w:rPr>
              <w:t>fí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02"/>
                <w:sz w:val="20"/>
              </w:rPr>
              <w:t>érea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w w:val="88"/>
                <w:sz w:val="20"/>
              </w:rPr>
              <w:t>ér</w:t>
            </w:r>
            <w:r>
              <w:rPr>
                <w:spacing w:val="1"/>
                <w:w w:val="88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spacing w:val="3"/>
                <w:w w:val="111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tabs>
                <w:tab w:pos="7489" w:val="left" w:leader="none"/>
              </w:tabs>
              <w:spacing w:before="77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tabs>
                <w:tab w:pos="7492" w:val="left" w:leader="none"/>
              </w:tabs>
              <w:spacing w:before="79"/>
              <w:ind w:right="1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9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tabs>
                <w:tab w:pos="7499" w:val="left" w:leader="none"/>
              </w:tabs>
              <w:spacing w:before="77"/>
              <w:ind w:right="1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spacing w:before="78"/>
              <w:ind w:right="183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d).-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75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7993" w:type="dxa"/>
          </w:tcPr>
          <w:p>
            <w:pPr>
              <w:pStyle w:val="TableParagraph"/>
              <w:spacing w:before="77"/>
              <w:ind w:right="199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spacing w:before="78"/>
              <w:ind w:right="218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7993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 162.5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35.0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rFonts w:ascii="Tahoma" w:hAnsi="Tahoma"/>
                <w:b/>
                <w:w w:val="97"/>
                <w:sz w:val="20"/>
              </w:rPr>
              <w:t>-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ve</w:t>
            </w:r>
            <w:r>
              <w:rPr>
                <w:w w:val="95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93"/>
                <w:sz w:val="20"/>
              </w:rPr>
              <w:t>fra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spacing w:val="4"/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w w:val="107"/>
                <w:sz w:val="20"/>
              </w:rPr>
              <w:t>sec</w:t>
            </w:r>
            <w:r>
              <w:rPr>
                <w:w w:val="107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tabs>
                <w:tab w:pos="7528" w:val="left" w:leader="none"/>
              </w:tabs>
              <w:spacing w:before="78"/>
              <w:ind w:right="1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tabs>
                <w:tab w:pos="7494" w:val="left" w:leader="none"/>
              </w:tabs>
              <w:spacing w:before="78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7993" w:type="dxa"/>
          </w:tcPr>
          <w:p>
            <w:pPr>
              <w:pStyle w:val="TableParagraph"/>
              <w:tabs>
                <w:tab w:pos="7501" w:val="left" w:leader="none"/>
              </w:tabs>
              <w:spacing w:before="77"/>
              <w:ind w:right="1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tabs>
                <w:tab w:pos="5165" w:val="left" w:leader="none"/>
                <w:tab w:pos="7530" w:val="left" w:leader="none"/>
              </w:tabs>
              <w:spacing w:before="78"/>
              <w:ind w:right="11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Tamaño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75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centímetros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7993" w:type="dxa"/>
          </w:tcPr>
          <w:p>
            <w:pPr>
              <w:pStyle w:val="TableParagraph"/>
              <w:spacing w:before="77"/>
              <w:ind w:right="184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7993" w:type="dxa"/>
          </w:tcPr>
          <w:p>
            <w:pPr>
              <w:pStyle w:val="TableParagraph"/>
              <w:spacing w:before="78"/>
              <w:ind w:right="209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3" w:type="dxa"/>
          </w:tcPr>
          <w:p>
            <w:pPr>
              <w:pStyle w:val="TableParagraph"/>
              <w:spacing w:before="77"/>
              <w:ind w:right="19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162.5 centímetros------------------------------------------------------------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03" w:hRule="atLeast"/>
        </w:trPr>
        <w:tc>
          <w:tcPr>
            <w:tcW w:w="7993" w:type="dxa"/>
          </w:tcPr>
          <w:p>
            <w:pPr>
              <w:pStyle w:val="TableParagraph"/>
              <w:spacing w:line="278" w:lineRule="auto"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Trabajos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referencia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geográfica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posicionamiento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(G.P.S)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posicionando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geográficamente---------------------------------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06" w:hRule="atLeast"/>
        </w:trPr>
        <w:tc>
          <w:tcPr>
            <w:tcW w:w="7993" w:type="dxa"/>
          </w:tcPr>
          <w:p>
            <w:pPr>
              <w:pStyle w:val="TableParagraph"/>
              <w:spacing w:line="278" w:lineRule="auto" w:before="98"/>
              <w:ind w:left="200"/>
              <w:rPr>
                <w:sz w:val="20"/>
              </w:rPr>
            </w:pPr>
            <w:r>
              <w:rPr>
                <w:sz w:val="20"/>
              </w:rPr>
              <w:t>IV.-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catastrales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solicitados,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requieran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trabajos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verificación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Yucatán,</w:t>
            </w:r>
          </w:p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Registro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Agrario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Nacional,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otra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institución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pública----------------------------------------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219"/>
        <w:gridCol w:w="1473"/>
      </w:tblGrid>
      <w:tr>
        <w:trPr>
          <w:trHeight w:val="604" w:hRule="atLeast"/>
        </w:trPr>
        <w:tc>
          <w:tcPr>
            <w:tcW w:w="7991" w:type="dxa"/>
            <w:gridSpan w:val="2"/>
          </w:tcPr>
          <w:p>
            <w:pPr>
              <w:pStyle w:val="TableParagraph"/>
              <w:tabs>
                <w:tab w:pos="7852" w:val="left" w:leader="none"/>
              </w:tabs>
              <w:spacing w:line="278" w:lineRule="auto"/>
              <w:ind w:left="200" w:right="136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rFonts w:ascii="Tahoma" w:hAnsi="Tahoma"/>
                <w:b/>
                <w:sz w:val="20"/>
              </w:rPr>
              <w:t>-</w:t>
            </w:r>
            <w:r>
              <w:rPr>
                <w:rFonts w:ascii="Tahoma" w:hAnsi="Tahoma"/>
                <w:b/>
                <w:spacing w:val="53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(No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georeferenciado)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disco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3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3" w:hRule="atLeast"/>
        </w:trPr>
        <w:tc>
          <w:tcPr>
            <w:tcW w:w="7991" w:type="dxa"/>
            <w:gridSpan w:val="2"/>
          </w:tcPr>
          <w:p>
            <w:pPr>
              <w:pStyle w:val="TableParagraph"/>
              <w:spacing w:line="278" w:lineRule="auto" w:before="78"/>
              <w:ind w:left="200"/>
              <w:rPr>
                <w:sz w:val="20"/>
              </w:rPr>
            </w:pPr>
            <w:r>
              <w:rPr>
                <w:sz w:val="20"/>
              </w:rPr>
              <w:t>VI.-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nomenclatura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fraccionamientos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divisiones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formen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menos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vialidad,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fracción-------------------</w:t>
            </w:r>
          </w:p>
        </w:tc>
        <w:tc>
          <w:tcPr>
            <w:tcW w:w="1473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66" w:hRule="atLeast"/>
        </w:trPr>
        <w:tc>
          <w:tcPr>
            <w:tcW w:w="7991" w:type="dxa"/>
            <w:gridSpan w:val="2"/>
          </w:tcPr>
          <w:p>
            <w:pPr>
              <w:pStyle w:val="TableParagraph"/>
              <w:tabs>
                <w:tab w:pos="7813" w:val="left" w:leader="none"/>
              </w:tabs>
              <w:spacing w:line="278" w:lineRule="auto" w:before="78"/>
              <w:ind w:left="200" w:right="158"/>
              <w:jc w:val="both"/>
              <w:rPr>
                <w:sz w:val="20"/>
              </w:rPr>
            </w:pPr>
            <w:r>
              <w:rPr>
                <w:sz w:val="20"/>
              </w:rPr>
              <w:t>VII.- Por revisión y validación en línea (vía internet) de planos en formato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catastral, elaborados y presentados por un dibujante empadronado,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3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w w:val="90"/>
                <w:sz w:val="20"/>
              </w:rPr>
              <w:t>0.32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66" w:hRule="atLeast"/>
        </w:trPr>
        <w:tc>
          <w:tcPr>
            <w:tcW w:w="7991" w:type="dxa"/>
            <w:gridSpan w:val="2"/>
          </w:tcPr>
          <w:p>
            <w:pPr>
              <w:pStyle w:val="TableParagraph"/>
              <w:tabs>
                <w:tab w:pos="7806" w:val="left" w:leader="none"/>
              </w:tabs>
              <w:spacing w:line="278" w:lineRule="auto" w:before="77"/>
              <w:ind w:left="200" w:right="16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VIII.- Por revisión y validación en línea (vía internet) de diligencias en formato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catastral, elaborados y presentados por un perito empadronado, se cobrará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diligencia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3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w w:val="90"/>
                <w:sz w:val="20"/>
              </w:rPr>
              <w:t>1.5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4" w:hRule="atLeast"/>
        </w:trPr>
        <w:tc>
          <w:tcPr>
            <w:tcW w:w="9464" w:type="dxa"/>
            <w:gridSpan w:val="3"/>
          </w:tcPr>
          <w:p>
            <w:pPr>
              <w:pStyle w:val="TableParagraph"/>
              <w:spacing w:line="278" w:lineRule="auto" w:before="78"/>
              <w:ind w:left="200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dependiendo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predio:</w:t>
            </w:r>
          </w:p>
        </w:tc>
      </w:tr>
      <w:tr>
        <w:trPr>
          <w:trHeight w:val="403" w:hRule="atLeast"/>
        </w:trPr>
        <w:tc>
          <w:tcPr>
            <w:tcW w:w="6772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200.00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6"/>
              <w:ind w:right="57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7.0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9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6772" w:type="dxa"/>
          </w:tcPr>
          <w:p>
            <w:pPr>
              <w:pStyle w:val="TableParagraph"/>
              <w:spacing w:before="7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200.01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3"/>
              <w:ind w:right="57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9.0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6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6772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 Con construcción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800.00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 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4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11.0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7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6772" w:type="dxa"/>
          </w:tcPr>
          <w:p>
            <w:pPr>
              <w:pStyle w:val="TableParagraph"/>
              <w:spacing w:before="7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800.01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1,100.00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3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15.0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6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6772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1,100.01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1,400.00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4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19.0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7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6772" w:type="dxa"/>
          </w:tcPr>
          <w:p>
            <w:pPr>
              <w:pStyle w:val="TableParagraph"/>
              <w:spacing w:before="7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1,400.01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1,700.00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3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23.0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6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6772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1,700.01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2,000.00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4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30.0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7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6772" w:type="dxa"/>
          </w:tcPr>
          <w:p>
            <w:pPr>
              <w:pStyle w:val="TableParagraph"/>
              <w:spacing w:before="7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h)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2,000.01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3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60.0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86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722" w:hRule="atLeast"/>
        </w:trPr>
        <w:tc>
          <w:tcPr>
            <w:tcW w:w="9464" w:type="dxa"/>
            <w:gridSpan w:val="3"/>
          </w:tcPr>
          <w:p>
            <w:pPr>
              <w:pStyle w:val="TableParagraph"/>
              <w:spacing w:line="278" w:lineRule="auto" w:before="77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avalúos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catastrales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conformidad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b).</w:t>
            </w:r>
          </w:p>
        </w:tc>
      </w:tr>
      <w:tr>
        <w:trPr>
          <w:trHeight w:val="724" w:hRule="atLeast"/>
        </w:trPr>
        <w:tc>
          <w:tcPr>
            <w:tcW w:w="6772" w:type="dxa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 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validación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línea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trabajo presentado por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valuador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empadronado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57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684" w:hRule="atLeast"/>
        </w:trPr>
        <w:tc>
          <w:tcPr>
            <w:tcW w:w="6772" w:type="dxa"/>
          </w:tcPr>
          <w:p>
            <w:pPr>
              <w:pStyle w:val="TableParagraph"/>
              <w:spacing w:line="280" w:lineRule="auto" w:before="77"/>
              <w:ind w:left="200" w:right="161"/>
              <w:rPr>
                <w:sz w:val="20"/>
              </w:rPr>
            </w:pPr>
            <w:r>
              <w:rPr>
                <w:sz w:val="20"/>
              </w:rPr>
              <w:t>XI.-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armado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documental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plano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right="5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20.0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416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886" w:hRule="atLeast"/>
        </w:trPr>
        <w:tc>
          <w:tcPr>
            <w:tcW w:w="9464" w:type="dxa"/>
            <w:gridSpan w:val="3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documentales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derechos,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lo</w:t>
            </w:r>
          </w:p>
          <w:p>
            <w:pPr>
              <w:pStyle w:val="TableParagraph"/>
              <w:spacing w:line="280" w:lineRule="atLeast"/>
              <w:ind w:left="200"/>
              <w:rPr>
                <w:sz w:val="20"/>
              </w:rPr>
            </w:pPr>
            <w:r>
              <w:rPr>
                <w:sz w:val="20"/>
              </w:rPr>
              <w:t>establecido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89,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VI,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b),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VIII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95,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IV.</w:t>
            </w:r>
          </w:p>
        </w:tc>
      </w:tr>
    </w:tbl>
    <w:p>
      <w:pPr>
        <w:pStyle w:val="BodyText"/>
        <w:spacing w:before="9"/>
        <w:rPr>
          <w:sz w:val="10"/>
        </w:rPr>
      </w:pPr>
    </w:p>
    <w:p>
      <w:pPr>
        <w:spacing w:line="362" w:lineRule="auto" w:before="10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after="0"/>
        <w:rPr>
          <w:sz w:val="27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9"/>
        <w:rPr>
          <w:b/>
          <w:i/>
          <w:sz w:val="32"/>
        </w:rPr>
      </w:pPr>
    </w:p>
    <w:p>
      <w:pPr>
        <w:pStyle w:val="Heading1"/>
        <w:spacing w:before="1"/>
        <w:ind w:left="643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1"/>
          <w:w w:val="90"/>
        </w:rPr>
        <w:t> </w:t>
      </w:r>
      <w:r>
        <w:rPr>
          <w:w w:val="90"/>
        </w:rPr>
        <w:t>sujetos</w:t>
      </w:r>
    </w:p>
    <w:p>
      <w:pPr>
        <w:spacing w:before="100"/>
        <w:ind w:left="2223" w:right="4500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4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Séptima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Heading1"/>
        <w:spacing w:line="242" w:lineRule="auto" w:before="1"/>
        <w:ind w:left="103" w:right="2382"/>
      </w:pP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Derechos</w:t>
      </w:r>
      <w:r>
        <w:rPr>
          <w:spacing w:val="10"/>
          <w:w w:val="95"/>
        </w:rPr>
        <w:t> </w:t>
      </w:r>
      <w:r>
        <w:rPr>
          <w:w w:val="95"/>
        </w:rPr>
        <w:t>por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Uso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Aprovechamiento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Bienes</w:t>
      </w:r>
      <w:r>
        <w:rPr>
          <w:spacing w:val="-53"/>
          <w:w w:val="95"/>
        </w:rPr>
        <w:t> </w:t>
      </w:r>
      <w:r>
        <w:rPr/>
        <w:t>de</w:t>
      </w:r>
      <w:r>
        <w:rPr>
          <w:spacing w:val="-8"/>
        </w:rPr>
        <w:t> </w:t>
      </w:r>
      <w:r>
        <w:rPr/>
        <w:t>Dominio</w:t>
      </w:r>
      <w:r>
        <w:rPr>
          <w:spacing w:val="-6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Patrimonio</w:t>
      </w:r>
      <w:r>
        <w:rPr>
          <w:spacing w:val="-8"/>
        </w:rPr>
        <w:t> </w:t>
      </w:r>
      <w:r>
        <w:rPr/>
        <w:t>Municipal</w:t>
      </w:r>
    </w:p>
    <w:p>
      <w:pPr>
        <w:spacing w:after="0" w:line="242" w:lineRule="auto"/>
        <w:sectPr>
          <w:type w:val="continuous"/>
          <w:pgSz w:w="11910" w:h="16850"/>
          <w:pgMar w:top="1500" w:bottom="280" w:left="1200" w:right="340"/>
          <w:cols w:num="2" w:equalWidth="0">
            <w:col w:w="1948" w:space="40"/>
            <w:col w:w="8382"/>
          </w:cols>
        </w:sectPr>
      </w:pPr>
    </w:p>
    <w:p>
      <w:pPr>
        <w:pStyle w:val="BodyText"/>
        <w:spacing w:before="5"/>
        <w:rPr>
          <w:rFonts w:ascii="Tahoma"/>
          <w:b/>
          <w:sz w:val="11"/>
        </w:rPr>
      </w:pPr>
    </w:p>
    <w:p>
      <w:pPr>
        <w:pStyle w:val="BodyText"/>
        <w:spacing w:line="280" w:lineRule="auto" w:before="100"/>
        <w:ind w:left="643" w:right="935"/>
        <w:jc w:val="both"/>
      </w:pPr>
      <w:r>
        <w:rPr>
          <w:rFonts w:ascii="Tahoma" w:hAnsi="Tahoma"/>
          <w:b/>
        </w:rPr>
        <w:t>ARTÍCULO 96.- </w:t>
      </w:r>
      <w:r>
        <w:rPr/>
        <w:t>Son sujetos al pago de los derechos establecidos en esta sección las</w:t>
      </w:r>
      <w:r>
        <w:rPr>
          <w:spacing w:val="1"/>
        </w:rPr>
        <w:t> </w:t>
      </w:r>
      <w:r>
        <w:rPr>
          <w:w w:val="95"/>
        </w:rPr>
        <w:t>personas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usen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aprovechen</w:t>
      </w:r>
      <w:r>
        <w:rPr>
          <w:spacing w:val="11"/>
          <w:w w:val="95"/>
        </w:rPr>
        <w:t> </w:t>
      </w:r>
      <w:r>
        <w:rPr>
          <w:w w:val="95"/>
        </w:rPr>
        <w:t>los</w:t>
      </w:r>
      <w:r>
        <w:rPr>
          <w:spacing w:val="9"/>
          <w:w w:val="95"/>
        </w:rPr>
        <w:t> </w:t>
      </w:r>
      <w:r>
        <w:rPr>
          <w:w w:val="95"/>
        </w:rPr>
        <w:t>bienes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dominio</w:t>
      </w:r>
      <w:r>
        <w:rPr>
          <w:spacing w:val="9"/>
          <w:w w:val="95"/>
        </w:rPr>
        <w:t> </w:t>
      </w:r>
      <w:r>
        <w:rPr>
          <w:w w:val="95"/>
        </w:rPr>
        <w:t>público</w:t>
      </w:r>
      <w:r>
        <w:rPr>
          <w:spacing w:val="9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patrimonio</w:t>
      </w:r>
      <w:r>
        <w:rPr>
          <w:spacing w:val="9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197"/>
        <w:ind w:left="643"/>
        <w:jc w:val="both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  <w:w w:val="95"/>
        </w:rPr>
        <w:t>ARTÍCULO 97.- </w:t>
      </w:r>
      <w:r>
        <w:rPr>
          <w:w w:val="95"/>
        </w:rPr>
        <w:t>La base para determinar el importe de estos derechos será el acceso a los</w:t>
      </w:r>
      <w:r>
        <w:rPr>
          <w:spacing w:val="1"/>
          <w:w w:val="95"/>
        </w:rPr>
        <w:t> </w:t>
      </w:r>
      <w:r>
        <w:rPr/>
        <w:t>aparatos de recreo, o el número de metros cuadrados o lineales, según sea el caso,</w:t>
      </w:r>
      <w:r>
        <w:rPr>
          <w:spacing w:val="1"/>
        </w:rPr>
        <w:t> </w:t>
      </w:r>
      <w:r>
        <w:rPr/>
        <w:t>usados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aprovechados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obligada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pago.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6"/>
        <w:ind w:left="64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tasa y</w:t>
      </w:r>
      <w:r>
        <w:rPr>
          <w:spacing w:val="-3"/>
        </w:rPr>
        <w:t> </w:t>
      </w:r>
      <w:r>
        <w:rPr/>
        <w:t>del pago</w:t>
      </w:r>
    </w:p>
    <w:p>
      <w:pPr>
        <w:pStyle w:val="BodyText"/>
        <w:spacing w:before="11"/>
        <w:rPr>
          <w:rFonts w:ascii="Tahoma"/>
          <w:b/>
          <w:sz w:val="15"/>
        </w:rPr>
      </w:pPr>
      <w:r>
        <w:rPr/>
        <w:br w:type="column"/>
      </w:r>
      <w:r>
        <w:rPr>
          <w:rFonts w:ascii="Tahoma"/>
          <w:b/>
          <w:sz w:val="15"/>
        </w:rPr>
      </w:r>
    </w:p>
    <w:p>
      <w:pPr>
        <w:spacing w:line="364" w:lineRule="auto" w:before="0"/>
        <w:ind w:left="643" w:right="517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2769" w:space="3295"/>
            <w:col w:w="4306"/>
          </w:cols>
        </w:sectPr>
      </w:pPr>
    </w:p>
    <w:p>
      <w:pPr>
        <w:pStyle w:val="BodyText"/>
        <w:spacing w:before="4"/>
        <w:rPr>
          <w:b/>
          <w:i/>
          <w:sz w:val="11"/>
        </w:rPr>
      </w:pPr>
    </w:p>
    <w:p>
      <w:pPr>
        <w:pStyle w:val="BodyText"/>
        <w:spacing w:line="280" w:lineRule="auto" w:before="100"/>
        <w:ind w:left="643" w:right="843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8"/>
          <w:w w:val="95"/>
        </w:rPr>
        <w:t> </w:t>
      </w:r>
      <w:r>
        <w:rPr>
          <w:rFonts w:ascii="Tahoma" w:hAnsi="Tahoma"/>
          <w:b/>
          <w:w w:val="95"/>
        </w:rPr>
        <w:t>98.-</w:t>
      </w:r>
      <w:r>
        <w:rPr>
          <w:rFonts w:ascii="Tahoma" w:hAnsi="Tahoma"/>
          <w:b/>
          <w:spacing w:val="29"/>
          <w:w w:val="95"/>
        </w:rPr>
        <w:t> </w:t>
      </w:r>
      <w:r>
        <w:rPr>
          <w:w w:val="95"/>
        </w:rPr>
        <w:t>Los</w:t>
      </w:r>
      <w:r>
        <w:rPr>
          <w:spacing w:val="15"/>
          <w:w w:val="95"/>
        </w:rPr>
        <w:t> </w:t>
      </w:r>
      <w:r>
        <w:rPr>
          <w:w w:val="95"/>
        </w:rPr>
        <w:t>derechos</w:t>
      </w:r>
      <w:r>
        <w:rPr>
          <w:spacing w:val="15"/>
          <w:w w:val="95"/>
        </w:rPr>
        <w:t> </w:t>
      </w:r>
      <w:r>
        <w:rPr>
          <w:w w:val="95"/>
        </w:rPr>
        <w:t>establecidos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18"/>
          <w:w w:val="95"/>
        </w:rPr>
        <w:t> </w:t>
      </w:r>
      <w:r>
        <w:rPr>
          <w:w w:val="95"/>
        </w:rPr>
        <w:t>esta</w:t>
      </w:r>
      <w:r>
        <w:rPr>
          <w:spacing w:val="13"/>
          <w:w w:val="95"/>
        </w:rPr>
        <w:t> </w:t>
      </w:r>
      <w:r>
        <w:rPr>
          <w:w w:val="95"/>
        </w:rPr>
        <w:t>sección</w:t>
      </w:r>
      <w:r>
        <w:rPr>
          <w:spacing w:val="18"/>
          <w:w w:val="95"/>
        </w:rPr>
        <w:t> </w:t>
      </w:r>
      <w:r>
        <w:rPr>
          <w:w w:val="95"/>
        </w:rPr>
        <w:t>serán</w:t>
      </w:r>
      <w:r>
        <w:rPr>
          <w:spacing w:val="18"/>
          <w:w w:val="95"/>
        </w:rPr>
        <w:t> </w:t>
      </w:r>
      <w:r>
        <w:rPr>
          <w:w w:val="95"/>
        </w:rPr>
        <w:t>pagados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conformidad</w:t>
      </w:r>
      <w:r>
        <w:rPr>
          <w:spacing w:val="1"/>
          <w:w w:val="95"/>
        </w:rPr>
        <w:t> </w:t>
      </w:r>
      <w:r>
        <w:rPr/>
        <w:t>con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BodyText"/>
        <w:spacing w:before="196"/>
        <w:ind w:left="643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1"/>
          <w:w w:val="95"/>
        </w:rPr>
        <w:t>u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8"/>
        </w:rPr>
        <w:t>esp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3"/>
        </w:rPr>
        <w:t>rq</w:t>
      </w:r>
      <w:r>
        <w:rPr>
          <w:spacing w:val="-2"/>
          <w:w w:val="95"/>
        </w:rPr>
        <w:t>u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2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944" w:val="left" w:leader="none"/>
        </w:tabs>
        <w:spacing w:line="278" w:lineRule="auto" w:before="0" w:after="0"/>
        <w:ind w:left="643" w:right="937" w:firstLine="0"/>
        <w:jc w:val="both"/>
        <w:rPr>
          <w:sz w:val="20"/>
        </w:rPr>
      </w:pPr>
      <w:r>
        <w:rPr>
          <w:sz w:val="20"/>
        </w:rPr>
        <w:t>Para la instalación de juegos mecánicos, eléctricos, manuales o cualquier otro que</w:t>
      </w:r>
      <w:r>
        <w:rPr>
          <w:spacing w:val="1"/>
          <w:sz w:val="20"/>
        </w:rPr>
        <w:t> </w:t>
      </w:r>
      <w:r>
        <w:rPr>
          <w:sz w:val="20"/>
        </w:rPr>
        <w:t>promueva el esparcimiento o diversión pública, se pagará por los dos primeros metros</w:t>
      </w:r>
      <w:r>
        <w:rPr>
          <w:spacing w:val="-68"/>
          <w:sz w:val="20"/>
        </w:rPr>
        <w:t> </w:t>
      </w:r>
      <w:r>
        <w:rPr>
          <w:sz w:val="20"/>
        </w:rPr>
        <w:t>cuadrados el equivalente a 5.0 veces la unidad de medida y actualización, y por cada</w:t>
      </w:r>
      <w:r>
        <w:rPr>
          <w:spacing w:val="1"/>
          <w:sz w:val="20"/>
        </w:rPr>
        <w:t> </w:t>
      </w:r>
      <w:r>
        <w:rPr>
          <w:sz w:val="20"/>
        </w:rPr>
        <w:t>metro excedente a dos metros cuadrados el equivalente a 0.15 veces la unidad 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</w:tabs>
        <w:spacing w:line="278" w:lineRule="auto" w:before="199" w:after="0"/>
        <w:ind w:left="643" w:right="939" w:firstLine="0"/>
        <w:jc w:val="both"/>
        <w:rPr>
          <w:sz w:val="20"/>
        </w:rPr>
      </w:pPr>
      <w:r>
        <w:rPr>
          <w:sz w:val="20"/>
        </w:rPr>
        <w:t>Para la instalación de mobiliario urbano del tipo paradero de autobús con espacio</w:t>
      </w:r>
      <w:r>
        <w:rPr>
          <w:spacing w:val="1"/>
          <w:sz w:val="20"/>
        </w:rPr>
        <w:t> </w:t>
      </w:r>
      <w:r>
        <w:rPr>
          <w:sz w:val="20"/>
        </w:rPr>
        <w:t>para la instalación de publicidad: 1.20 veces la unidad de medida y actualización por</w:t>
      </w:r>
      <w:r>
        <w:rPr>
          <w:spacing w:val="1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cuadrado.</w:t>
      </w:r>
    </w:p>
    <w:p>
      <w:pPr>
        <w:pStyle w:val="ListParagraph"/>
        <w:numPr>
          <w:ilvl w:val="0"/>
          <w:numId w:val="15"/>
        </w:numPr>
        <w:tabs>
          <w:tab w:pos="937" w:val="left" w:leader="none"/>
        </w:tabs>
        <w:spacing w:line="278" w:lineRule="auto" w:before="200" w:after="0"/>
        <w:ind w:left="643" w:right="932" w:firstLine="0"/>
        <w:jc w:val="both"/>
        <w:rPr>
          <w:sz w:val="20"/>
        </w:rPr>
      </w:pPr>
      <w:r>
        <w:rPr>
          <w:sz w:val="20"/>
        </w:rPr>
        <w:t>Para la instalación de mobiliario urbano distinto al señalado en el inciso b) de esta</w:t>
      </w:r>
      <w:r>
        <w:rPr>
          <w:spacing w:val="1"/>
          <w:sz w:val="20"/>
        </w:rPr>
        <w:t> </w:t>
      </w:r>
      <w:r>
        <w:rPr>
          <w:w w:val="93"/>
          <w:sz w:val="20"/>
        </w:rPr>
        <w:t>fra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spacing w:val="11"/>
          <w:sz w:val="20"/>
        </w:rPr>
        <w:t> </w:t>
      </w:r>
      <w:r>
        <w:rPr>
          <w:spacing w:val="3"/>
          <w:w w:val="123"/>
          <w:sz w:val="20"/>
        </w:rPr>
        <w:t>c</w:t>
      </w:r>
      <w:r>
        <w:rPr>
          <w:spacing w:val="1"/>
          <w:w w:val="95"/>
          <w:sz w:val="20"/>
        </w:rPr>
        <w:t>u</w:t>
      </w:r>
      <w:r>
        <w:rPr>
          <w:spacing w:val="-2"/>
          <w:w w:val="90"/>
          <w:sz w:val="20"/>
        </w:rPr>
        <w:t>y</w:t>
      </w:r>
      <w:r>
        <w:rPr>
          <w:w w:val="107"/>
          <w:sz w:val="20"/>
        </w:rPr>
        <w:t>o</w:t>
      </w:r>
      <w:r>
        <w:rPr>
          <w:spacing w:val="15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spacing w:val="12"/>
          <w:sz w:val="20"/>
        </w:rPr>
        <w:t> </w:t>
      </w:r>
      <w:r>
        <w:rPr>
          <w:w w:val="98"/>
          <w:sz w:val="20"/>
        </w:rPr>
        <w:t>re</w:t>
      </w:r>
      <w:r>
        <w:rPr>
          <w:spacing w:val="3"/>
          <w:w w:val="98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0"/>
          <w:sz w:val="20"/>
        </w:rPr>
        <w:t>era</w:t>
      </w:r>
      <w:r>
        <w:rPr>
          <w:spacing w:val="14"/>
          <w:sz w:val="20"/>
        </w:rPr>
        <w:t> </w:t>
      </w:r>
      <w:r>
        <w:rPr>
          <w:w w:val="97"/>
          <w:sz w:val="20"/>
        </w:rPr>
        <w:t>el</w:t>
      </w:r>
      <w:r>
        <w:rPr>
          <w:spacing w:val="14"/>
          <w:sz w:val="20"/>
        </w:rPr>
        <w:t> 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go</w:t>
      </w:r>
      <w:r>
        <w:rPr>
          <w:spacing w:val="1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16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14"/>
          <w:sz w:val="20"/>
        </w:rPr>
        <w:t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5"/>
          <w:sz w:val="20"/>
        </w:rPr>
        <w:t>ra</w:t>
      </w:r>
      <w:r>
        <w:rPr>
          <w:w w:val="109"/>
          <w:sz w:val="20"/>
        </w:rPr>
        <w:t>p</w:t>
      </w:r>
      <w:r>
        <w:rPr>
          <w:w w:val="86"/>
          <w:sz w:val="20"/>
        </w:rPr>
        <w:t>res</w:t>
      </w:r>
      <w:r>
        <w:rPr>
          <w:spacing w:val="1"/>
          <w:w w:val="86"/>
          <w:sz w:val="20"/>
        </w:rPr>
        <w:t>t</w:t>
      </w:r>
      <w:r>
        <w:rPr>
          <w:w w:val="113"/>
          <w:sz w:val="20"/>
        </w:rPr>
        <w:t>a</w:t>
      </w:r>
      <w:r>
        <w:rPr>
          <w:spacing w:val="-2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spacing w:val="11"/>
          <w:sz w:val="20"/>
        </w:rPr>
        <w:t> </w:t>
      </w:r>
      <w:r>
        <w:rPr>
          <w:spacing w:val="2"/>
          <w:w w:val="86"/>
          <w:sz w:val="20"/>
        </w:rPr>
        <w:t>0</w:t>
      </w:r>
      <w:r>
        <w:rPr>
          <w:spacing w:val="-3"/>
          <w:w w:val="75"/>
          <w:sz w:val="20"/>
        </w:rPr>
        <w:t>.</w:t>
      </w:r>
      <w:r>
        <w:rPr>
          <w:spacing w:val="-1"/>
          <w:w w:val="86"/>
          <w:sz w:val="20"/>
        </w:rPr>
        <w:t>5</w:t>
      </w:r>
      <w:r>
        <w:rPr>
          <w:w w:val="86"/>
          <w:sz w:val="20"/>
        </w:rPr>
        <w:t>0</w:t>
      </w:r>
      <w:r>
        <w:rPr>
          <w:spacing w:val="15"/>
          <w:sz w:val="20"/>
        </w:rPr>
        <w:t> </w:t>
      </w:r>
      <w:r>
        <w:rPr>
          <w:spacing w:val="-1"/>
          <w:w w:val="107"/>
          <w:sz w:val="20"/>
        </w:rPr>
        <w:t>ve</w:t>
      </w:r>
      <w:r>
        <w:rPr>
          <w:spacing w:val="2"/>
          <w:w w:val="107"/>
          <w:sz w:val="20"/>
        </w:rPr>
        <w:t>c</w:t>
      </w:r>
      <w:r>
        <w:rPr>
          <w:w w:val="92"/>
          <w:sz w:val="20"/>
        </w:rPr>
        <w:t>es</w:t>
      </w:r>
      <w:r>
        <w:rPr>
          <w:spacing w:val="1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14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spacing w:val="10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109"/>
          <w:sz w:val="20"/>
        </w:rPr>
        <w:t>d</w:t>
      </w:r>
      <w:r>
        <w:rPr>
          <w:spacing w:val="13"/>
          <w:sz w:val="20"/>
        </w:rPr>
        <w:t> </w:t>
      </w:r>
      <w:r>
        <w:rPr>
          <w:spacing w:val="-1"/>
          <w:w w:val="109"/>
          <w:sz w:val="20"/>
        </w:rPr>
        <w:t>de </w:t>
      </w:r>
      <w:r>
        <w:rPr>
          <w:sz w:val="20"/>
        </w:rPr>
        <w:t>medida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metro</w:t>
      </w:r>
      <w:r>
        <w:rPr>
          <w:spacing w:val="-15"/>
          <w:sz w:val="20"/>
        </w:rPr>
        <w:t> </w:t>
      </w:r>
      <w:r>
        <w:rPr>
          <w:sz w:val="20"/>
        </w:rPr>
        <w:t>cuadrado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15"/>
          <w:sz w:val="20"/>
        </w:rPr>
        <w:t> </w:t>
      </w:r>
      <w:r>
        <w:rPr>
          <w:sz w:val="20"/>
        </w:rPr>
        <w:t>fracción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este.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78" w:lineRule="auto" w:before="201" w:after="0"/>
        <w:ind w:left="643" w:right="938" w:firstLine="0"/>
        <w:jc w:val="both"/>
        <w:rPr>
          <w:sz w:val="20"/>
        </w:rPr>
      </w:pPr>
      <w:r>
        <w:rPr>
          <w:sz w:val="20"/>
        </w:rPr>
        <w:t>Para la instalación subterránea o aérea de ductos o conductores para la explotación</w:t>
      </w:r>
      <w:r>
        <w:rPr>
          <w:spacing w:val="1"/>
          <w:sz w:val="20"/>
        </w:rPr>
        <w:t> </w:t>
      </w:r>
      <w:r>
        <w:rPr>
          <w:sz w:val="20"/>
        </w:rPr>
        <w:t>de servicios digitales u otros de cualquier tipo: 0.05 veces la unidad de medida y</w:t>
      </w:r>
      <w:r>
        <w:rPr>
          <w:spacing w:val="1"/>
          <w:sz w:val="20"/>
        </w:rPr>
        <w:t> </w:t>
      </w:r>
      <w:r>
        <w:rPr>
          <w:sz w:val="20"/>
        </w:rPr>
        <w:t>actualización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7"/>
          <w:sz w:val="20"/>
        </w:rPr>
        <w:t> </w:t>
      </w:r>
      <w:r>
        <w:rPr>
          <w:sz w:val="20"/>
        </w:rPr>
        <w:t>lineal.</w:t>
      </w:r>
    </w:p>
    <w:p>
      <w:pPr>
        <w:pStyle w:val="ListParagraph"/>
        <w:numPr>
          <w:ilvl w:val="0"/>
          <w:numId w:val="15"/>
        </w:numPr>
        <w:tabs>
          <w:tab w:pos="915" w:val="left" w:leader="none"/>
        </w:tabs>
        <w:spacing w:line="278" w:lineRule="auto" w:before="201" w:after="0"/>
        <w:ind w:left="643" w:right="937" w:firstLine="0"/>
        <w:jc w:val="both"/>
        <w:rPr>
          <w:sz w:val="20"/>
        </w:rPr>
      </w:pPr>
      <w:r>
        <w:rPr>
          <w:w w:val="95"/>
          <w:sz w:val="20"/>
        </w:rPr>
        <w:t>Para la instalación de puestos semifijos en los tianguis, ubicados en las zonas y lugares</w:t>
      </w:r>
      <w:r>
        <w:rPr>
          <w:spacing w:val="1"/>
          <w:w w:val="95"/>
          <w:sz w:val="20"/>
        </w:rPr>
        <w:t> </w:t>
      </w:r>
      <w:r>
        <w:rPr>
          <w:sz w:val="20"/>
        </w:rPr>
        <w:t>destinados al comercio, en las colonias y suburbios del municipio, que cumplan con la</w:t>
      </w:r>
      <w:r>
        <w:rPr>
          <w:spacing w:val="1"/>
          <w:sz w:val="20"/>
        </w:rPr>
        <w:t> </w:t>
      </w:r>
      <w:r>
        <w:rPr>
          <w:sz w:val="20"/>
        </w:rPr>
        <w:t>normatividad</w:t>
      </w:r>
      <w:r>
        <w:rPr>
          <w:spacing w:val="1"/>
          <w:sz w:val="20"/>
        </w:rPr>
        <w:t> </w:t>
      </w:r>
      <w:r>
        <w:rPr>
          <w:sz w:val="20"/>
        </w:rPr>
        <w:t>correspondiente;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1"/>
          <w:sz w:val="20"/>
        </w:rPr>
        <w:t> </w:t>
      </w:r>
      <w:r>
        <w:rPr>
          <w:sz w:val="20"/>
        </w:rPr>
        <w:t>1.0669</w:t>
      </w:r>
      <w:r>
        <w:rPr>
          <w:spacing w:val="1"/>
          <w:sz w:val="20"/>
        </w:rPr>
        <w:t> </w:t>
      </w:r>
      <w:r>
        <w:rPr>
          <w:sz w:val="20"/>
        </w:rPr>
        <w:t>veces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actualización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cuadrado.</w:t>
      </w:r>
    </w:p>
    <w:p>
      <w:pPr>
        <w:pStyle w:val="BodyText"/>
        <w:spacing w:line="280" w:lineRule="auto" w:before="199"/>
        <w:ind w:left="643" w:right="843"/>
      </w:pPr>
      <w:r>
        <w:rPr/>
        <w:t>Cuando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aplicación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factor</w:t>
      </w:r>
      <w:r>
        <w:rPr>
          <w:spacing w:val="12"/>
        </w:rPr>
        <w:t> </w:t>
      </w:r>
      <w:r>
        <w:rPr/>
        <w:t>resultare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cantidad</w:t>
      </w:r>
      <w:r>
        <w:rPr>
          <w:spacing w:val="13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75.00</w:t>
      </w:r>
      <w:r>
        <w:rPr>
          <w:spacing w:val="12"/>
        </w:rPr>
        <w:t> </w:t>
      </w:r>
      <w:r>
        <w:rPr/>
        <w:t>pesos,</w:t>
      </w:r>
      <w:r>
        <w:rPr>
          <w:spacing w:val="9"/>
        </w:rPr>
        <w:t> </w:t>
      </w:r>
      <w:r>
        <w:rPr/>
        <w:t>se</w:t>
      </w:r>
      <w:r>
        <w:rPr>
          <w:spacing w:val="-67"/>
        </w:rPr>
        <w:t> </w:t>
      </w:r>
      <w:r>
        <w:rPr/>
        <w:t>cobrará</w:t>
      </w:r>
      <w:r>
        <w:rPr>
          <w:spacing w:val="-15"/>
        </w:rPr>
        <w:t> </w:t>
      </w:r>
      <w:r>
        <w:rPr/>
        <w:t>esta</w:t>
      </w:r>
      <w:r>
        <w:rPr>
          <w:spacing w:val="-14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vez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aquella.</w:t>
      </w:r>
    </w:p>
    <w:p>
      <w:pPr>
        <w:pStyle w:val="ListParagraph"/>
        <w:numPr>
          <w:ilvl w:val="0"/>
          <w:numId w:val="15"/>
        </w:numPr>
        <w:tabs>
          <w:tab w:pos="884" w:val="left" w:leader="none"/>
        </w:tabs>
        <w:spacing w:line="278" w:lineRule="auto" w:before="197" w:after="0"/>
        <w:ind w:left="643" w:right="941" w:firstLine="0"/>
        <w:jc w:val="both"/>
        <w:rPr>
          <w:sz w:val="20"/>
        </w:rPr>
      </w:pPr>
      <w:r>
        <w:rPr>
          <w:sz w:val="20"/>
        </w:rPr>
        <w:t>Para uso distinto a los señalados en los incisos anteriores: 10.0 veces la unidad 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actualización</w:t>
      </w:r>
      <w:r>
        <w:rPr>
          <w:spacing w:val="-14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5"/>
          <w:sz w:val="20"/>
        </w:rPr>
        <w:t> </w:t>
      </w:r>
      <w:r>
        <w:rPr>
          <w:sz w:val="20"/>
        </w:rPr>
        <w:t>cuadrado.</w:t>
      </w:r>
    </w:p>
    <w:p>
      <w:pPr>
        <w:spacing w:after="0" w:line="278" w:lineRule="auto"/>
        <w:jc w:val="both"/>
        <w:rPr>
          <w:sz w:val="20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9"/>
        <w:jc w:val="both"/>
      </w:pPr>
      <w:r>
        <w:rPr/>
        <w:t>Para</w:t>
      </w:r>
      <w:r>
        <w:rPr>
          <w:spacing w:val="-14"/>
        </w:rPr>
        <w:t> </w:t>
      </w:r>
      <w:r>
        <w:rPr/>
        <w:t>efectos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4"/>
        </w:rPr>
        <w:t> </w:t>
      </w:r>
      <w:r>
        <w:rPr/>
        <w:t>fracción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entiende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mobiliario</w:t>
      </w:r>
      <w:r>
        <w:rPr>
          <w:spacing w:val="-15"/>
        </w:rPr>
        <w:t> </w:t>
      </w:r>
      <w:r>
        <w:rPr/>
        <w:t>urbano</w:t>
      </w:r>
      <w:r>
        <w:rPr>
          <w:spacing w:val="-14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otros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casetas</w:t>
      </w:r>
      <w:r>
        <w:rPr>
          <w:spacing w:val="-68"/>
        </w:rPr>
        <w:t> </w:t>
      </w:r>
      <w:r>
        <w:rPr/>
        <w:t>telefónicas,</w:t>
      </w:r>
      <w:r>
        <w:rPr>
          <w:spacing w:val="1"/>
        </w:rPr>
        <w:t> </w:t>
      </w:r>
      <w:r>
        <w:rPr/>
        <w:t>fuentes,</w:t>
      </w:r>
      <w:r>
        <w:rPr>
          <w:spacing w:val="1"/>
        </w:rPr>
        <w:t> </w:t>
      </w:r>
      <w:r>
        <w:rPr/>
        <w:t>bancas,</w:t>
      </w:r>
      <w:r>
        <w:rPr>
          <w:spacing w:val="1"/>
        </w:rPr>
        <w:t> </w:t>
      </w:r>
      <w:r>
        <w:rPr/>
        <w:t>depósitos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basura,</w:t>
      </w:r>
      <w:r>
        <w:rPr>
          <w:spacing w:val="1"/>
        </w:rPr>
        <w:t> </w:t>
      </w:r>
      <w:r>
        <w:rPr/>
        <w:t>señalización,</w:t>
      </w:r>
      <w:r>
        <w:rPr>
          <w:spacing w:val="1"/>
        </w:rPr>
        <w:t> </w:t>
      </w:r>
      <w:r>
        <w:rPr/>
        <w:t>buzones,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-68"/>
        </w:rPr>
        <w:t> </w:t>
      </w:r>
      <w:r>
        <w:rPr/>
        <w:t>elementos</w:t>
      </w:r>
      <w:r>
        <w:rPr>
          <w:spacing w:val="-17"/>
        </w:rPr>
        <w:t> </w:t>
      </w:r>
      <w:r>
        <w:rPr/>
        <w:t>análogos.</w:t>
      </w:r>
    </w:p>
    <w:p>
      <w:pPr>
        <w:pStyle w:val="BodyText"/>
        <w:spacing w:line="278" w:lineRule="auto" w:before="201"/>
        <w:ind w:left="643" w:right="939"/>
        <w:jc w:val="both"/>
      </w:pPr>
      <w:r>
        <w:rPr/>
        <w:t>II.- Por el uso y aprovechamiento de locales o piso en los mercados públicos propiedad</w:t>
      </w:r>
      <w:r>
        <w:rPr>
          <w:spacing w:val="-69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0.27</w:t>
      </w:r>
      <w:r>
        <w:rPr>
          <w:spacing w:val="-15"/>
        </w:rPr>
        <w:t> </w:t>
      </w:r>
      <w:r>
        <w:rPr/>
        <w:t>veces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metro</w:t>
      </w:r>
      <w:r>
        <w:rPr>
          <w:spacing w:val="-15"/>
        </w:rPr>
        <w:t> </w:t>
      </w:r>
      <w:r>
        <w:rPr/>
        <w:t>cuadrado.</w:t>
      </w:r>
    </w:p>
    <w:p>
      <w:pPr>
        <w:pStyle w:val="BodyText"/>
        <w:spacing w:line="278" w:lineRule="auto" w:before="199"/>
        <w:ind w:left="643" w:right="937"/>
        <w:jc w:val="both"/>
      </w:pP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pague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>
          <w:w w:val="95"/>
        </w:rPr>
        <w:t>II</w:t>
      </w:r>
      <w:r>
        <w:rPr>
          <w:spacing w:val="1"/>
          <w:w w:val="95"/>
        </w:rPr>
        <w:t> </w:t>
      </w:r>
      <w:r>
        <w:rPr/>
        <w:t>correspondientes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anualidad,</w:t>
      </w:r>
      <w:r>
        <w:rPr>
          <w:spacing w:val="-17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meses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enero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febrero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año</w:t>
      </w:r>
      <w:r>
        <w:rPr>
          <w:spacing w:val="-15"/>
        </w:rPr>
        <w:t> </w:t>
      </w:r>
      <w:r>
        <w:rPr/>
        <w:t>vigente</w:t>
      </w:r>
      <w:r>
        <w:rPr>
          <w:spacing w:val="-68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trate,</w:t>
      </w:r>
      <w:r>
        <w:rPr>
          <w:spacing w:val="-7"/>
        </w:rPr>
        <w:t> </w:t>
      </w:r>
      <w:r>
        <w:rPr/>
        <w:t>gozará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bonificación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0.10</w:t>
      </w:r>
      <w:r>
        <w:rPr>
          <w:spacing w:val="-6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importe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pagar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dichos</w:t>
      </w:r>
      <w:r>
        <w:rPr>
          <w:spacing w:val="-68"/>
        </w:rPr>
        <w:t> </w:t>
      </w:r>
      <w:r>
        <w:rPr/>
        <w:t>derechos.</w:t>
      </w:r>
    </w:p>
    <w:p>
      <w:pPr>
        <w:pStyle w:val="BodyText"/>
        <w:spacing w:line="278" w:lineRule="auto" w:before="200"/>
        <w:ind w:left="643" w:right="938"/>
        <w:jc w:val="both"/>
      </w:pPr>
      <w:r>
        <w:rPr/>
        <w:t>III.-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espacios</w:t>
      </w:r>
      <w:r>
        <w:rPr>
          <w:spacing w:val="-12"/>
        </w:rPr>
        <w:t> </w:t>
      </w:r>
      <w:r>
        <w:rPr/>
        <w:t>públicos</w:t>
      </w:r>
      <w:r>
        <w:rPr>
          <w:spacing w:val="-9"/>
        </w:rPr>
        <w:t> </w:t>
      </w:r>
      <w:r>
        <w:rPr/>
        <w:t>ubicados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bienes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dominio</w:t>
      </w:r>
      <w:r>
        <w:rPr>
          <w:spacing w:val="-11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destinados</w:t>
      </w:r>
      <w:r>
        <w:rPr>
          <w:spacing w:val="-12"/>
        </w:rPr>
        <w:t> </w:t>
      </w:r>
      <w:r>
        <w:rPr/>
        <w:t>a</w:t>
      </w:r>
      <w:r>
        <w:rPr>
          <w:spacing w:val="-68"/>
        </w:rPr>
        <w:t> </w:t>
      </w:r>
      <w:r>
        <w:rPr/>
        <w:t>la compraventa de vehículos, se pagará una cuota diaria equivalente a 0.075 veces la</w:t>
      </w:r>
      <w:r>
        <w:rPr>
          <w:spacing w:val="1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0"/>
        </w:rPr>
        <w:t> </w:t>
      </w:r>
      <w:r>
        <w:rPr/>
        <w:t>por</w:t>
      </w:r>
      <w:r>
        <w:rPr>
          <w:spacing w:val="-15"/>
        </w:rPr>
        <w:t> </w:t>
      </w:r>
      <w:r>
        <w:rPr/>
        <w:t>metro</w:t>
      </w:r>
      <w:r>
        <w:rPr>
          <w:spacing w:val="-14"/>
        </w:rPr>
        <w:t> </w:t>
      </w:r>
      <w:r>
        <w:rPr/>
        <w:t>cuadrado.</w:t>
      </w:r>
    </w:p>
    <w:p>
      <w:pPr>
        <w:pStyle w:val="BodyText"/>
        <w:spacing w:line="280" w:lineRule="auto" w:before="200"/>
        <w:ind w:left="643" w:right="939"/>
        <w:jc w:val="both"/>
      </w:pPr>
      <w:r>
        <w:rPr/>
        <w:t>Cuando de la aplicación de este factor resultare una cantidad superior a 30 pesos, se</w:t>
      </w:r>
      <w:r>
        <w:rPr>
          <w:spacing w:val="1"/>
        </w:rPr>
        <w:t> </w:t>
      </w:r>
      <w:r>
        <w:rPr/>
        <w:t>cobrará</w:t>
      </w:r>
      <w:r>
        <w:rPr>
          <w:spacing w:val="-15"/>
        </w:rPr>
        <w:t> </w:t>
      </w:r>
      <w:r>
        <w:rPr/>
        <w:t>esta</w:t>
      </w:r>
      <w:r>
        <w:rPr>
          <w:spacing w:val="-14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vez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aquélla.</w:t>
      </w:r>
    </w:p>
    <w:p>
      <w:pPr>
        <w:pStyle w:val="BodyText"/>
        <w:spacing w:line="278" w:lineRule="auto" w:before="197"/>
        <w:ind w:left="643" w:right="939"/>
        <w:jc w:val="both"/>
      </w:pPr>
      <w:r>
        <w:rPr/>
        <w:t>IV.- Por el uso y acceso de las atracciones localizadas dentro de las instalaciones del</w:t>
      </w:r>
      <w:r>
        <w:rPr>
          <w:spacing w:val="1"/>
        </w:rPr>
        <w:t> </w:t>
      </w:r>
      <w:r>
        <w:rPr>
          <w:w w:val="95"/>
        </w:rPr>
        <w:t>Parque</w:t>
      </w:r>
      <w:r>
        <w:rPr>
          <w:spacing w:val="-8"/>
          <w:w w:val="95"/>
        </w:rPr>
        <w:t> </w:t>
      </w:r>
      <w:r>
        <w:rPr>
          <w:w w:val="95"/>
        </w:rPr>
        <w:t>Zoológico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Bicentenario</w:t>
      </w:r>
      <w:r>
        <w:rPr>
          <w:spacing w:val="-5"/>
          <w:w w:val="95"/>
        </w:rPr>
        <w:t> </w:t>
      </w:r>
      <w:r>
        <w:rPr>
          <w:w w:val="95"/>
        </w:rPr>
        <w:t>Animaya,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cobrará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persona: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3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511"/>
      </w:tblGrid>
      <w:tr>
        <w:trPr>
          <w:trHeight w:val="302" w:hRule="atLeast"/>
        </w:trPr>
        <w:tc>
          <w:tcPr>
            <w:tcW w:w="1980" w:type="dxa"/>
          </w:tcPr>
          <w:p>
            <w:pPr>
              <w:pStyle w:val="TableParagraph"/>
              <w:tabs>
                <w:tab w:pos="627" w:val="left" w:leader="none"/>
              </w:tabs>
              <w:spacing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a)</w:t>
              <w:tab/>
              <w:t>Tren</w:t>
            </w:r>
          </w:p>
        </w:tc>
        <w:tc>
          <w:tcPr>
            <w:tcW w:w="1511" w:type="dxa"/>
          </w:tcPr>
          <w:p>
            <w:pPr>
              <w:pStyle w:val="TableParagraph"/>
              <w:spacing w:line="242" w:lineRule="exact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$5.00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327" w:hRule="atLeast"/>
        </w:trPr>
        <w:tc>
          <w:tcPr>
            <w:tcW w:w="1980" w:type="dxa"/>
          </w:tcPr>
          <w:p>
            <w:pPr>
              <w:pStyle w:val="TableParagraph"/>
              <w:tabs>
                <w:tab w:pos="627" w:val="left" w:leader="none"/>
              </w:tabs>
              <w:spacing w:before="57"/>
              <w:ind w:left="200"/>
              <w:rPr>
                <w:sz w:val="20"/>
              </w:rPr>
            </w:pPr>
            <w:r>
              <w:rPr>
                <w:sz w:val="20"/>
              </w:rPr>
              <w:t>b)</w:t>
              <w:tab/>
              <w:t>Safari</w:t>
            </w:r>
          </w:p>
        </w:tc>
        <w:tc>
          <w:tcPr>
            <w:tcW w:w="1511" w:type="dxa"/>
          </w:tcPr>
          <w:p>
            <w:pPr>
              <w:pStyle w:val="TableParagraph"/>
              <w:spacing w:before="57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$5.00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69" w:hRule="atLeast"/>
        </w:trPr>
        <w:tc>
          <w:tcPr>
            <w:tcW w:w="1980" w:type="dxa"/>
          </w:tcPr>
          <w:p>
            <w:pPr>
              <w:pStyle w:val="TableParagraph"/>
              <w:tabs>
                <w:tab w:pos="627" w:val="left" w:leader="none"/>
              </w:tabs>
              <w:spacing w:line="225" w:lineRule="exact" w:before="24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c)</w:t>
              <w:tab/>
              <w:t>Catamarán</w:t>
            </w:r>
          </w:p>
        </w:tc>
        <w:tc>
          <w:tcPr>
            <w:tcW w:w="1511" w:type="dxa"/>
          </w:tcPr>
          <w:p>
            <w:pPr>
              <w:pStyle w:val="TableParagraph"/>
              <w:spacing w:line="225" w:lineRule="exact" w:before="24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$5.00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pStyle w:val="BodyText"/>
        <w:spacing w:line="278" w:lineRule="auto"/>
        <w:ind w:left="643" w:right="940"/>
        <w:jc w:val="both"/>
      </w:pPr>
      <w:r>
        <w:rPr>
          <w:w w:val="95"/>
        </w:rPr>
        <w:t>Excepto por el derecho contenido en las fracciones </w:t>
      </w:r>
      <w:r>
        <w:rPr>
          <w:w w:val="90"/>
        </w:rPr>
        <w:t>III </w:t>
      </w:r>
      <w:r>
        <w:rPr>
          <w:w w:val="95"/>
        </w:rPr>
        <w:t>y IV, los demás derechos señalados</w:t>
      </w:r>
      <w:r>
        <w:rPr>
          <w:spacing w:val="1"/>
          <w:w w:val="95"/>
        </w:rPr>
        <w:t> </w:t>
      </w:r>
      <w:r>
        <w:rPr>
          <w:w w:val="95"/>
        </w:rPr>
        <w:t>en este artículo se causarán por períodos de un mes natural, sin embargo para el caso de</w:t>
      </w:r>
      <w:r>
        <w:rPr>
          <w:spacing w:val="1"/>
          <w:w w:val="95"/>
        </w:rPr>
        <w:t> </w:t>
      </w:r>
      <w:r>
        <w:rPr>
          <w:w w:val="95"/>
        </w:rPr>
        <w:t>los derechos establecidos en los incisos a) y f) de la fracción </w:t>
      </w:r>
      <w:r>
        <w:rPr>
          <w:w w:val="90"/>
        </w:rPr>
        <w:t>I </w:t>
      </w:r>
      <w:r>
        <w:rPr>
          <w:w w:val="95"/>
        </w:rPr>
        <w:t>de este artículo si el período</w:t>
      </w:r>
      <w:r>
        <w:rPr>
          <w:spacing w:val="1"/>
          <w:w w:val="95"/>
        </w:rPr>
        <w:t> </w:t>
      </w:r>
      <w:r>
        <w:rPr/>
        <w:t>de uso fuese menor a un mes natural el período de causación será en proporción a los</w:t>
      </w:r>
      <w:r>
        <w:rPr>
          <w:spacing w:val="1"/>
        </w:rPr>
        <w:t> </w:t>
      </w:r>
      <w:r>
        <w:rPr/>
        <w:t>días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uso</w:t>
      </w:r>
      <w:r>
        <w:rPr>
          <w:spacing w:val="-11"/>
        </w:rPr>
        <w:t> </w:t>
      </w:r>
      <w:r>
        <w:rPr/>
        <w:t>considerando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tales</w:t>
      </w:r>
      <w:r>
        <w:rPr>
          <w:spacing w:val="-10"/>
        </w:rPr>
        <w:t> </w:t>
      </w:r>
      <w:r>
        <w:rPr/>
        <w:t>efectos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un</w:t>
      </w:r>
      <w:r>
        <w:rPr>
          <w:spacing w:val="-10"/>
        </w:rPr>
        <w:t> </w:t>
      </w:r>
      <w:r>
        <w:rPr/>
        <w:t>mes</w:t>
      </w:r>
      <w:r>
        <w:rPr>
          <w:spacing w:val="-10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equivalente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treinta</w:t>
      </w:r>
      <w:r>
        <w:rPr>
          <w:spacing w:val="-68"/>
        </w:rPr>
        <w:t> </w:t>
      </w:r>
      <w:r>
        <w:rPr/>
        <w:t>días.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8" w:lineRule="auto"/>
        <w:ind w:left="643" w:right="929"/>
        <w:jc w:val="both"/>
      </w:pPr>
      <w:r>
        <w:rPr/>
        <w:t>Los derechos establecidos en los incisos b) y c) de la fracción </w:t>
      </w:r>
      <w:r>
        <w:rPr>
          <w:w w:val="95"/>
        </w:rPr>
        <w:t>I </w:t>
      </w:r>
      <w:r>
        <w:rPr/>
        <w:t>y fracción </w:t>
      </w:r>
      <w:r>
        <w:rPr>
          <w:w w:val="95"/>
        </w:rPr>
        <w:t>II </w:t>
      </w:r>
      <w:r>
        <w:rPr/>
        <w:t>de este</w:t>
      </w:r>
      <w:r>
        <w:rPr>
          <w:spacing w:val="1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pagarán</w:t>
      </w:r>
      <w:r>
        <w:rPr>
          <w:spacing w:val="-12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quince</w:t>
      </w:r>
      <w:r>
        <w:rPr>
          <w:spacing w:val="-12"/>
        </w:rPr>
        <w:t> </w:t>
      </w:r>
      <w:r>
        <w:rPr/>
        <w:t>días</w:t>
      </w:r>
      <w:r>
        <w:rPr>
          <w:spacing w:val="-13"/>
        </w:rPr>
        <w:t> </w:t>
      </w:r>
      <w:r>
        <w:rPr/>
        <w:t>naturales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mes</w:t>
      </w:r>
      <w:r>
        <w:rPr>
          <w:spacing w:val="-12"/>
        </w:rPr>
        <w:t> </w:t>
      </w:r>
      <w:r>
        <w:rPr/>
        <w:t>siguiente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aquel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-5"/>
        </w:rPr>
        <w:t> </w:t>
      </w:r>
      <w:r>
        <w:rPr/>
        <w:t>hayan</w:t>
      </w:r>
      <w:r>
        <w:rPr>
          <w:spacing w:val="-3"/>
        </w:rPr>
        <w:t> </w:t>
      </w:r>
      <w:r>
        <w:rPr/>
        <w:t>causado.</w:t>
      </w:r>
      <w:r>
        <w:rPr>
          <w:spacing w:val="-7"/>
        </w:rPr>
        <w:t> </w:t>
      </w:r>
      <w:r>
        <w:rPr/>
        <w:t>Tratándose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</w:t>
      </w:r>
      <w:r>
        <w:rPr>
          <w:spacing w:val="-6"/>
        </w:rPr>
        <w:t> </w:t>
      </w:r>
      <w:r>
        <w:rPr/>
        <w:t>establecido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incisos</w:t>
      </w:r>
      <w:r>
        <w:rPr>
          <w:spacing w:val="-5"/>
        </w:rPr>
        <w:t> </w:t>
      </w:r>
      <w:r>
        <w:rPr/>
        <w:t>b)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c)</w:t>
      </w:r>
      <w:r>
        <w:rPr>
          <w:spacing w:val="-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-5"/>
        </w:rPr>
        <w:t> </w:t>
      </w:r>
      <w:r>
        <w:rPr/>
        <w:t>fracción</w:t>
      </w:r>
      <w:r>
        <w:rPr>
          <w:spacing w:val="-6"/>
        </w:rPr>
        <w:t> </w:t>
      </w:r>
      <w:r>
        <w:rPr>
          <w:w w:val="95"/>
        </w:rPr>
        <w:t>I</w:t>
      </w:r>
      <w:r>
        <w:rPr>
          <w:spacing w:val="-1"/>
          <w:w w:val="95"/>
        </w:rPr>
        <w:t> </w:t>
      </w:r>
      <w:r>
        <w:rPr/>
        <w:t>se</w:t>
      </w:r>
      <w:r>
        <w:rPr>
          <w:spacing w:val="-68"/>
        </w:rPr>
        <w:t> </w:t>
      </w:r>
      <w:r>
        <w:rPr/>
        <w:t>podrá</w:t>
      </w:r>
      <w:r>
        <w:rPr>
          <w:spacing w:val="-14"/>
        </w:rPr>
        <w:t> </w:t>
      </w:r>
      <w:r>
        <w:rPr/>
        <w:t>realizar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anticipado</w:t>
      </w:r>
      <w:r>
        <w:rPr>
          <w:spacing w:val="-14"/>
        </w:rPr>
        <w:t> </w:t>
      </w:r>
      <w:r>
        <w:rPr/>
        <w:t>correspondiente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anualidad.</w:t>
      </w:r>
    </w:p>
    <w:p>
      <w:pPr>
        <w:pStyle w:val="BodyText"/>
        <w:spacing w:line="278" w:lineRule="auto" w:before="200"/>
        <w:ind w:left="643" w:right="934"/>
        <w:jc w:val="both"/>
      </w:pPr>
      <w:r>
        <w:rPr/>
        <w:t>El derecho establecido en el inciso e) de la fracción </w:t>
      </w:r>
      <w:r>
        <w:rPr>
          <w:w w:val="95"/>
        </w:rPr>
        <w:t>I </w:t>
      </w:r>
      <w:r>
        <w:rPr/>
        <w:t>de este artículo se pagará dentro</w:t>
      </w:r>
      <w:r>
        <w:rPr>
          <w:spacing w:val="1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mes</w:t>
      </w:r>
      <w:r>
        <w:rPr>
          <w:spacing w:val="-12"/>
          <w:w w:val="95"/>
        </w:rPr>
        <w:t> </w:t>
      </w:r>
      <w:r>
        <w:rPr>
          <w:w w:val="95"/>
        </w:rPr>
        <w:t>natural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solicite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permiso.</w:t>
      </w:r>
    </w:p>
    <w:p>
      <w:pPr>
        <w:pStyle w:val="BodyText"/>
        <w:spacing w:line="280" w:lineRule="auto" w:before="200"/>
        <w:ind w:left="643" w:right="930"/>
        <w:jc w:val="both"/>
      </w:pPr>
      <w:r>
        <w:rPr/>
        <w:t>Cuando el último día de los plazos a que se refieren los párrafos anteriores fuera día</w:t>
      </w:r>
      <w:r>
        <w:rPr>
          <w:spacing w:val="1"/>
        </w:rPr>
        <w:t> </w:t>
      </w:r>
      <w:r>
        <w:rPr>
          <w:w w:val="95"/>
        </w:rPr>
        <w:t>inhábil,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plazo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entenderá</w:t>
      </w:r>
      <w:r>
        <w:rPr>
          <w:spacing w:val="-8"/>
          <w:w w:val="95"/>
        </w:rPr>
        <w:t> </w:t>
      </w:r>
      <w:r>
        <w:rPr>
          <w:w w:val="95"/>
        </w:rPr>
        <w:t>prorrogado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día</w:t>
      </w:r>
      <w:r>
        <w:rPr>
          <w:spacing w:val="-8"/>
          <w:w w:val="95"/>
        </w:rPr>
        <w:t> </w:t>
      </w:r>
      <w:r>
        <w:rPr>
          <w:w w:val="95"/>
        </w:rPr>
        <w:t>hábil</w:t>
      </w:r>
      <w:r>
        <w:rPr>
          <w:spacing w:val="-8"/>
          <w:w w:val="95"/>
        </w:rPr>
        <w:t> </w:t>
      </w:r>
      <w:r>
        <w:rPr>
          <w:w w:val="95"/>
        </w:rPr>
        <w:t>siguiente.</w:t>
      </w:r>
    </w:p>
    <w:p>
      <w:pPr>
        <w:spacing w:line="362" w:lineRule="auto" w:before="19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both"/>
      </w:pP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renuncia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otorgamiento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concesiones,</w:t>
      </w:r>
      <w:r>
        <w:rPr>
          <w:spacing w:val="18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permisos</w:t>
      </w:r>
    </w:p>
    <w:p>
      <w:pPr>
        <w:pStyle w:val="BodyText"/>
        <w:spacing w:line="278" w:lineRule="auto" w:before="204"/>
        <w:ind w:left="643" w:right="93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99.-</w:t>
      </w:r>
      <w:r>
        <w:rPr>
          <w:rFonts w:ascii="Tahoma" w:hAnsi="Tahoma"/>
          <w:b/>
          <w:spacing w:val="1"/>
        </w:rPr>
        <w:t> </w:t>
      </w:r>
      <w:r>
        <w:rPr/>
        <w:t>El otorgamiento de concesiones para el uso y aprovechamiento de</w:t>
      </w:r>
      <w:r>
        <w:rPr>
          <w:spacing w:val="1"/>
        </w:rPr>
        <w:t> </w:t>
      </w:r>
      <w:r>
        <w:rPr/>
        <w:t>superficies de los mercados públicos municipales, causará un derecho que se calculará</w:t>
      </w:r>
      <w:r>
        <w:rPr>
          <w:spacing w:val="-68"/>
        </w:rPr>
        <w:t> </w:t>
      </w:r>
      <w:r>
        <w:rPr/>
        <w:t>aplicando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factor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0.20</w:t>
      </w:r>
      <w:r>
        <w:rPr>
          <w:spacing w:val="-12"/>
        </w:rPr>
        <w:t> </w:t>
      </w:r>
      <w:r>
        <w:rPr/>
        <w:t>sobre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valor</w:t>
      </w:r>
      <w:r>
        <w:rPr>
          <w:spacing w:val="-15"/>
        </w:rPr>
        <w:t> </w:t>
      </w:r>
      <w:r>
        <w:rPr/>
        <w:t>comercial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área</w:t>
      </w:r>
      <w:r>
        <w:rPr>
          <w:spacing w:val="-14"/>
        </w:rPr>
        <w:t> </w:t>
      </w:r>
      <w:r>
        <w:rPr/>
        <w:t>concesionada.</w:t>
      </w:r>
    </w:p>
    <w:p>
      <w:pPr>
        <w:pStyle w:val="BodyText"/>
        <w:spacing w:line="278" w:lineRule="auto" w:before="198"/>
        <w:ind w:left="643" w:right="935"/>
        <w:jc w:val="both"/>
      </w:pPr>
      <w:r>
        <w:rPr/>
        <w:t>Cuando algún concesionario ilegalmente haya pretendido enajenar sus derechos, 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contenga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nulo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derecho,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-68"/>
        </w:rPr>
        <w:t> </w:t>
      </w:r>
      <w:r>
        <w:rPr/>
        <w:t>revocación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concesión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adquirente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multa</w:t>
      </w:r>
      <w:r>
        <w:rPr>
          <w:spacing w:val="-6"/>
        </w:rPr>
        <w:t> </w:t>
      </w:r>
      <w:r>
        <w:rPr/>
        <w:t>consistente</w:t>
      </w:r>
      <w:r>
        <w:rPr>
          <w:spacing w:val="-6"/>
        </w:rPr>
        <w:t> </w:t>
      </w:r>
      <w:r>
        <w:rPr/>
        <w:t>en</w:t>
      </w:r>
      <w:r>
        <w:rPr>
          <w:spacing w:val="-68"/>
        </w:rPr>
        <w:t> </w:t>
      </w:r>
      <w:r>
        <w:rPr/>
        <w:t>el .30 del valor comercial del área concesionada. El Ayuntamiento podrá concesionar</w:t>
      </w:r>
      <w:r>
        <w:rPr>
          <w:spacing w:val="1"/>
        </w:rPr>
        <w:t> </w:t>
      </w:r>
      <w:r>
        <w:rPr/>
        <w:t>discrecionalmente, al presunto adquirente la superficie en cuestión mediante un nuevo</w:t>
      </w:r>
      <w:r>
        <w:rPr>
          <w:spacing w:val="-68"/>
        </w:rPr>
        <w:t> </w:t>
      </w:r>
      <w:r>
        <w:rPr>
          <w:w w:val="95"/>
        </w:rPr>
        <w:t>acto</w:t>
      </w:r>
      <w:r>
        <w:rPr>
          <w:spacing w:val="-4"/>
          <w:w w:val="95"/>
        </w:rPr>
        <w:t> </w:t>
      </w:r>
      <w:r>
        <w:rPr>
          <w:w w:val="95"/>
        </w:rPr>
        <w:t>administrativo,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pago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derechos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multa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refiere este</w:t>
      </w:r>
      <w:r>
        <w:rPr>
          <w:spacing w:val="-3"/>
          <w:w w:val="95"/>
        </w:rPr>
        <w:t> </w:t>
      </w:r>
      <w:r>
        <w:rPr>
          <w:w w:val="95"/>
        </w:rPr>
        <w:t>artículo.</w:t>
      </w:r>
    </w:p>
    <w:p>
      <w:pPr>
        <w:pStyle w:val="BodyText"/>
        <w:spacing w:line="278" w:lineRule="auto" w:before="203"/>
        <w:ind w:left="643" w:right="943"/>
        <w:jc w:val="both"/>
      </w:pP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permiso</w:t>
      </w:r>
      <w:r>
        <w:rPr>
          <w:spacing w:val="-15"/>
        </w:rPr>
        <w:t> </w:t>
      </w:r>
      <w:r>
        <w:rPr/>
        <w:t>para</w:t>
      </w:r>
      <w:r>
        <w:rPr>
          <w:spacing w:val="-13"/>
        </w:rPr>
        <w:t> </w:t>
      </w:r>
      <w:r>
        <w:rPr/>
        <w:t>realizar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comercio</w:t>
      </w:r>
      <w:r>
        <w:rPr>
          <w:spacing w:val="-13"/>
        </w:rPr>
        <w:t> </w:t>
      </w:r>
      <w:r>
        <w:rPr/>
        <w:t>ambulante,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pagará</w:t>
      </w:r>
      <w:r>
        <w:rPr>
          <w:spacing w:val="-11"/>
        </w:rPr>
        <w:t> </w:t>
      </w:r>
      <w:r>
        <w:rPr/>
        <w:t>un</w:t>
      </w:r>
      <w:r>
        <w:rPr>
          <w:spacing w:val="-13"/>
        </w:rPr>
        <w:t> </w:t>
      </w:r>
      <w:r>
        <w:rPr/>
        <w:t>derecho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0.18</w:t>
      </w:r>
      <w:r>
        <w:rPr>
          <w:spacing w:val="-13"/>
        </w:rPr>
        <w:t> </w:t>
      </w:r>
      <w:r>
        <w:rPr/>
        <w:t>veces</w:t>
      </w:r>
      <w:r>
        <w:rPr>
          <w:spacing w:val="-68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día.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  <w:w w:val="95"/>
        </w:rPr>
        <w:t>ARTÍCULO 100.- </w:t>
      </w:r>
      <w:r>
        <w:rPr>
          <w:w w:val="95"/>
        </w:rPr>
        <w:t>El pago de los derechos establecidos en la presente sección será posterior</w:t>
      </w:r>
      <w:r>
        <w:rPr>
          <w:spacing w:val="1"/>
          <w:w w:val="95"/>
        </w:rPr>
        <w:t> </w:t>
      </w:r>
      <w:r>
        <w:rPr/>
        <w:t>a la obtención de la autorización que</w:t>
      </w:r>
      <w:r>
        <w:rPr>
          <w:spacing w:val="1"/>
        </w:rPr>
        <w:t> </w:t>
      </w:r>
      <w:r>
        <w:rPr/>
        <w:t>otorgue</w:t>
      </w:r>
      <w:r>
        <w:rPr>
          <w:spacing w:val="1"/>
        </w:rPr>
        <w:t> </w:t>
      </w:r>
      <w:r>
        <w:rPr/>
        <w:t>la autoridad</w:t>
      </w:r>
      <w:r>
        <w:rPr>
          <w:spacing w:val="70"/>
        </w:rPr>
        <w:t> </w:t>
      </w:r>
      <w:r>
        <w:rPr/>
        <w:t>o dependencia municipal</w:t>
      </w:r>
      <w:r>
        <w:rPr>
          <w:spacing w:val="1"/>
        </w:rPr>
        <w:t> </w:t>
      </w:r>
      <w:r>
        <w:rPr/>
        <w:t>que</w:t>
      </w:r>
      <w:r>
        <w:rPr>
          <w:spacing w:val="-16"/>
        </w:rPr>
        <w:t> </w:t>
      </w:r>
      <w:r>
        <w:rPr/>
        <w:t>corresponda.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0"/>
        <w:ind w:right="892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600" w:right="892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Público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Panteones</w:t>
      </w:r>
    </w:p>
    <w:p>
      <w:pPr>
        <w:pStyle w:val="BodyText"/>
        <w:spacing w:line="278" w:lineRule="auto" w:before="202"/>
        <w:ind w:left="643" w:right="934"/>
        <w:jc w:val="both"/>
      </w:pPr>
      <w:r>
        <w:rPr>
          <w:rFonts w:ascii="Tahoma" w:hAnsi="Tahoma"/>
          <w:b/>
          <w:w w:val="95"/>
        </w:rPr>
        <w:t>ARTÍCULO 101.- </w:t>
      </w:r>
      <w:r>
        <w:rPr>
          <w:w w:val="95"/>
        </w:rPr>
        <w:t>Los derechos a que se refiere esta sección por los conceptos a los que se</w:t>
      </w:r>
      <w:r>
        <w:rPr>
          <w:spacing w:val="1"/>
          <w:w w:val="95"/>
        </w:rPr>
        <w:t> </w:t>
      </w:r>
      <w:r>
        <w:rPr/>
        <w:t>refiere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Servicio</w:t>
      </w:r>
      <w:r>
        <w:rPr>
          <w:spacing w:val="-16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Panteones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demás</w:t>
      </w:r>
      <w:r>
        <w:rPr>
          <w:spacing w:val="-68"/>
        </w:rPr>
        <w:t> </w:t>
      </w:r>
      <w:r>
        <w:rPr>
          <w:w w:val="95"/>
        </w:rPr>
        <w:t>servicios</w:t>
      </w:r>
      <w:r>
        <w:rPr>
          <w:spacing w:val="-9"/>
          <w:w w:val="95"/>
        </w:rPr>
        <w:t> </w:t>
      </w:r>
      <w:r>
        <w:rPr>
          <w:w w:val="95"/>
        </w:rPr>
        <w:t>conexos,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pagarán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conformidad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siguiente</w:t>
      </w:r>
      <w:r>
        <w:rPr>
          <w:spacing w:val="-8"/>
          <w:w w:val="95"/>
        </w:rPr>
        <w:t> </w:t>
      </w:r>
      <w:r>
        <w:rPr>
          <w:w w:val="95"/>
        </w:rPr>
        <w:t>tarifa:</w:t>
      </w:r>
    </w:p>
    <w:p>
      <w:pPr>
        <w:spacing w:before="197"/>
        <w:ind w:left="600" w:right="88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TARIFA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1"/>
        <w:gridCol w:w="1600"/>
      </w:tblGrid>
      <w:tr>
        <w:trPr>
          <w:trHeight w:val="657" w:hRule="atLeast"/>
        </w:trPr>
        <w:tc>
          <w:tcPr>
            <w:tcW w:w="7871" w:type="dxa"/>
          </w:tcPr>
          <w:p>
            <w:pPr>
              <w:pStyle w:val="TableParagraph"/>
              <w:spacing w:line="280" w:lineRule="auto"/>
              <w:ind w:left="483" w:right="204" w:hanging="284"/>
              <w:rPr>
                <w:sz w:val="20"/>
              </w:rPr>
            </w:pPr>
            <w:r>
              <w:rPr>
                <w:sz w:val="20"/>
              </w:rPr>
              <w:t>I.-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 servicio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cámara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refrigeración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cadáver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 resto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humano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solicitud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 particular,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por día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-----------------------------------------------</w:t>
            </w:r>
          </w:p>
        </w:tc>
        <w:tc>
          <w:tcPr>
            <w:tcW w:w="1600" w:type="dxa"/>
          </w:tcPr>
          <w:p>
            <w:pPr>
              <w:pStyle w:val="TableParagraph"/>
              <w:spacing w:before="153"/>
              <w:ind w:left="219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74" w:hRule="atLeast"/>
        </w:trPr>
        <w:tc>
          <w:tcPr>
            <w:tcW w:w="7871" w:type="dxa"/>
          </w:tcPr>
          <w:p>
            <w:pPr>
              <w:pStyle w:val="TableParagraph"/>
              <w:tabs>
                <w:tab w:pos="3971" w:val="left" w:leader="none"/>
                <w:tab w:pos="7664" w:val="left" w:leader="none"/>
              </w:tabs>
              <w:spacing w:line="278" w:lineRule="auto" w:before="129"/>
              <w:ind w:left="483" w:right="204" w:hanging="284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funerario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causará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w w:val="90"/>
                <w:sz w:val="20"/>
              </w:rPr>
              <w:t>6.2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4" w:hRule="atLeast"/>
        </w:trPr>
        <w:tc>
          <w:tcPr>
            <w:tcW w:w="9471" w:type="dxa"/>
            <w:gridSpan w:val="2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derecho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tiempo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determinado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mínimo,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</w:t>
            </w:r>
          </w:p>
        </w:tc>
      </w:tr>
      <w:tr>
        <w:trPr>
          <w:trHeight w:val="481" w:hRule="atLeast"/>
        </w:trPr>
        <w:tc>
          <w:tcPr>
            <w:tcW w:w="7871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a)Xoclán,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General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Chuburná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pagará: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tabs>
                <w:tab w:pos="7146" w:val="left" w:leader="none"/>
              </w:tabs>
              <w:spacing w:before="118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left="219"/>
              <w:rPr>
                <w:sz w:val="20"/>
              </w:rPr>
            </w:pPr>
            <w:r>
              <w:rPr>
                <w:w w:val="90"/>
                <w:sz w:val="20"/>
              </w:rPr>
              <w:t>13.95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tabs>
                <w:tab w:pos="7172" w:val="left" w:leader="none"/>
              </w:tabs>
              <w:spacing w:before="118"/>
              <w:ind w:right="2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left="21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31.95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tabs>
                <w:tab w:pos="7153" w:val="left" w:leader="none"/>
              </w:tabs>
              <w:spacing w:before="118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71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7871" w:type="dxa"/>
          </w:tcPr>
          <w:p>
            <w:pPr>
              <w:pStyle w:val="TableParagraph"/>
              <w:tabs>
                <w:tab w:pos="7164" w:val="left" w:leader="none"/>
              </w:tabs>
              <w:spacing w:line="225" w:lineRule="exact" w:before="118"/>
              <w:ind w:right="22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0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6" w:after="1"/>
        <w:rPr>
          <w:rFonts w:ascii="Calibri"/>
          <w:b/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7"/>
        <w:gridCol w:w="1565"/>
      </w:tblGrid>
      <w:tr>
        <w:trPr>
          <w:trHeight w:val="886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/>
              <w:ind w:left="200" w:right="205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re-inhumación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vencer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prórroga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tarifas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establecidas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</w:tr>
      <w:tr>
        <w:trPr>
          <w:trHeight w:val="515" w:hRule="atLeast"/>
        </w:trPr>
        <w:tc>
          <w:tcPr>
            <w:tcW w:w="7907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IV.-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7907" w:type="dxa"/>
          </w:tcPr>
          <w:p>
            <w:pPr>
              <w:pStyle w:val="TableParagraph"/>
              <w:spacing w:before="192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07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6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161"/>
              <w:ind w:left="483" w:hanging="284"/>
              <w:rPr>
                <w:sz w:val="20"/>
              </w:rPr>
            </w:pPr>
            <w:r>
              <w:rPr>
                <w:sz w:val="20"/>
              </w:rPr>
              <w:t>V.-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perpetuidad,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Cementerios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tabs>
                <w:tab w:pos="7162" w:val="left" w:leader="none"/>
              </w:tabs>
              <w:spacing w:before="118"/>
              <w:ind w:right="25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Osario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Cripta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mural</w:t>
            </w:r>
            <w:r>
              <w:rPr>
                <w:spacing w:val="-12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07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5.-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Cripta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Capilla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Edificio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Cruz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Xoclán---------------------------------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8"/>
              <w:ind w:right="20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32.0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7907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18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129"/>
              <w:ind w:left="200"/>
              <w:rPr>
                <w:sz w:val="20"/>
              </w:rPr>
            </w:pPr>
            <w:r>
              <w:rPr>
                <w:sz w:val="20"/>
              </w:rPr>
              <w:t>VI.-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trate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inhumaciones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comisarías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subcomisarias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sz w:val="20"/>
              </w:rPr>
              <w:t>Mérida,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no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bóveda.</w:t>
            </w:r>
          </w:p>
        </w:tc>
      </w:tr>
      <w:tr>
        <w:trPr>
          <w:trHeight w:val="853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80" w:lineRule="auto" w:before="163"/>
              <w:ind w:left="200"/>
              <w:rPr>
                <w:sz w:val="20"/>
              </w:rPr>
            </w:pPr>
            <w:r>
              <w:rPr>
                <w:sz w:val="20"/>
              </w:rPr>
              <w:t>VII.-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trate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inhumaciones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exhumaciones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común,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causará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alguno.</w:t>
            </w:r>
          </w:p>
        </w:tc>
      </w:tr>
      <w:tr>
        <w:trPr>
          <w:trHeight w:val="406" w:hRule="atLeast"/>
        </w:trPr>
        <w:tc>
          <w:tcPr>
            <w:tcW w:w="7907" w:type="dxa"/>
          </w:tcPr>
          <w:p>
            <w:pPr>
              <w:pStyle w:val="TableParagraph"/>
              <w:spacing w:line="225" w:lineRule="exact" w:before="161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se</w:t>
            </w:r>
            <w:r>
              <w:rPr>
                <w:spacing w:val="1"/>
                <w:w w:val="86"/>
                <w:sz w:val="20"/>
              </w:rPr>
              <w:t>r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w w:val="86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nh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6" w:after="1"/>
        <w:rPr>
          <w:rFonts w:ascii="Calibri"/>
          <w:b/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7"/>
        <w:gridCol w:w="1545"/>
      </w:tblGrid>
      <w:tr>
        <w:trPr>
          <w:trHeight w:val="363" w:hRule="atLeast"/>
        </w:trPr>
        <w:tc>
          <w:tcPr>
            <w:tcW w:w="7927" w:type="dxa"/>
          </w:tcPr>
          <w:p>
            <w:pPr>
              <w:pStyle w:val="TableParagraph"/>
              <w:spacing w:line="242" w:lineRule="exact"/>
              <w:ind w:right="3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ciudad,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comisarías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subcomisarias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Mérida----------</w:t>
            </w:r>
          </w:p>
        </w:tc>
        <w:tc>
          <w:tcPr>
            <w:tcW w:w="1545" w:type="dxa"/>
          </w:tcPr>
          <w:p>
            <w:pPr>
              <w:pStyle w:val="TableParagraph"/>
              <w:spacing w:line="242" w:lineRule="exact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11" w:hRule="atLeast"/>
        </w:trPr>
        <w:tc>
          <w:tcPr>
            <w:tcW w:w="792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75" w:hRule="atLeast"/>
        </w:trPr>
        <w:tc>
          <w:tcPr>
            <w:tcW w:w="7927" w:type="dxa"/>
          </w:tcPr>
          <w:p>
            <w:pPr>
              <w:pStyle w:val="TableParagraph"/>
              <w:tabs>
                <w:tab w:pos="7583" w:val="left" w:leader="none"/>
              </w:tabs>
              <w:spacing w:line="278" w:lineRule="auto" w:before="147"/>
              <w:ind w:left="200" w:right="275"/>
              <w:jc w:val="both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titular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título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haya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adquirida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herencia,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legado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mandato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judicial.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3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deroga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7" w:hRule="atLeast"/>
        </w:trPr>
        <w:tc>
          <w:tcPr>
            <w:tcW w:w="7927" w:type="dxa"/>
          </w:tcPr>
          <w:p>
            <w:pPr>
              <w:pStyle w:val="TableParagraph"/>
              <w:spacing w:line="278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temporal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establecer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puestos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semi-fijos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autorizadas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interior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día.------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51" w:hRule="atLeast"/>
        </w:trPr>
        <w:tc>
          <w:tcPr>
            <w:tcW w:w="7927" w:type="dxa"/>
          </w:tcPr>
          <w:p>
            <w:pPr>
              <w:pStyle w:val="TableParagraph"/>
              <w:spacing w:line="278" w:lineRule="auto" w:before="163"/>
              <w:ind w:left="200" w:right="97"/>
              <w:rPr>
                <w:sz w:val="20"/>
              </w:rPr>
            </w:pPr>
            <w:r>
              <w:rPr>
                <w:w w:val="95"/>
                <w:sz w:val="20"/>
              </w:rPr>
              <w:t>XII.-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otorgamiento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concesión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particular,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cada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año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concesionado.--------------------------------------------------------------------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6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49" w:hRule="atLeast"/>
        </w:trPr>
        <w:tc>
          <w:tcPr>
            <w:tcW w:w="7927" w:type="dxa"/>
          </w:tcPr>
          <w:p>
            <w:pPr>
              <w:pStyle w:val="TableParagraph"/>
              <w:spacing w:line="280" w:lineRule="auto" w:before="161"/>
              <w:ind w:left="200"/>
              <w:rPr>
                <w:sz w:val="20"/>
              </w:rPr>
            </w:pPr>
            <w:r>
              <w:rPr>
                <w:sz w:val="20"/>
              </w:rPr>
              <w:t>XIII.-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concesión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operar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crematorio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85"/>
                <w:sz w:val="20"/>
              </w:rPr>
              <w:t>particular,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año concesionado.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----------------------------------------------------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06" w:hRule="atLeast"/>
        </w:trPr>
        <w:tc>
          <w:tcPr>
            <w:tcW w:w="7927" w:type="dxa"/>
          </w:tcPr>
          <w:p>
            <w:pPr>
              <w:pStyle w:val="TableParagraph"/>
              <w:spacing w:line="280" w:lineRule="auto" w:before="159"/>
              <w:ind w:left="200"/>
              <w:rPr>
                <w:sz w:val="20"/>
              </w:rPr>
            </w:pPr>
            <w:r>
              <w:rPr>
                <w:sz w:val="20"/>
              </w:rPr>
              <w:t>XIV.-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corrección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título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uso</w:t>
            </w:r>
          </w:p>
        </w:tc>
        <w:tc>
          <w:tcPr>
            <w:tcW w:w="1545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3" w:hRule="atLeast"/>
        </w:trPr>
        <w:tc>
          <w:tcPr>
            <w:tcW w:w="7927" w:type="dxa"/>
          </w:tcPr>
          <w:p>
            <w:pPr>
              <w:pStyle w:val="TableParagraph"/>
              <w:spacing w:line="278" w:lineRule="auto" w:before="118"/>
              <w:ind w:left="200" w:right="97"/>
              <w:rPr>
                <w:sz w:val="20"/>
              </w:rPr>
            </w:pPr>
            <w:r>
              <w:rPr>
                <w:sz w:val="20"/>
              </w:rPr>
              <w:t>XV.-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recuperación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restos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común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fueren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80"/>
                <w:sz w:val="20"/>
              </w:rPr>
              <w:t>exhumados</w:t>
            </w:r>
            <w:r>
              <w:rPr>
                <w:spacing w:val="5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cargo</w:t>
            </w:r>
            <w:r>
              <w:rPr>
                <w:spacing w:val="5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municipio.-----------------------------------------------------------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1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XVI.-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Municipales: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118"/>
              <w:ind w:left="341" w:right="314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uno: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tabs>
                <w:tab w:pos="7158" w:val="left" w:leader="none"/>
              </w:tabs>
              <w:spacing w:before="118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tabs>
                <w:tab w:pos="7186" w:val="left" w:leader="none"/>
              </w:tabs>
              <w:spacing w:before="118"/>
              <w:ind w:right="2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tabs>
                <w:tab w:pos="7152" w:val="left" w:leader="none"/>
              </w:tabs>
              <w:spacing w:before="118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48.0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spacing w:before="118"/>
              <w:ind w:right="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3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Paz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uno: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tabs>
                <w:tab w:pos="7119" w:val="left" w:leader="none"/>
              </w:tabs>
              <w:spacing w:before="118"/>
              <w:ind w:right="32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spacing w:before="118"/>
              <w:ind w:right="3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927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cuarto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27" w:type="dxa"/>
          </w:tcPr>
          <w:p>
            <w:pPr>
              <w:pStyle w:val="TableParagraph"/>
              <w:tabs>
                <w:tab w:pos="7155" w:val="left" w:leader="none"/>
              </w:tabs>
              <w:spacing w:before="117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27" w:type="dxa"/>
          </w:tcPr>
          <w:p>
            <w:pPr>
              <w:pStyle w:val="TableParagraph"/>
              <w:tabs>
                <w:tab w:pos="7172" w:val="left" w:leader="none"/>
              </w:tabs>
              <w:spacing w:before="118"/>
              <w:ind w:right="2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927" w:type="dxa"/>
          </w:tcPr>
          <w:p>
            <w:pPr>
              <w:pStyle w:val="TableParagraph"/>
              <w:tabs>
                <w:tab w:pos="7150" w:val="left" w:leader="none"/>
              </w:tabs>
              <w:spacing w:line="225" w:lineRule="exact" w:before="118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45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6" w:after="1"/>
        <w:rPr>
          <w:rFonts w:ascii="Calibri"/>
          <w:b/>
          <w:sz w:val="15"/>
        </w:rPr>
      </w:pPr>
    </w:p>
    <w:tbl>
      <w:tblPr>
        <w:tblW w:w="0" w:type="auto"/>
        <w:jc w:val="left"/>
        <w:tblInd w:w="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0"/>
        <w:gridCol w:w="1550"/>
      </w:tblGrid>
      <w:tr>
        <w:trPr>
          <w:trHeight w:val="363" w:hRule="atLeast"/>
        </w:trPr>
        <w:tc>
          <w:tcPr>
            <w:tcW w:w="7780" w:type="dxa"/>
          </w:tcPr>
          <w:p>
            <w:pPr>
              <w:pStyle w:val="TableParagraph"/>
              <w:spacing w:line="242" w:lineRule="exact"/>
              <w:ind w:right="27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4.-Espacios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550" w:type="dxa"/>
          </w:tcPr>
          <w:p>
            <w:pPr>
              <w:pStyle w:val="TableParagraph"/>
              <w:spacing w:line="242" w:lineRule="exact"/>
              <w:ind w:left="389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8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 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Paz a partir del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cuarto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refrendo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pagará: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780" w:type="dxa"/>
          </w:tcPr>
          <w:p>
            <w:pPr>
              <w:pStyle w:val="TableParagraph"/>
              <w:tabs>
                <w:tab w:pos="7172" w:val="left" w:leader="none"/>
              </w:tabs>
              <w:spacing w:before="118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50" w:type="dxa"/>
          </w:tcPr>
          <w:p>
            <w:pPr>
              <w:pStyle w:val="TableParagraph"/>
              <w:spacing w:before="118"/>
              <w:ind w:left="279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2" w:hRule="atLeast"/>
        </w:trPr>
        <w:tc>
          <w:tcPr>
            <w:tcW w:w="7780" w:type="dxa"/>
          </w:tcPr>
          <w:p>
            <w:pPr>
              <w:pStyle w:val="TableParagraph"/>
              <w:spacing w:line="225" w:lineRule="exact" w:before="117"/>
              <w:ind w:right="27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2.-Espacios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550" w:type="dxa"/>
          </w:tcPr>
          <w:p>
            <w:pPr>
              <w:pStyle w:val="TableParagraph"/>
              <w:spacing w:line="225" w:lineRule="exact" w:before="117"/>
              <w:ind w:left="389"/>
              <w:rPr>
                <w:sz w:val="20"/>
              </w:rPr>
            </w:pPr>
            <w:r>
              <w:rPr>
                <w:w w:val="90"/>
                <w:sz w:val="20"/>
              </w:rPr>
              <w:t>2.0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9"/>
        <w:rPr>
          <w:rFonts w:ascii="Calibri"/>
          <w:b/>
          <w:sz w:val="10"/>
        </w:rPr>
      </w:pPr>
    </w:p>
    <w:p>
      <w:pPr>
        <w:spacing w:line="362" w:lineRule="auto" w:before="10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30-12-2019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  <w:sz w:val="24"/>
        </w:rPr>
      </w:pPr>
    </w:p>
    <w:p>
      <w:pPr>
        <w:pStyle w:val="BodyText"/>
        <w:spacing w:line="280" w:lineRule="auto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1"/>
        </w:rPr>
        <w:t> </w:t>
      </w:r>
      <w:r>
        <w:rPr>
          <w:rFonts w:ascii="Tahoma" w:hAnsi="Tahoma"/>
          <w:b/>
        </w:rPr>
        <w:t>102.-</w:t>
      </w:r>
      <w:r>
        <w:rPr>
          <w:rFonts w:ascii="Tahoma" w:hAnsi="Tahoma"/>
          <w:b/>
          <w:spacing w:val="22"/>
        </w:rPr>
        <w:t> </w:t>
      </w:r>
      <w:r>
        <w:rPr/>
        <w:t>Por</w:t>
      </w:r>
      <w:r>
        <w:rPr>
          <w:spacing w:val="10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funerarios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pagarán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derechos</w:t>
      </w:r>
      <w:r>
        <w:rPr>
          <w:spacing w:val="8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establecen</w:t>
      </w:r>
      <w:r>
        <w:rPr>
          <w:spacing w:val="8"/>
        </w:rPr>
        <w:t> </w:t>
      </w:r>
      <w:r>
        <w:rPr/>
        <w:t>a</w:t>
      </w:r>
      <w:r>
        <w:rPr>
          <w:spacing w:val="-6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0"/>
        <w:gridCol w:w="1673"/>
      </w:tblGrid>
      <w:tr>
        <w:trPr>
          <w:trHeight w:val="386" w:hRule="atLeast"/>
        </w:trPr>
        <w:tc>
          <w:tcPr>
            <w:tcW w:w="7800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1673" w:type="dxa"/>
          </w:tcPr>
          <w:p>
            <w:pPr>
              <w:pStyle w:val="TableParagraph"/>
              <w:ind w:left="361" w:right="49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</w:p>
        </w:tc>
      </w:tr>
      <w:tr>
        <w:trPr>
          <w:trHeight w:val="505" w:hRule="atLeast"/>
        </w:trPr>
        <w:tc>
          <w:tcPr>
            <w:tcW w:w="7800" w:type="dxa"/>
          </w:tcPr>
          <w:p>
            <w:pPr>
              <w:pStyle w:val="TableParagraph"/>
              <w:spacing w:before="141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serv</w:t>
            </w:r>
            <w:r>
              <w:rPr>
                <w:w w:val="86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pr</w:t>
            </w:r>
            <w:r>
              <w:rPr>
                <w:spacing w:val="2"/>
                <w:w w:val="98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do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á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tabs>
                <w:tab w:pos="750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Velación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290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tabs>
                <w:tab w:pos="7484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Ambulancia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290"/>
              <w:rPr>
                <w:sz w:val="20"/>
              </w:rPr>
            </w:pPr>
            <w:r>
              <w:rPr>
                <w:w w:val="90"/>
                <w:sz w:val="20"/>
              </w:rPr>
              <w:t>3.6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tabs>
                <w:tab w:pos="7462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Carroza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290"/>
              <w:rPr>
                <w:sz w:val="20"/>
              </w:rPr>
            </w:pPr>
            <w:r>
              <w:rPr>
                <w:w w:val="90"/>
                <w:sz w:val="20"/>
              </w:rPr>
              <w:t>8.3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tabs>
                <w:tab w:pos="750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Preparación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290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e)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98"/>
                <w:sz w:val="20"/>
              </w:rPr>
              <w:t>rem</w:t>
            </w:r>
            <w:r>
              <w:rPr>
                <w:spacing w:val="1"/>
                <w:w w:val="98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3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sp</w:t>
            </w:r>
            <w:r>
              <w:rPr>
                <w:spacing w:val="1"/>
                <w:w w:val="98"/>
                <w:sz w:val="20"/>
              </w:rPr>
              <w:t>o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</w:t>
            </w:r>
            <w:r>
              <w:rPr>
                <w:spacing w:val="4"/>
                <w:w w:val="102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20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1)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Adulto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(uso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ataúd y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entrega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urna)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37.07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20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2)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Niño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(uso</w:t>
            </w:r>
            <w:r>
              <w:rPr>
                <w:spacing w:val="3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ataúd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entrega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urna)-----------------------------------------------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19.85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20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3)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áridos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(entrega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15.88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4)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</w:t>
            </w:r>
            <w:r>
              <w:rPr>
                <w:spacing w:val="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humanos</w:t>
            </w:r>
            <w:r>
              <w:rPr>
                <w:spacing w:val="4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(entrega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urna)--------------------------------------------------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18.88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210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f)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sala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embalsamamiento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362" w:right="4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g)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spacing w:val="-1"/>
                <w:w w:val="90"/>
                <w:sz w:val="20"/>
              </w:rPr>
              <w:t>sl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13"/>
                <w:sz w:val="20"/>
              </w:rPr>
              <w:t>a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á</w:t>
            </w:r>
            <w:r>
              <w:rPr>
                <w:spacing w:val="-1"/>
                <w:w w:val="92"/>
                <w:sz w:val="20"/>
              </w:rPr>
              <w:t>ve</w:t>
            </w:r>
            <w:r>
              <w:rPr>
                <w:spacing w:val="4"/>
                <w:w w:val="92"/>
                <w:sz w:val="20"/>
              </w:rPr>
              <w:t>r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0" w:hRule="atLeast"/>
        </w:trPr>
        <w:tc>
          <w:tcPr>
            <w:tcW w:w="9473" w:type="dxa"/>
            <w:gridSpan w:val="2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731" w:val="left" w:leader="none"/>
              </w:tabs>
              <w:spacing w:line="278" w:lineRule="auto" w:before="118" w:after="0"/>
              <w:ind w:left="766" w:right="211" w:hanging="284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traslado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ciudad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Mérida,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3.6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y actualización más 0.1 veces la unidad de medida y actualización por kilómetro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33" w:val="left" w:leader="none"/>
              </w:tabs>
              <w:spacing w:line="278" w:lineRule="auto" w:before="201" w:after="0"/>
              <w:ind w:left="766" w:right="206" w:hanging="284"/>
              <w:jc w:val="both"/>
              <w:rPr>
                <w:sz w:val="20"/>
              </w:rPr>
            </w:pPr>
            <w:r>
              <w:rPr>
                <w:sz w:val="20"/>
              </w:rPr>
              <w:t>Cuando sea fuera del Estado de Yucatán, se pagarán 3.6 veces la unidad de medida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y actualización más 0.2 veces la unidad de medida y actualización por kilómetro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recorrido.</w:t>
            </w:r>
          </w:p>
          <w:p>
            <w:pPr>
              <w:pStyle w:val="TableParagraph"/>
              <w:spacing w:line="278" w:lineRule="auto" w:before="201"/>
              <w:ind w:left="20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cómputo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kilómetros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recorridos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señalados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considerará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kilómetros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recorridos,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distancias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establecidas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Secretaría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Comunicaciones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Transportes,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origen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destino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del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9"/>
        <w:gridCol w:w="1363"/>
      </w:tblGrid>
      <w:tr>
        <w:trPr>
          <w:trHeight w:val="363" w:hRule="atLeast"/>
        </w:trPr>
        <w:tc>
          <w:tcPr>
            <w:tcW w:w="7859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traslado.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h).-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Cremación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funerarias: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tabs>
                <w:tab w:pos="7143" w:val="left" w:leader="none"/>
              </w:tabs>
              <w:spacing w:before="118"/>
              <w:ind w:right="23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Adulto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363" w:type="dxa"/>
          </w:tcPr>
          <w:p>
            <w:pPr>
              <w:pStyle w:val="TableParagraph"/>
              <w:spacing w:before="118"/>
              <w:ind w:left="245" w:right="18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tabs>
                <w:tab w:pos="7135" w:val="left" w:leader="none"/>
              </w:tabs>
              <w:spacing w:before="117"/>
              <w:ind w:right="2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Niño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363" w:type="dxa"/>
          </w:tcPr>
          <w:p>
            <w:pPr>
              <w:pStyle w:val="TableParagraph"/>
              <w:spacing w:before="117"/>
              <w:ind w:left="245" w:right="18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63" w:val="left" w:leader="none"/>
              </w:tabs>
              <w:spacing w:before="118"/>
              <w:ind w:right="2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áridos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363" w:type="dxa"/>
          </w:tcPr>
          <w:p>
            <w:pPr>
              <w:pStyle w:val="TableParagraph"/>
              <w:spacing w:before="118"/>
              <w:ind w:left="245" w:right="18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54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80"/>
                <w:sz w:val="20"/>
              </w:rPr>
              <w:t>4.</w:t>
            </w:r>
            <w:r>
              <w:rPr>
                <w:spacing w:val="3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Humanos,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órganos----------------------------------------------</w:t>
            </w:r>
          </w:p>
        </w:tc>
        <w:tc>
          <w:tcPr>
            <w:tcW w:w="1363" w:type="dxa"/>
          </w:tcPr>
          <w:p>
            <w:pPr>
              <w:pStyle w:val="TableParagraph"/>
              <w:spacing w:line="225" w:lineRule="exact" w:before="209"/>
              <w:ind w:left="245" w:right="18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pStyle w:val="BodyText"/>
        <w:spacing w:line="278" w:lineRule="auto" w:before="99"/>
        <w:ind w:left="643" w:right="933"/>
        <w:jc w:val="both"/>
      </w:pPr>
      <w:r>
        <w:rPr>
          <w:w w:val="95"/>
        </w:rPr>
        <w:t>II.- Cuando el servicio de cremación sea prestado por un</w:t>
      </w:r>
      <w:r>
        <w:rPr>
          <w:spacing w:val="63"/>
        </w:rPr>
        <w:t> </w:t>
      </w:r>
      <w:r>
        <w:rPr>
          <w:w w:val="95"/>
        </w:rPr>
        <w:t>particular, este deberá informar</w:t>
      </w:r>
      <w:r>
        <w:rPr>
          <w:spacing w:val="1"/>
          <w:w w:val="95"/>
        </w:rPr>
        <w:t> </w:t>
      </w:r>
      <w:r>
        <w:rPr/>
        <w:t>al Departamento de Panteones de la Dirección de Servicios Públicos Municipales del</w:t>
      </w:r>
      <w:r>
        <w:rPr>
          <w:spacing w:val="1"/>
        </w:rPr>
        <w:t> </w:t>
      </w:r>
      <w:r>
        <w:rPr/>
        <w:t>Ayuntamiento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Mérida,</w:t>
      </w:r>
      <w:r>
        <w:rPr>
          <w:spacing w:val="-8"/>
        </w:rPr>
        <w:t> </w:t>
      </w:r>
      <w:r>
        <w:rPr/>
        <w:t>previamente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prestación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dicho</w:t>
      </w:r>
      <w:r>
        <w:rPr>
          <w:spacing w:val="-7"/>
        </w:rPr>
        <w:t> </w:t>
      </w:r>
      <w:r>
        <w:rPr/>
        <w:t>servicio,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cubrir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0.20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tarifas</w:t>
      </w:r>
      <w:r>
        <w:rPr>
          <w:spacing w:val="-17"/>
        </w:rPr>
        <w:t> </w:t>
      </w:r>
      <w:r>
        <w:rPr/>
        <w:t>señaladas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esta</w:t>
      </w:r>
      <w:r>
        <w:rPr>
          <w:spacing w:val="-16"/>
        </w:rPr>
        <w:t> </w:t>
      </w:r>
      <w:r>
        <w:rPr/>
        <w:t>fracción.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643"/>
        <w:jc w:val="left"/>
      </w:pP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cuotas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643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3590" w:space="2474"/>
            <w:col w:w="4306"/>
          </w:cols>
        </w:sectPr>
      </w:pPr>
    </w:p>
    <w:p>
      <w:pPr>
        <w:pStyle w:val="BodyText"/>
        <w:spacing w:before="5"/>
        <w:rPr>
          <w:b/>
          <w:i/>
          <w:sz w:val="8"/>
        </w:rPr>
      </w:pPr>
    </w:p>
    <w:p>
      <w:pPr>
        <w:pStyle w:val="BodyText"/>
        <w:spacing w:line="278" w:lineRule="auto" w:before="99"/>
        <w:ind w:left="643" w:right="935"/>
        <w:jc w:val="both"/>
      </w:pPr>
      <w:r>
        <w:rPr>
          <w:rFonts w:ascii="Tahoma" w:hAnsi="Tahoma"/>
          <w:b/>
        </w:rPr>
        <w:t>ARTÍCULO 103.- </w:t>
      </w:r>
      <w:r>
        <w:rPr/>
        <w:t>En el caso de personas de escasos recursos el Director de Finanzas y</w:t>
      </w:r>
      <w:r>
        <w:rPr>
          <w:spacing w:val="1"/>
        </w:rPr>
        <w:t> </w:t>
      </w:r>
      <w:r>
        <w:rPr/>
        <w:t>Tesorero</w:t>
      </w:r>
      <w:r>
        <w:rPr>
          <w:spacing w:val="-15"/>
        </w:rPr>
        <w:t> </w:t>
      </w:r>
      <w:r>
        <w:rPr/>
        <w:t>Municipal,</w:t>
      </w:r>
      <w:r>
        <w:rPr>
          <w:spacing w:val="-16"/>
        </w:rPr>
        <w:t> </w:t>
      </w:r>
      <w:r>
        <w:rPr/>
        <w:t>podrá</w:t>
      </w:r>
      <w:r>
        <w:rPr>
          <w:spacing w:val="-14"/>
        </w:rPr>
        <w:t> </w:t>
      </w:r>
      <w:r>
        <w:rPr/>
        <w:t>disminuir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petición</w:t>
      </w:r>
      <w:r>
        <w:rPr>
          <w:spacing w:val="-14"/>
        </w:rPr>
        <w:t> </w:t>
      </w:r>
      <w:r>
        <w:rPr/>
        <w:t>expresa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Director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Servicios</w:t>
      </w:r>
      <w:r>
        <w:rPr>
          <w:spacing w:val="-14"/>
        </w:rPr>
        <w:t> </w:t>
      </w:r>
      <w:r>
        <w:rPr/>
        <w:t>Públicos</w:t>
      </w:r>
      <w:r>
        <w:rPr>
          <w:spacing w:val="-68"/>
        </w:rPr>
        <w:t> </w:t>
      </w:r>
      <w:r>
        <w:rPr>
          <w:w w:val="95"/>
        </w:rPr>
        <w:t>Municipales o del Director de Desarrollo Social, las cuotas señaladas en</w:t>
      </w:r>
      <w:r>
        <w:rPr>
          <w:spacing w:val="63"/>
        </w:rPr>
        <w:t> </w:t>
      </w:r>
      <w:r>
        <w:rPr>
          <w:w w:val="95"/>
        </w:rPr>
        <w:t>el artículo 102 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fracción</w:t>
      </w:r>
      <w:r>
        <w:rPr>
          <w:spacing w:val="-11"/>
          <w:w w:val="95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incisos</w:t>
      </w:r>
      <w:r>
        <w:rPr>
          <w:spacing w:val="-12"/>
          <w:w w:val="95"/>
        </w:rPr>
        <w:t> </w:t>
      </w:r>
      <w:r>
        <w:rPr>
          <w:w w:val="95"/>
        </w:rPr>
        <w:t>a),</w:t>
      </w:r>
      <w:r>
        <w:rPr>
          <w:spacing w:val="-14"/>
          <w:w w:val="95"/>
        </w:rPr>
        <w:t> </w:t>
      </w:r>
      <w:r>
        <w:rPr>
          <w:w w:val="95"/>
        </w:rPr>
        <w:t>b),</w:t>
      </w:r>
      <w:r>
        <w:rPr>
          <w:spacing w:val="-13"/>
          <w:w w:val="95"/>
        </w:rPr>
        <w:t> </w:t>
      </w:r>
      <w:r>
        <w:rPr>
          <w:w w:val="95"/>
        </w:rPr>
        <w:t>c),</w:t>
      </w:r>
      <w:r>
        <w:rPr>
          <w:spacing w:val="-14"/>
          <w:w w:val="95"/>
        </w:rPr>
        <w:t> </w:t>
      </w:r>
      <w:r>
        <w:rPr>
          <w:w w:val="95"/>
        </w:rPr>
        <w:t>d),</w:t>
      </w:r>
      <w:r>
        <w:rPr>
          <w:spacing w:val="-13"/>
          <w:w w:val="95"/>
        </w:rPr>
        <w:t> </w:t>
      </w:r>
      <w:r>
        <w:rPr>
          <w:w w:val="95"/>
        </w:rPr>
        <w:t>e)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f)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sección.</w:t>
      </w:r>
    </w:p>
    <w:p>
      <w:pPr>
        <w:pStyle w:val="BodyText"/>
        <w:spacing w:line="278" w:lineRule="auto" w:before="203"/>
        <w:ind w:left="643" w:right="931"/>
        <w:jc w:val="both"/>
      </w:pPr>
      <w:r>
        <w:rPr/>
        <w:t>El Director de Servicios Públicos Municipales o el Director de Desarrollo Social a fin de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estudio</w:t>
      </w:r>
      <w:r>
        <w:rPr>
          <w:spacing w:val="-5"/>
        </w:rPr>
        <w:t> </w:t>
      </w:r>
      <w:r>
        <w:rPr/>
        <w:t>socioeconómico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lineamientos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tal</w:t>
      </w:r>
      <w:r>
        <w:rPr>
          <w:spacing w:val="-6"/>
        </w:rPr>
        <w:t> </w:t>
      </w:r>
      <w:r>
        <w:rPr/>
        <w:t>efecto</w:t>
      </w:r>
      <w:r>
        <w:rPr>
          <w:spacing w:val="-8"/>
        </w:rPr>
        <w:t> </w:t>
      </w:r>
      <w:r>
        <w:rPr/>
        <w:t>realice</w:t>
      </w:r>
      <w:r>
        <w:rPr>
          <w:spacing w:val="-6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establezca, respectivamente, el Departamento de Panteones de la Dirección de Servicios</w:t>
      </w:r>
      <w:r>
        <w:rPr>
          <w:spacing w:val="1"/>
          <w:w w:val="95"/>
        </w:rPr>
        <w:t> </w:t>
      </w:r>
      <w:r>
        <w:rPr/>
        <w:t>Públicos</w:t>
      </w:r>
      <w:r>
        <w:rPr>
          <w:spacing w:val="-17"/>
        </w:rPr>
        <w:t> </w:t>
      </w:r>
      <w:r>
        <w:rPr/>
        <w:t>Municipales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Ayuntamiento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Mérida.</w:t>
      </w:r>
    </w:p>
    <w:p>
      <w:pPr>
        <w:spacing w:before="192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right="890"/>
      </w:pPr>
      <w:r>
        <w:rPr/>
        <w:t>Sección</w:t>
      </w:r>
      <w:r>
        <w:rPr>
          <w:spacing w:val="2"/>
        </w:rPr>
        <w:t> </w:t>
      </w:r>
      <w:r>
        <w:rPr/>
        <w:t>Novena</w:t>
      </w:r>
    </w:p>
    <w:p>
      <w:pPr>
        <w:spacing w:before="6"/>
        <w:ind w:left="600" w:right="89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sz w:val="20"/>
        </w:rPr>
        <w:t>Derechos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pacing w:val="-1"/>
          <w:sz w:val="20"/>
        </w:rPr>
        <w:t>por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pacing w:val="-1"/>
          <w:sz w:val="20"/>
        </w:rPr>
        <w:t>servicio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pacing w:val="-1"/>
          <w:sz w:val="20"/>
        </w:rPr>
        <w:t>de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pacing w:val="-1"/>
          <w:sz w:val="20"/>
        </w:rPr>
        <w:t>Alumbrado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Público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104.-</w:t>
      </w:r>
      <w:r>
        <w:rPr>
          <w:rFonts w:ascii="Tahoma" w:hAnsi="Tahoma"/>
          <w:b/>
          <w:spacing w:val="1"/>
        </w:rPr>
        <w:t> </w:t>
      </w:r>
      <w:r>
        <w:rPr/>
        <w:t>Son sujetos del Derecho de Alumbrado Público los propietarios o</w:t>
      </w:r>
      <w:r>
        <w:rPr>
          <w:spacing w:val="1"/>
        </w:rPr>
        <w:t> </w:t>
      </w:r>
      <w:r>
        <w:rPr>
          <w:w w:val="95"/>
        </w:rPr>
        <w:t>poseedores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predios</w:t>
      </w:r>
      <w:r>
        <w:rPr>
          <w:spacing w:val="-3"/>
          <w:w w:val="95"/>
        </w:rPr>
        <w:t> </w:t>
      </w:r>
      <w:r>
        <w:rPr>
          <w:w w:val="95"/>
        </w:rPr>
        <w:t>urbanos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rústicos</w:t>
      </w:r>
      <w:r>
        <w:rPr>
          <w:spacing w:val="-2"/>
          <w:w w:val="95"/>
        </w:rPr>
        <w:t> </w:t>
      </w:r>
      <w:r>
        <w:rPr>
          <w:w w:val="95"/>
        </w:rPr>
        <w:t>ubicados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Municipio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line="278" w:lineRule="auto" w:before="197"/>
        <w:ind w:left="643" w:right="938"/>
        <w:jc w:val="both"/>
      </w:pPr>
      <w:r>
        <w:rPr>
          <w:rFonts w:ascii="Tahoma" w:hAnsi="Tahoma"/>
          <w:b/>
        </w:rPr>
        <w:t>ARTÍCULO 105.- </w:t>
      </w:r>
      <w:r>
        <w:rPr/>
        <w:t>Es objeto de este derecho la prestación del servicio de alumbrado</w:t>
      </w:r>
      <w:r>
        <w:rPr>
          <w:spacing w:val="1"/>
        </w:rPr>
        <w:t> </w:t>
      </w:r>
      <w:r>
        <w:rPr/>
        <w:t>público para los habitantes del Municipio de Mérida. Se entiende por servicio de</w:t>
      </w:r>
      <w:r>
        <w:rPr>
          <w:spacing w:val="1"/>
        </w:rPr>
        <w:t> </w:t>
      </w:r>
      <w:r>
        <w:rPr/>
        <w:t>alumbrado</w:t>
      </w:r>
      <w:r>
        <w:rPr>
          <w:spacing w:val="-15"/>
        </w:rPr>
        <w:t> </w:t>
      </w:r>
      <w:r>
        <w:rPr/>
        <w:t>público,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otorga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comunidad,</w:t>
      </w:r>
      <w:r>
        <w:rPr>
          <w:spacing w:val="-16"/>
        </w:rPr>
        <w:t> </w:t>
      </w:r>
      <w:r>
        <w:rPr/>
        <w:t>en</w:t>
      </w:r>
      <w:r>
        <w:rPr>
          <w:spacing w:val="-12"/>
        </w:rPr>
        <w:t> </w:t>
      </w:r>
      <w:r>
        <w:rPr/>
        <w:t>calles,</w:t>
      </w:r>
      <w:r>
        <w:rPr>
          <w:spacing w:val="-14"/>
        </w:rPr>
        <w:t> </w:t>
      </w:r>
      <w:r>
        <w:rPr/>
        <w:t>plazas,</w:t>
      </w:r>
      <w:r>
        <w:rPr>
          <w:spacing w:val="-17"/>
        </w:rPr>
        <w:t> </w:t>
      </w:r>
      <w:r>
        <w:rPr/>
        <w:t>jardines</w:t>
      </w:r>
      <w:r>
        <w:rPr>
          <w:spacing w:val="-68"/>
        </w:rPr>
        <w:t> </w:t>
      </w:r>
      <w:r>
        <w:rPr/>
        <w:t>y</w:t>
      </w:r>
      <w:r>
        <w:rPr>
          <w:spacing w:val="-18"/>
        </w:rPr>
        <w:t> </w:t>
      </w:r>
      <w:r>
        <w:rPr/>
        <w:t>otros</w:t>
      </w:r>
      <w:r>
        <w:rPr>
          <w:spacing w:val="-17"/>
        </w:rPr>
        <w:t> </w:t>
      </w:r>
      <w:r>
        <w:rPr/>
        <w:t>lugares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uso</w:t>
      </w:r>
      <w:r>
        <w:rPr>
          <w:spacing w:val="-17"/>
        </w:rPr>
        <w:t> </w:t>
      </w:r>
      <w:r>
        <w:rPr/>
        <w:t>común.</w:t>
      </w:r>
    </w:p>
    <w:p>
      <w:pPr>
        <w:pStyle w:val="BodyText"/>
        <w:spacing w:line="278" w:lineRule="auto" w:before="200"/>
        <w:ind w:left="643" w:right="934"/>
        <w:jc w:val="both"/>
      </w:pPr>
      <w:r>
        <w:rPr>
          <w:rFonts w:ascii="Tahoma" w:hAnsi="Tahoma"/>
          <w:b/>
          <w:w w:val="95"/>
        </w:rPr>
        <w:t>ARTÍCULO 106.- </w:t>
      </w:r>
      <w:r>
        <w:rPr>
          <w:w w:val="95"/>
        </w:rPr>
        <w:t>La tarifa mensual correspondiente al derecho de alumbrado público, será</w:t>
      </w:r>
      <w:r>
        <w:rPr>
          <w:spacing w:val="1"/>
          <w:w w:val="95"/>
        </w:rPr>
        <w:t> </w:t>
      </w:r>
      <w:r>
        <w:rPr/>
        <w:t>obtenida como resultado de dividir el costo anual global general actualizado erogado</w:t>
      </w:r>
      <w:r>
        <w:rPr>
          <w:spacing w:val="1"/>
        </w:rPr>
        <w:t> </w:t>
      </w:r>
      <w:r>
        <w:rPr>
          <w:w w:val="95"/>
        </w:rPr>
        <w:t>por el municipio en la prestación de este servicio, entre el número de usuarios registrados</w:t>
      </w:r>
      <w:r>
        <w:rPr>
          <w:spacing w:val="1"/>
          <w:w w:val="95"/>
        </w:rPr>
        <w:t> </w:t>
      </w:r>
      <w:r>
        <w:rPr/>
        <w:t>en la Comisión Federal de Electricidad y el número de predios rústicos o urbanos</w:t>
      </w:r>
      <w:r>
        <w:rPr>
          <w:spacing w:val="1"/>
        </w:rPr>
        <w:t> </w:t>
      </w:r>
      <w:r>
        <w:rPr/>
        <w:t>detectados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están</w:t>
      </w:r>
      <w:r>
        <w:rPr>
          <w:spacing w:val="-11"/>
        </w:rPr>
        <w:t> </w:t>
      </w:r>
      <w:r>
        <w:rPr/>
        <w:t>registrados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Comisión</w:t>
      </w:r>
      <w:r>
        <w:rPr>
          <w:spacing w:val="-12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Electricidad.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resultado</w:t>
      </w:r>
      <w:r>
        <w:rPr>
          <w:spacing w:val="-68"/>
        </w:rPr>
        <w:t> </w:t>
      </w:r>
      <w:r>
        <w:rPr/>
        <w:t>será</w:t>
      </w:r>
      <w:r>
        <w:rPr>
          <w:spacing w:val="-6"/>
        </w:rPr>
        <w:t> </w:t>
      </w:r>
      <w:r>
        <w:rPr/>
        <w:t>dividido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12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dé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resultado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5"/>
        </w:rPr>
        <w:t> </w:t>
      </w:r>
      <w:r>
        <w:rPr/>
        <w:t>operación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cobrará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cada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1"/>
        <w:jc w:val="both"/>
      </w:pPr>
      <w:r>
        <w:rPr>
          <w:w w:val="95"/>
        </w:rPr>
        <w:t>recibo que la Comisión Federal de Electricidad expida y su monto no podrá ser superior al</w:t>
      </w:r>
      <w:r>
        <w:rPr>
          <w:spacing w:val="1"/>
          <w:w w:val="95"/>
        </w:rPr>
        <w:t> </w:t>
      </w:r>
      <w:r>
        <w:rPr/>
        <w:t>5% de las cantidades que deban pagar los contribuyentes en forma particular, por el</w:t>
      </w:r>
      <w:r>
        <w:rPr>
          <w:spacing w:val="1"/>
        </w:rPr>
        <w:t> </w:t>
      </w:r>
      <w:r>
        <w:rPr/>
        <w:t>consumo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energía</w:t>
      </w:r>
      <w:r>
        <w:rPr>
          <w:spacing w:val="-15"/>
        </w:rPr>
        <w:t> </w:t>
      </w:r>
      <w:r>
        <w:rPr/>
        <w:t>eléctrica.</w:t>
      </w:r>
    </w:p>
    <w:p>
      <w:pPr>
        <w:pStyle w:val="BodyText"/>
        <w:spacing w:line="278" w:lineRule="auto" w:before="201"/>
        <w:ind w:left="643" w:right="934"/>
        <w:jc w:val="both"/>
      </w:pPr>
      <w:r>
        <w:rPr>
          <w:w w:val="95"/>
        </w:rPr>
        <w:t>Los propietarios o poseedores de predios rústicos o urbanos que no estén registrados en la</w:t>
      </w:r>
      <w:r>
        <w:rPr>
          <w:spacing w:val="1"/>
          <w:w w:val="95"/>
        </w:rPr>
        <w:t> </w:t>
      </w:r>
      <w:r>
        <w:rPr/>
        <w:t>CFE, pagarán la tarifa resultante mencionada en el párrafo anterior, mediante el recibo</w:t>
      </w:r>
      <w:r>
        <w:rPr>
          <w:spacing w:val="-68"/>
        </w:rPr>
        <w:t> </w:t>
      </w:r>
      <w:r>
        <w:rPr/>
        <w:t>que para tal efecto expida la Tesorería Municipal. Se entiende para los efectos de esta</w:t>
      </w:r>
      <w:r>
        <w:rPr>
          <w:spacing w:val="1"/>
        </w:rPr>
        <w:t> </w:t>
      </w:r>
      <w:r>
        <w:rPr/>
        <w:t>Ley por “costo anual global general actualizado erogado”, la suma que resulte del total</w:t>
      </w:r>
      <w:r>
        <w:rPr>
          <w:spacing w:val="-68"/>
        </w:rPr>
        <w:t> </w:t>
      </w:r>
      <w:r>
        <w:rPr/>
        <w:t>de las erogaciones efectuadas, en el período comprendido del mes de noviembre del</w:t>
      </w:r>
      <w:r>
        <w:rPr>
          <w:spacing w:val="1"/>
        </w:rPr>
        <w:t> </w:t>
      </w:r>
      <w:r>
        <w:rPr/>
        <w:t>penúltimo ejercicio inmediato anterior hasta el mes de octubre del ejercicio inmediato</w:t>
      </w:r>
      <w:r>
        <w:rPr>
          <w:spacing w:val="1"/>
        </w:rPr>
        <w:t> </w:t>
      </w:r>
      <w:r>
        <w:rPr/>
        <w:t>anterior,</w:t>
      </w:r>
      <w:r>
        <w:rPr>
          <w:spacing w:val="-13"/>
        </w:rPr>
        <w:t> </w:t>
      </w:r>
      <w:r>
        <w:rPr/>
        <w:t>por</w:t>
      </w:r>
      <w:r>
        <w:rPr>
          <w:spacing w:val="-9"/>
        </w:rPr>
        <w:t> </w:t>
      </w:r>
      <w:r>
        <w:rPr/>
        <w:t>gasto</w:t>
      </w:r>
      <w:r>
        <w:rPr>
          <w:spacing w:val="-11"/>
        </w:rPr>
        <w:t> </w:t>
      </w:r>
      <w:r>
        <w:rPr/>
        <w:t>directamente</w:t>
      </w:r>
      <w:r>
        <w:rPr>
          <w:spacing w:val="-10"/>
        </w:rPr>
        <w:t> </w:t>
      </w:r>
      <w:r>
        <w:rPr/>
        <w:t>involucrado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prestación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servicio</w:t>
      </w:r>
      <w:r>
        <w:rPr>
          <w:spacing w:val="-11"/>
        </w:rPr>
        <w:t> </w:t>
      </w:r>
      <w:r>
        <w:rPr/>
        <w:t>traídos</w:t>
      </w:r>
      <w:r>
        <w:rPr>
          <w:spacing w:val="-11"/>
        </w:rPr>
        <w:t> </w:t>
      </w:r>
      <w:r>
        <w:rPr/>
        <w:t>a</w:t>
      </w:r>
      <w:r>
        <w:rPr>
          <w:spacing w:val="-68"/>
        </w:rPr>
        <w:t> </w:t>
      </w:r>
      <w:r>
        <w:rPr/>
        <w:t>valor presente tras la aplicación de un factor de actualización que se obtendrá para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eje</w:t>
      </w:r>
      <w:r>
        <w:rPr>
          <w:w w:val="99"/>
        </w:rPr>
        <w:t>rc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Prec</w:t>
      </w:r>
      <w:r>
        <w:rPr>
          <w:spacing w:val="1"/>
          <w:w w:val="98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w w:val="90"/>
        </w:rPr>
        <w:t>m</w:t>
      </w:r>
      <w:r>
        <w:rPr>
          <w:spacing w:val="3"/>
          <w:w w:val="90"/>
        </w:rPr>
        <w:t>i</w:t>
      </w:r>
      <w:r>
        <w:rPr>
          <w:spacing w:val="-1"/>
          <w:w w:val="98"/>
        </w:rPr>
        <w:t>do</w:t>
      </w:r>
      <w:r>
        <w:rPr>
          <w:w w:val="98"/>
        </w:rPr>
        <w:t>r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mes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9"/>
        </w:rPr>
        <w:t>de </w:t>
      </w:r>
      <w:r>
        <w:rPr>
          <w:spacing w:val="-1"/>
          <w:w w:val="98"/>
        </w:rPr>
        <w:t>N</w:t>
      </w:r>
      <w:r>
        <w:rPr>
          <w:spacing w:val="-1"/>
          <w:w w:val="107"/>
        </w:rPr>
        <w:t>o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103"/>
        </w:rPr>
        <w:t>em</w:t>
      </w:r>
      <w:r>
        <w:rPr>
          <w:spacing w:val="1"/>
          <w:w w:val="103"/>
        </w:rPr>
        <w:t>b</w:t>
      </w:r>
      <w:r>
        <w:rPr>
          <w:spacing w:val="2"/>
          <w:w w:val="70"/>
        </w:rPr>
        <w:t>r</w:t>
      </w:r>
      <w:r>
        <w:rPr>
          <w:w w:val="108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1"/>
        </w:rPr>
        <w:t> </w:t>
      </w:r>
      <w:r>
        <w:rPr>
          <w:w w:val="97"/>
        </w:rPr>
        <w:t>eje</w:t>
      </w:r>
      <w:r>
        <w:rPr>
          <w:w w:val="99"/>
        </w:rPr>
        <w:t>rc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2"/>
        </w:rPr>
        <w:t> </w:t>
      </w:r>
      <w:r>
        <w:rPr>
          <w:spacing w:val="2"/>
          <w:w w:val="108"/>
        </w:rPr>
        <w:t>e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re</w:t>
      </w:r>
      <w:r>
        <w:rPr/>
        <w:t> </w:t>
      </w:r>
      <w:r>
        <w:rPr>
          <w:spacing w:val="-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2"/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"/>
        </w:rPr>
        <w:t> </w:t>
      </w:r>
      <w:r>
        <w:rPr>
          <w:w w:val="98"/>
        </w:rPr>
        <w:t>Prec</w:t>
      </w:r>
      <w:r>
        <w:rPr>
          <w:spacing w:val="1"/>
          <w:w w:val="98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"/>
        </w:rPr>
        <w:t> </w:t>
      </w:r>
      <w:r>
        <w:rPr>
          <w:w w:val="113"/>
        </w:rPr>
        <w:t>a</w:t>
      </w:r>
      <w:r>
        <w:rPr>
          <w:w w:val="72"/>
        </w:rPr>
        <w:t>l </w:t>
      </w:r>
      <w:r>
        <w:rPr/>
        <w:t>Consumidor correspondiente al mes de Octubre del penúltimo ejercicio inmediato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spacing w:line="278" w:lineRule="auto" w:before="200"/>
        <w:ind w:left="643" w:right="93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107.-</w:t>
      </w:r>
      <w:r>
        <w:rPr>
          <w:rFonts w:ascii="Tahoma" w:hAnsi="Tahoma"/>
          <w:b/>
          <w:spacing w:val="1"/>
        </w:rPr>
        <w:t> </w:t>
      </w:r>
      <w:r>
        <w:rPr/>
        <w:t>El</w:t>
      </w:r>
      <w:r>
        <w:rPr>
          <w:spacing w:val="-11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alumbrado</w:t>
      </w:r>
      <w:r>
        <w:rPr>
          <w:spacing w:val="-12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causará</w:t>
      </w:r>
      <w:r>
        <w:rPr>
          <w:spacing w:val="-11"/>
        </w:rPr>
        <w:t> </w:t>
      </w:r>
      <w:r>
        <w:rPr/>
        <w:t>mensualmente.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pago</w:t>
      </w:r>
      <w:r>
        <w:rPr>
          <w:spacing w:val="-12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hará dentro de los primeros 15 días siguientes al mes en que se cause, dicho pago deberá</w:t>
      </w:r>
      <w:r>
        <w:rPr>
          <w:spacing w:val="1"/>
          <w:w w:val="95"/>
        </w:rPr>
        <w:t> </w:t>
      </w:r>
      <w:r>
        <w:rPr/>
        <w:t>realizarse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oficinas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instituciones</w:t>
      </w:r>
      <w:r>
        <w:rPr>
          <w:spacing w:val="-16"/>
        </w:rPr>
        <w:t> </w:t>
      </w:r>
      <w:r>
        <w:rPr/>
        <w:t>autorizadas</w:t>
      </w:r>
      <w:r>
        <w:rPr>
          <w:spacing w:val="-17"/>
        </w:rPr>
        <w:t> </w:t>
      </w:r>
      <w:r>
        <w:rPr/>
        <w:t>para</w:t>
      </w:r>
      <w:r>
        <w:rPr>
          <w:spacing w:val="-68"/>
        </w:rPr>
        <w:t> </w:t>
      </w:r>
      <w:r>
        <w:rPr/>
        <w:t>tal efecto. El plazo de pago a que se refiere el presente artículo podrá ser diferente,</w:t>
      </w:r>
      <w:r>
        <w:rPr>
          <w:spacing w:val="1"/>
        </w:rPr>
        <w:t> </w:t>
      </w:r>
      <w:r>
        <w:rPr>
          <w:w w:val="95"/>
        </w:rPr>
        <w:t>incluso</w:t>
      </w:r>
      <w:r>
        <w:rPr>
          <w:spacing w:val="-10"/>
          <w:w w:val="95"/>
        </w:rPr>
        <w:t> </w:t>
      </w:r>
      <w:r>
        <w:rPr>
          <w:w w:val="95"/>
        </w:rPr>
        <w:t>podrá</w:t>
      </w:r>
      <w:r>
        <w:rPr>
          <w:spacing w:val="-4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bimestral,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caso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w w:val="95"/>
        </w:rPr>
        <w:t>106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primer</w:t>
      </w:r>
      <w:r>
        <w:rPr>
          <w:spacing w:val="-9"/>
          <w:w w:val="95"/>
        </w:rPr>
        <w:t> </w:t>
      </w:r>
      <w:r>
        <w:rPr>
          <w:w w:val="95"/>
        </w:rPr>
        <w:t>párrafo.</w:t>
      </w:r>
    </w:p>
    <w:p>
      <w:pPr>
        <w:pStyle w:val="BodyText"/>
        <w:spacing w:line="278" w:lineRule="auto" w:before="201"/>
        <w:ind w:left="643" w:right="936"/>
        <w:jc w:val="both"/>
      </w:pPr>
      <w:r>
        <w:rPr>
          <w:rFonts w:ascii="Tahoma" w:hAnsi="Tahoma"/>
          <w:b/>
        </w:rPr>
        <w:t>ARTÍCULO 108.-</w:t>
      </w:r>
      <w:r>
        <w:rPr>
          <w:rFonts w:ascii="Tahoma" w:hAnsi="Tahoma"/>
          <w:b/>
          <w:spacing w:val="1"/>
        </w:rPr>
        <w:t> </w:t>
      </w:r>
      <w:r>
        <w:rPr/>
        <w:t>Para</w:t>
      </w:r>
      <w:r>
        <w:rPr>
          <w:spacing w:val="-10"/>
        </w:rPr>
        <w:t> </w:t>
      </w:r>
      <w:r>
        <w:rPr/>
        <w:t>efectos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cobro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Ayuntamiento</w:t>
      </w:r>
      <w:r>
        <w:rPr>
          <w:spacing w:val="-12"/>
        </w:rPr>
        <w:t> </w:t>
      </w:r>
      <w:r>
        <w:rPr/>
        <w:t>podrá</w:t>
      </w:r>
      <w:r>
        <w:rPr>
          <w:spacing w:val="-10"/>
        </w:rPr>
        <w:t> </w:t>
      </w:r>
      <w:r>
        <w:rPr/>
        <w:t>celebrar</w:t>
      </w:r>
      <w:r>
        <w:rPr>
          <w:spacing w:val="-68"/>
        </w:rPr>
        <w:t> </w:t>
      </w:r>
      <w:r>
        <w:rPr>
          <w:w w:val="95"/>
        </w:rPr>
        <w:t>convenios con la compañía o empresa</w:t>
      </w:r>
      <w:r>
        <w:rPr>
          <w:spacing w:val="63"/>
        </w:rPr>
        <w:t> </w:t>
      </w:r>
      <w:r>
        <w:rPr>
          <w:w w:val="95"/>
        </w:rPr>
        <w:t>suministradora del servicio de</w:t>
      </w:r>
      <w:r>
        <w:rPr>
          <w:spacing w:val="63"/>
        </w:rPr>
        <w:t> </w:t>
      </w:r>
      <w:r>
        <w:rPr>
          <w:w w:val="95"/>
        </w:rPr>
        <w:t>energía eléctrica en</w:t>
      </w:r>
      <w:r>
        <w:rPr>
          <w:spacing w:val="1"/>
          <w:w w:val="95"/>
        </w:rPr>
        <w:t> </w:t>
      </w:r>
      <w:r>
        <w:rPr/>
        <w:t>el municipio. En estos casos, se deberá incluir el importe de este derecho en el</w:t>
      </w:r>
      <w:r>
        <w:rPr>
          <w:spacing w:val="1"/>
        </w:rPr>
        <w:t> </w:t>
      </w:r>
      <w:r>
        <w:rPr/>
        <w:t>documento que para tal efecto expida la compañía o la empresa, debiéndose pagar</w:t>
      </w:r>
      <w:r>
        <w:rPr>
          <w:spacing w:val="1"/>
        </w:rPr>
        <w:t> </w:t>
      </w:r>
      <w:r>
        <w:rPr/>
        <w:t>junto con el consumo de energía eléctrica, en el plazo y en las oficinas autorizadas por</w:t>
      </w:r>
      <w:r>
        <w:rPr>
          <w:spacing w:val="-68"/>
        </w:rPr>
        <w:t> </w:t>
      </w:r>
      <w:r>
        <w:rPr/>
        <w:t>esta</w:t>
      </w:r>
      <w:r>
        <w:rPr>
          <w:spacing w:val="-16"/>
        </w:rPr>
        <w:t> </w:t>
      </w:r>
      <w:r>
        <w:rPr/>
        <w:t>última.</w:t>
      </w:r>
    </w:p>
    <w:p>
      <w:pPr>
        <w:pStyle w:val="BodyText"/>
        <w:spacing w:line="278" w:lineRule="auto" w:before="199"/>
        <w:ind w:left="643" w:right="92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</w:rPr>
        <w:t>109.-</w:t>
      </w:r>
      <w:r>
        <w:rPr>
          <w:rFonts w:ascii="Tahoma" w:hAnsi="Tahoma"/>
          <w:b/>
          <w:spacing w:val="-2"/>
        </w:rPr>
        <w:t> </w:t>
      </w:r>
      <w:r>
        <w:rPr/>
        <w:t>Los</w:t>
      </w:r>
      <w:r>
        <w:rPr>
          <w:spacing w:val="-15"/>
        </w:rPr>
        <w:t> </w:t>
      </w:r>
      <w:r>
        <w:rPr/>
        <w:t>ingresos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perciban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derecho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presente</w:t>
      </w:r>
      <w:r>
        <w:rPr>
          <w:spacing w:val="-68"/>
        </w:rPr>
        <w:t> </w:t>
      </w:r>
      <w:r>
        <w:rPr>
          <w:w w:val="95"/>
        </w:rPr>
        <w:t>Sección se destinarán al pago, mantenimiento y mejoramiento del servicio de alumbrado</w:t>
      </w:r>
      <w:r>
        <w:rPr>
          <w:spacing w:val="1"/>
          <w:w w:val="95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proporcione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Ayuntamiento.</w:t>
      </w:r>
    </w:p>
    <w:p>
      <w:pPr>
        <w:pStyle w:val="Heading1"/>
        <w:spacing w:before="202"/>
        <w:ind w:right="889"/>
      </w:pPr>
      <w:r>
        <w:rPr/>
        <w:t>Sección</w:t>
      </w:r>
      <w:r>
        <w:rPr>
          <w:spacing w:val="6"/>
        </w:rPr>
        <w:t> </w:t>
      </w:r>
      <w:r>
        <w:rPr/>
        <w:t>Décima</w:t>
      </w:r>
    </w:p>
    <w:p>
      <w:pPr>
        <w:spacing w:before="4"/>
        <w:ind w:left="600" w:right="889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Licencias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Funcionamiento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Permisos</w:t>
      </w:r>
    </w:p>
    <w:p>
      <w:pPr>
        <w:pStyle w:val="BodyText"/>
        <w:spacing w:line="278" w:lineRule="auto" w:before="204"/>
        <w:ind w:left="643" w:right="932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110</w:t>
      </w:r>
      <w:r>
        <w:rPr/>
        <w:t>.-</w:t>
      </w:r>
      <w:r>
        <w:rPr>
          <w:spacing w:val="-16"/>
        </w:rPr>
        <w:t> </w:t>
      </w:r>
      <w:r>
        <w:rPr/>
        <w:t>Todas</w:t>
      </w:r>
      <w:r>
        <w:rPr>
          <w:spacing w:val="-17"/>
        </w:rPr>
        <w:t> </w:t>
      </w:r>
      <w:r>
        <w:rPr/>
        <w:t>las</w:t>
      </w:r>
      <w:r>
        <w:rPr>
          <w:spacing w:val="-15"/>
        </w:rPr>
        <w:t> </w:t>
      </w:r>
      <w:r>
        <w:rPr/>
        <w:t>tarifas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Sección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calcularán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base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68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por</w:t>
      </w:r>
      <w:r>
        <w:rPr>
          <w:spacing w:val="-15"/>
        </w:rPr>
        <w:t> </w:t>
      </w:r>
      <w:r>
        <w:rPr/>
        <w:t>cada</w:t>
      </w:r>
      <w:r>
        <w:rPr>
          <w:spacing w:val="-14"/>
        </w:rPr>
        <w:t> </w:t>
      </w:r>
      <w:r>
        <w:rPr/>
        <w:t>licencia.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111.-</w:t>
      </w:r>
      <w:r>
        <w:rPr>
          <w:rFonts w:ascii="Tahoma" w:hAnsi="Tahoma"/>
          <w:b/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apertura,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 de establecimientos dedicados al expendio de bebidas alcohólicas y/o</w:t>
      </w:r>
      <w:r>
        <w:rPr>
          <w:spacing w:val="1"/>
        </w:rPr>
        <w:t> </w:t>
      </w:r>
      <w:r>
        <w:rPr/>
        <w:t>cerveza para su consumo en lugar diferente, se cobrará un derecho de acuerdo a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2635"/>
      </w:tblGrid>
      <w:tr>
        <w:trPr>
          <w:trHeight w:val="599" w:hRule="atLeast"/>
        </w:trPr>
        <w:tc>
          <w:tcPr>
            <w:tcW w:w="6074" w:type="dxa"/>
          </w:tcPr>
          <w:p>
            <w:pPr>
              <w:pStyle w:val="TableParagraph"/>
              <w:ind w:left="192" w:right="5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10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2635" w:type="dxa"/>
          </w:tcPr>
          <w:p>
            <w:pPr>
              <w:pStyle w:val="TableParagraph"/>
              <w:spacing w:line="244" w:lineRule="auto"/>
              <w:ind w:left="134" w:right="192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52" w:hRule="atLeast"/>
        </w:trPr>
        <w:tc>
          <w:tcPr>
            <w:tcW w:w="6074" w:type="dxa"/>
          </w:tcPr>
          <w:p>
            <w:pPr>
              <w:pStyle w:val="TableParagraph"/>
              <w:spacing w:line="225" w:lineRule="exact" w:before="107"/>
              <w:ind w:left="192" w:right="127"/>
              <w:jc w:val="center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w w:val="95"/>
                <w:sz w:val="20"/>
              </w:rPr>
              <w:t>x</w:t>
            </w:r>
            <w:r>
              <w:rPr>
                <w:spacing w:val="1"/>
                <w:w w:val="95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spacing w:val="1"/>
                <w:w w:val="86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4"/>
                <w:sz w:val="20"/>
              </w:rPr>
              <w:t>rvez</w:t>
            </w:r>
            <w:r>
              <w:rPr>
                <w:spacing w:val="2"/>
                <w:w w:val="94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94"/>
                <w:sz w:val="20"/>
              </w:rPr>
              <w:t>erra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35" w:type="dxa"/>
          </w:tcPr>
          <w:p>
            <w:pPr>
              <w:pStyle w:val="TableParagraph"/>
              <w:spacing w:line="225" w:lineRule="exact" w:before="107"/>
              <w:ind w:left="1147" w:right="1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3"/>
        <w:gridCol w:w="1883"/>
      </w:tblGrid>
      <w:tr>
        <w:trPr>
          <w:trHeight w:val="363" w:hRule="atLeast"/>
        </w:trPr>
        <w:tc>
          <w:tcPr>
            <w:tcW w:w="5843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cerveza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envase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cerrado:</w:t>
            </w:r>
          </w:p>
        </w:tc>
        <w:tc>
          <w:tcPr>
            <w:tcW w:w="1883" w:type="dxa"/>
          </w:tcPr>
          <w:p>
            <w:pPr>
              <w:pStyle w:val="TableParagraph"/>
              <w:spacing w:line="242" w:lineRule="exact"/>
              <w:ind w:right="2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584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Supermercado:</w:t>
            </w:r>
          </w:p>
        </w:tc>
        <w:tc>
          <w:tcPr>
            <w:tcW w:w="188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  <w:tr>
        <w:trPr>
          <w:trHeight w:val="481" w:hRule="atLeast"/>
        </w:trPr>
        <w:tc>
          <w:tcPr>
            <w:tcW w:w="584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IV.-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Minisuper:</w:t>
            </w:r>
          </w:p>
        </w:tc>
        <w:tc>
          <w:tcPr>
            <w:tcW w:w="1883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</w:tr>
      <w:tr>
        <w:trPr>
          <w:trHeight w:val="362" w:hRule="atLeast"/>
        </w:trPr>
        <w:tc>
          <w:tcPr>
            <w:tcW w:w="5843" w:type="dxa"/>
          </w:tcPr>
          <w:p>
            <w:pPr>
              <w:pStyle w:val="TableParagraph"/>
              <w:spacing w:line="225" w:lineRule="exact"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mayor:</w:t>
            </w:r>
          </w:p>
        </w:tc>
        <w:tc>
          <w:tcPr>
            <w:tcW w:w="1883" w:type="dxa"/>
          </w:tcPr>
          <w:p>
            <w:pPr>
              <w:pStyle w:val="TableParagraph"/>
              <w:spacing w:line="225" w:lineRule="exact" w:before="117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</w:tbl>
    <w:p>
      <w:pPr>
        <w:pStyle w:val="BodyText"/>
        <w:spacing w:before="9"/>
        <w:rPr>
          <w:sz w:val="10"/>
        </w:rPr>
      </w:pPr>
    </w:p>
    <w:p>
      <w:pPr>
        <w:spacing w:before="101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112.-</w:t>
      </w:r>
      <w:r>
        <w:rPr>
          <w:rFonts w:ascii="Tahoma" w:hAnsi="Tahoma"/>
          <w:b/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apertura,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 de giros dedicados al expendio de bebidas alcohólicas y/o cerveza para</w:t>
      </w:r>
      <w:r>
        <w:rPr>
          <w:spacing w:val="-69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consumo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mismo</w:t>
      </w:r>
      <w:r>
        <w:rPr>
          <w:spacing w:val="-2"/>
          <w:w w:val="95"/>
        </w:rPr>
        <w:t> </w:t>
      </w:r>
      <w:r>
        <w:rPr>
          <w:w w:val="95"/>
        </w:rPr>
        <w:t>lugar,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cobrará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cuota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acuerdo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9"/>
        <w:gridCol w:w="5031"/>
      </w:tblGrid>
      <w:tr>
        <w:trPr>
          <w:trHeight w:val="381" w:hRule="atLeast"/>
        </w:trPr>
        <w:tc>
          <w:tcPr>
            <w:tcW w:w="3959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5031" w:type="dxa"/>
          </w:tcPr>
          <w:p>
            <w:pPr>
              <w:pStyle w:val="TableParagraph"/>
              <w:ind w:left="567" w:right="19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 actualización</w:t>
            </w:r>
          </w:p>
        </w:tc>
      </w:tr>
      <w:tr>
        <w:trPr>
          <w:trHeight w:val="499" w:hRule="atLeast"/>
        </w:trPr>
        <w:tc>
          <w:tcPr>
            <w:tcW w:w="3959" w:type="dxa"/>
          </w:tcPr>
          <w:p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</w:t>
            </w:r>
          </w:p>
        </w:tc>
        <w:tc>
          <w:tcPr>
            <w:tcW w:w="5031" w:type="dxa"/>
          </w:tcPr>
          <w:p>
            <w:pPr>
              <w:pStyle w:val="TableParagraph"/>
              <w:spacing w:before="136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325</w:t>
            </w:r>
          </w:p>
        </w:tc>
      </w:tr>
      <w:tr>
        <w:trPr>
          <w:trHeight w:val="481" w:hRule="atLeast"/>
        </w:trPr>
        <w:tc>
          <w:tcPr>
            <w:tcW w:w="3959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“B”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7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</w:tr>
      <w:tr>
        <w:trPr>
          <w:trHeight w:val="482" w:hRule="atLeast"/>
        </w:trPr>
        <w:tc>
          <w:tcPr>
            <w:tcW w:w="3959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71"/>
                <w:sz w:val="20"/>
              </w:rPr>
              <w:t>ri</w:t>
            </w:r>
            <w:r>
              <w:rPr>
                <w:w w:val="98"/>
                <w:sz w:val="20"/>
              </w:rPr>
              <w:t>mera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8"/>
                <w:sz w:val="20"/>
              </w:rPr>
              <w:t>“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5"/>
                <w:sz w:val="20"/>
              </w:rPr>
              <w:t>”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  <w:tr>
        <w:trPr>
          <w:trHeight w:val="482" w:hRule="atLeast"/>
        </w:trPr>
        <w:tc>
          <w:tcPr>
            <w:tcW w:w="3959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</w:tr>
      <w:tr>
        <w:trPr>
          <w:trHeight w:val="482" w:hRule="atLeast"/>
        </w:trPr>
        <w:tc>
          <w:tcPr>
            <w:tcW w:w="3959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63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segunda “B”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</w:tr>
      <w:tr>
        <w:trPr>
          <w:trHeight w:val="482" w:hRule="atLeast"/>
        </w:trPr>
        <w:tc>
          <w:tcPr>
            <w:tcW w:w="3959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“C”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481" w:hRule="atLeast"/>
        </w:trPr>
        <w:tc>
          <w:tcPr>
            <w:tcW w:w="3959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65"/>
                <w:sz w:val="20"/>
              </w:rPr>
              <w:t>r: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481" w:hRule="atLeast"/>
        </w:trPr>
        <w:tc>
          <w:tcPr>
            <w:tcW w:w="3959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ret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98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85"/>
                <w:sz w:val="20"/>
              </w:rPr>
              <w:t>rn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7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625</w:t>
            </w:r>
          </w:p>
        </w:tc>
      </w:tr>
      <w:tr>
        <w:trPr>
          <w:trHeight w:val="482" w:hRule="atLeast"/>
        </w:trPr>
        <w:tc>
          <w:tcPr>
            <w:tcW w:w="3959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IX.-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Discotecas:</w:t>
            </w:r>
          </w:p>
        </w:tc>
        <w:tc>
          <w:tcPr>
            <w:tcW w:w="5031" w:type="dxa"/>
          </w:tcPr>
          <w:p>
            <w:pPr>
              <w:pStyle w:val="TableParagraph"/>
              <w:spacing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</w:tr>
      <w:tr>
        <w:trPr>
          <w:trHeight w:val="363" w:hRule="atLeast"/>
        </w:trPr>
        <w:tc>
          <w:tcPr>
            <w:tcW w:w="3959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Salones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baile:</w:t>
            </w:r>
          </w:p>
        </w:tc>
        <w:tc>
          <w:tcPr>
            <w:tcW w:w="5031" w:type="dxa"/>
          </w:tcPr>
          <w:p>
            <w:pPr>
              <w:pStyle w:val="TableParagraph"/>
              <w:spacing w:line="225" w:lineRule="exact" w:before="118"/>
              <w:ind w:left="567" w:right="1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/>
        <w:t>Cuando</w:t>
      </w:r>
      <w:r>
        <w:rPr>
          <w:spacing w:val="-8"/>
        </w:rPr>
        <w:t> </w:t>
      </w:r>
      <w:r>
        <w:rPr/>
        <w:t>por</w:t>
      </w:r>
      <w:r>
        <w:rPr>
          <w:spacing w:val="-4"/>
        </w:rPr>
        <w:t> </w:t>
      </w:r>
      <w:r>
        <w:rPr/>
        <w:t>su</w:t>
      </w:r>
      <w:r>
        <w:rPr>
          <w:spacing w:val="-9"/>
        </w:rPr>
        <w:t> </w:t>
      </w:r>
      <w:r>
        <w:rPr/>
        <w:t>denominación</w:t>
      </w:r>
      <w:r>
        <w:rPr>
          <w:spacing w:val="-5"/>
        </w:rPr>
        <w:t> </w:t>
      </w:r>
      <w:r>
        <w:rPr/>
        <w:t>algún</w:t>
      </w:r>
      <w:r>
        <w:rPr>
          <w:spacing w:val="-6"/>
        </w:rPr>
        <w:t> </w:t>
      </w:r>
      <w:r>
        <w:rPr/>
        <w:t>establecimiento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encuentre</w:t>
      </w:r>
      <w:r>
        <w:rPr>
          <w:spacing w:val="-7"/>
        </w:rPr>
        <w:t> </w:t>
      </w:r>
      <w:r>
        <w:rPr/>
        <w:t>comprendido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clasificación anterior, se ubicará en aquél que por sus características le sea más</w:t>
      </w:r>
      <w:r>
        <w:rPr>
          <w:spacing w:val="1"/>
        </w:rPr>
        <w:t> </w:t>
      </w:r>
      <w:r>
        <w:rPr/>
        <w:t>semejante.</w:t>
      </w:r>
    </w:p>
    <w:p>
      <w:pPr>
        <w:pStyle w:val="BodyText"/>
        <w:spacing w:line="278" w:lineRule="auto" w:before="201"/>
        <w:ind w:left="643" w:right="938"/>
        <w:jc w:val="both"/>
      </w:pPr>
      <w:r>
        <w:rPr/>
        <w:t>Para los efectos de este artículo, se entenderá la clasificación de establecimientos</w:t>
      </w:r>
      <w:r>
        <w:rPr>
          <w:spacing w:val="1"/>
        </w:rPr>
        <w:t> </w:t>
      </w:r>
      <w:r>
        <w:rPr/>
        <w:t>especificada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correspondiente.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4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113.-</w:t>
      </w:r>
      <w:r>
        <w:rPr>
          <w:rFonts w:ascii="Tahoma" w:hAnsi="Tahoma"/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revalidación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establecimientos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relacionan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artículos</w:t>
      </w:r>
      <w:r>
        <w:rPr>
          <w:spacing w:val="-4"/>
        </w:rPr>
        <w:t> </w:t>
      </w:r>
      <w:r>
        <w:rPr/>
        <w:t>111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112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esta</w:t>
      </w:r>
      <w:r>
        <w:rPr>
          <w:spacing w:val="-4"/>
        </w:rPr>
        <w:t> </w:t>
      </w:r>
      <w:r>
        <w:rPr/>
        <w:t>Ley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pagará</w:t>
      </w:r>
      <w:r>
        <w:rPr>
          <w:spacing w:val="-1"/>
        </w:rPr>
        <w:t> </w:t>
      </w:r>
      <w:r>
        <w:rPr/>
        <w:t>un</w:t>
      </w:r>
      <w:r>
        <w:rPr>
          <w:spacing w:val="-68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conforme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tarifa: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7"/>
        <w:gridCol w:w="2688"/>
      </w:tblGrid>
      <w:tr>
        <w:trPr>
          <w:trHeight w:val="644" w:hRule="atLeast"/>
        </w:trPr>
        <w:tc>
          <w:tcPr>
            <w:tcW w:w="6127" w:type="dxa"/>
          </w:tcPr>
          <w:p>
            <w:pPr>
              <w:pStyle w:val="TableParagraph"/>
              <w:spacing w:before="142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2688" w:type="dxa"/>
          </w:tcPr>
          <w:p>
            <w:pPr>
              <w:pStyle w:val="TableParagraph"/>
              <w:spacing w:line="278" w:lineRule="auto"/>
              <w:ind w:left="187" w:right="192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63" w:hRule="atLeast"/>
        </w:trPr>
        <w:tc>
          <w:tcPr>
            <w:tcW w:w="6127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w w:val="95"/>
                <w:sz w:val="20"/>
              </w:rPr>
              <w:t>x</w:t>
            </w:r>
            <w:r>
              <w:rPr>
                <w:spacing w:val="1"/>
                <w:w w:val="95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spacing w:val="1"/>
                <w:w w:val="86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4"/>
                <w:sz w:val="20"/>
              </w:rPr>
              <w:t>rvez</w:t>
            </w:r>
            <w:r>
              <w:rPr>
                <w:spacing w:val="2"/>
                <w:w w:val="94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94"/>
                <w:sz w:val="20"/>
              </w:rPr>
              <w:t>erra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88" w:type="dxa"/>
          </w:tcPr>
          <w:p>
            <w:pPr>
              <w:pStyle w:val="TableParagraph"/>
              <w:spacing w:line="225" w:lineRule="exact" w:before="118"/>
              <w:ind w:left="1199" w:right="1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6"/>
        <w:gridCol w:w="2142"/>
      </w:tblGrid>
      <w:tr>
        <w:trPr>
          <w:trHeight w:val="363" w:hRule="atLeast"/>
        </w:trPr>
        <w:tc>
          <w:tcPr>
            <w:tcW w:w="5826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cerveza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envase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cerrado:</w:t>
            </w:r>
          </w:p>
        </w:tc>
        <w:tc>
          <w:tcPr>
            <w:tcW w:w="2142" w:type="dxa"/>
          </w:tcPr>
          <w:p>
            <w:pPr>
              <w:pStyle w:val="TableParagraph"/>
              <w:spacing w:line="242" w:lineRule="exact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12.5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Supermercado: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1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IV.-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Minisúper: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37.5</w:t>
            </w:r>
          </w:p>
        </w:tc>
      </w:tr>
      <w:tr>
        <w:trPr>
          <w:trHeight w:val="481" w:hRule="atLeast"/>
        </w:trPr>
        <w:tc>
          <w:tcPr>
            <w:tcW w:w="5826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7"/>
              <w:ind w:left="1282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81.25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VII.-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“B”: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62.5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VIII.-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“C”: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IX.-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43.75</w:t>
            </w:r>
          </w:p>
        </w:tc>
      </w:tr>
      <w:tr>
        <w:trPr>
          <w:trHeight w:val="481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“B”: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37.5</w:t>
            </w:r>
          </w:p>
        </w:tc>
      </w:tr>
      <w:tr>
        <w:trPr>
          <w:trHeight w:val="481" w:hRule="atLeast"/>
        </w:trPr>
        <w:tc>
          <w:tcPr>
            <w:tcW w:w="5826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“C”: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7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XII.-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Cantina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ret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85"/>
                <w:sz w:val="20"/>
              </w:rPr>
              <w:t>rn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156.25</w:t>
            </w:r>
          </w:p>
        </w:tc>
      </w:tr>
      <w:tr>
        <w:trPr>
          <w:trHeight w:val="482" w:hRule="atLeast"/>
        </w:trPr>
        <w:tc>
          <w:tcPr>
            <w:tcW w:w="582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XIV.-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Discotecas:</w:t>
            </w:r>
          </w:p>
        </w:tc>
        <w:tc>
          <w:tcPr>
            <w:tcW w:w="2142" w:type="dxa"/>
          </w:tcPr>
          <w:p>
            <w:pPr>
              <w:pStyle w:val="TableParagraph"/>
              <w:spacing w:before="118"/>
              <w:ind w:left="1282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363" w:hRule="atLeast"/>
        </w:trPr>
        <w:tc>
          <w:tcPr>
            <w:tcW w:w="5826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XV.-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Salón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baile:</w:t>
            </w:r>
          </w:p>
        </w:tc>
        <w:tc>
          <w:tcPr>
            <w:tcW w:w="2142" w:type="dxa"/>
          </w:tcPr>
          <w:p>
            <w:pPr>
              <w:pStyle w:val="TableParagraph"/>
              <w:spacing w:line="225" w:lineRule="exact" w:before="118"/>
              <w:ind w:left="1282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pStyle w:val="BodyText"/>
        <w:spacing w:line="278" w:lineRule="auto" w:before="99"/>
        <w:ind w:left="643" w:right="937"/>
        <w:jc w:val="both"/>
      </w:pPr>
      <w:r>
        <w:rPr/>
        <w:t>Cuando</w:t>
      </w:r>
      <w:r>
        <w:rPr>
          <w:spacing w:val="-8"/>
        </w:rPr>
        <w:t> </w:t>
      </w:r>
      <w:r>
        <w:rPr/>
        <w:t>por</w:t>
      </w:r>
      <w:r>
        <w:rPr>
          <w:spacing w:val="-4"/>
        </w:rPr>
        <w:t> </w:t>
      </w:r>
      <w:r>
        <w:rPr/>
        <w:t>su</w:t>
      </w:r>
      <w:r>
        <w:rPr>
          <w:spacing w:val="-9"/>
        </w:rPr>
        <w:t> </w:t>
      </w:r>
      <w:r>
        <w:rPr/>
        <w:t>denominación</w:t>
      </w:r>
      <w:r>
        <w:rPr>
          <w:spacing w:val="-5"/>
        </w:rPr>
        <w:t> </w:t>
      </w:r>
      <w:r>
        <w:rPr/>
        <w:t>algún</w:t>
      </w:r>
      <w:r>
        <w:rPr>
          <w:spacing w:val="-6"/>
        </w:rPr>
        <w:t> </w:t>
      </w:r>
      <w:r>
        <w:rPr/>
        <w:t>establecimiento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encuentre</w:t>
      </w:r>
      <w:r>
        <w:rPr>
          <w:spacing w:val="-7"/>
        </w:rPr>
        <w:t> </w:t>
      </w:r>
      <w:r>
        <w:rPr/>
        <w:t>comprendido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clasificación anterior, se ubicará en aquél que por sus características le sea más</w:t>
      </w:r>
      <w:r>
        <w:rPr>
          <w:spacing w:val="1"/>
        </w:rPr>
        <w:t> </w:t>
      </w:r>
      <w:r>
        <w:rPr/>
        <w:t>semejante.</w:t>
      </w:r>
    </w:p>
    <w:p>
      <w:pPr>
        <w:pStyle w:val="BodyText"/>
        <w:spacing w:line="278" w:lineRule="auto" w:before="199"/>
        <w:ind w:left="643" w:right="932"/>
        <w:jc w:val="both"/>
      </w:pPr>
      <w:r>
        <w:rPr/>
        <w:t>El derecho correspondiente a la revalidación de la licencia de funcionamiento, para los</w:t>
      </w:r>
      <w:r>
        <w:rPr>
          <w:spacing w:val="1"/>
        </w:rPr>
        <w:t> </w:t>
      </w:r>
      <w:r>
        <w:rPr/>
        <w:t>establecimientos cuyo giro sea el expendio de bebidas alcohólicas y/o cerveza se</w:t>
      </w:r>
      <w:r>
        <w:rPr>
          <w:spacing w:val="1"/>
        </w:rPr>
        <w:t> </w:t>
      </w:r>
      <w:r>
        <w:rPr/>
        <w:t>incrementará en un cien por ciento si el titular no la obtuvo durante la administración</w:t>
      </w:r>
      <w:r>
        <w:rPr>
          <w:spacing w:val="1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inmediata</w:t>
      </w:r>
      <w:r>
        <w:rPr>
          <w:spacing w:val="-16"/>
        </w:rPr>
        <w:t> </w:t>
      </w:r>
      <w:r>
        <w:rPr/>
        <w:t>anterior.</w:t>
      </w:r>
    </w:p>
    <w:p>
      <w:pPr>
        <w:spacing w:before="197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right="889"/>
      </w:pPr>
      <w:r>
        <w:rPr>
          <w:spacing w:val="-1"/>
        </w:rPr>
        <w:t>Sección</w:t>
      </w:r>
      <w:r>
        <w:rPr>
          <w:spacing w:val="-14"/>
        </w:rPr>
        <w:t> </w:t>
      </w:r>
      <w:r>
        <w:rPr/>
        <w:t>Décima</w:t>
      </w:r>
      <w:r>
        <w:rPr>
          <w:spacing w:val="-12"/>
        </w:rPr>
        <w:t> </w:t>
      </w:r>
      <w:r>
        <w:rPr/>
        <w:t>Primera</w:t>
      </w:r>
    </w:p>
    <w:p>
      <w:pPr>
        <w:spacing w:before="3"/>
        <w:ind w:left="600" w:right="89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Subdirección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Residuos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Sólidos</w:t>
      </w:r>
    </w:p>
    <w:p>
      <w:pPr>
        <w:pStyle w:val="BodyText"/>
        <w:spacing w:line="280" w:lineRule="auto" w:before="202"/>
        <w:ind w:left="643" w:right="93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114.-</w:t>
      </w:r>
      <w:r>
        <w:rPr>
          <w:rFonts w:ascii="Tahoma" w:hAnsi="Tahoma"/>
          <w:b/>
          <w:spacing w:val="2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servicios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presta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Subdirección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Residuos</w:t>
      </w:r>
      <w:r>
        <w:rPr>
          <w:spacing w:val="-10"/>
          <w:w w:val="95"/>
        </w:rPr>
        <w:t> </w:t>
      </w:r>
      <w:r>
        <w:rPr>
          <w:w w:val="95"/>
        </w:rPr>
        <w:t>Sólidos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pagarán</w:t>
      </w:r>
      <w:r>
        <w:rPr>
          <w:spacing w:val="-64"/>
          <w:w w:val="95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derechos: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4"/>
        <w:gridCol w:w="3081"/>
      </w:tblGrid>
      <w:tr>
        <w:trPr>
          <w:trHeight w:val="644" w:hRule="atLeast"/>
        </w:trPr>
        <w:tc>
          <w:tcPr>
            <w:tcW w:w="5804" w:type="dxa"/>
          </w:tcPr>
          <w:p>
            <w:pPr>
              <w:pStyle w:val="TableParagraph"/>
              <w:ind w:left="2352" w:right="230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CONCEPTO</w:t>
            </w:r>
          </w:p>
        </w:tc>
        <w:tc>
          <w:tcPr>
            <w:tcW w:w="3081" w:type="dxa"/>
          </w:tcPr>
          <w:p>
            <w:pPr>
              <w:pStyle w:val="TableParagraph"/>
              <w:spacing w:line="278" w:lineRule="auto"/>
              <w:ind w:left="294" w:firstLine="2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VECES LA UNIDAD DE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MEDIDA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Y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ACTUALIZACIÓN</w:t>
            </w:r>
          </w:p>
        </w:tc>
      </w:tr>
      <w:tr>
        <w:trPr>
          <w:trHeight w:val="764" w:hRule="atLeast"/>
        </w:trPr>
        <w:tc>
          <w:tcPr>
            <w:tcW w:w="5804" w:type="dxa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vertederos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Mérida:</w:t>
            </w:r>
          </w:p>
        </w:tc>
        <w:tc>
          <w:tcPr>
            <w:tcW w:w="30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6" w:hRule="atLeast"/>
        </w:trPr>
        <w:tc>
          <w:tcPr>
            <w:tcW w:w="5804" w:type="dxa"/>
          </w:tcPr>
          <w:p>
            <w:pPr>
              <w:pStyle w:val="TableParagraph"/>
              <w:spacing w:before="117"/>
              <w:ind w:left="663" w:hanging="286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recepción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lodos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aguas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residuales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</w:p>
          <w:p>
            <w:pPr>
              <w:pStyle w:val="TableParagraph"/>
              <w:spacing w:line="280" w:lineRule="atLeast"/>
              <w:ind w:left="663"/>
              <w:rPr>
                <w:sz w:val="20"/>
              </w:rPr>
            </w:pPr>
            <w:r>
              <w:rPr>
                <w:w w:val="95"/>
                <w:sz w:val="20"/>
              </w:rPr>
              <w:t>sitio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tratamiento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aguas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residuales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97"/>
                <w:sz w:val="20"/>
              </w:rPr>
              <w:t>me</w:t>
            </w:r>
            <w:r>
              <w:rPr>
                <w:spacing w:val="2"/>
                <w:w w:val="97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081" w:type="dxa"/>
          </w:tcPr>
          <w:p>
            <w:pPr>
              <w:pStyle w:val="TableParagraph"/>
              <w:spacing w:before="117"/>
              <w:ind w:left="1458" w:right="11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</w:tblGrid>
      <w:tr>
        <w:trPr>
          <w:trHeight w:val="363" w:hRule="atLeast"/>
        </w:trPr>
        <w:tc>
          <w:tcPr>
            <w:tcW w:w="1959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deroga</w:t>
            </w:r>
          </w:p>
        </w:tc>
      </w:tr>
      <w:tr>
        <w:trPr>
          <w:trHeight w:val="482" w:hRule="atLeast"/>
        </w:trPr>
        <w:tc>
          <w:tcPr>
            <w:tcW w:w="1959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</w:tr>
      <w:tr>
        <w:trPr>
          <w:trHeight w:val="526" w:hRule="atLeast"/>
        </w:trPr>
        <w:tc>
          <w:tcPr>
            <w:tcW w:w="1959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</w:tr>
      <w:tr>
        <w:trPr>
          <w:trHeight w:val="407" w:hRule="atLeast"/>
        </w:trPr>
        <w:tc>
          <w:tcPr>
            <w:tcW w:w="1959" w:type="dxa"/>
          </w:tcPr>
          <w:p>
            <w:pPr>
              <w:pStyle w:val="TableParagraph"/>
              <w:spacing w:line="225" w:lineRule="exact" w:before="162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deroga</w:t>
            </w: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spacing w:line="364" w:lineRule="auto" w:before="101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Heading1"/>
        <w:spacing w:before="128"/>
        <w:ind w:right="891"/>
      </w:pPr>
      <w:r>
        <w:rPr/>
        <w:t>Sección Décima</w:t>
      </w:r>
      <w:r>
        <w:rPr>
          <w:spacing w:val="3"/>
        </w:rPr>
        <w:t> </w:t>
      </w:r>
      <w:r>
        <w:rPr/>
        <w:t>Segunda</w:t>
      </w:r>
    </w:p>
    <w:p>
      <w:pPr>
        <w:spacing w:before="3"/>
        <w:ind w:left="600" w:right="894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Vigilancia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Relativos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Vialidad</w:t>
      </w:r>
    </w:p>
    <w:p>
      <w:pPr>
        <w:pStyle w:val="BodyText"/>
        <w:spacing w:line="278" w:lineRule="auto" w:before="204"/>
        <w:ind w:left="643" w:right="937"/>
        <w:jc w:val="both"/>
      </w:pPr>
      <w:r>
        <w:rPr>
          <w:rFonts w:ascii="Tahoma" w:hAnsi="Tahoma"/>
          <w:b/>
          <w:w w:val="95"/>
        </w:rPr>
        <w:t>ARTÍCULO 115.- </w:t>
      </w:r>
      <w:r>
        <w:rPr>
          <w:w w:val="95"/>
        </w:rPr>
        <w:t>Son sujetos obligados al pago de derechos por los servicios de vigilancia,</w:t>
      </w:r>
      <w:r>
        <w:rPr>
          <w:spacing w:val="1"/>
          <w:w w:val="95"/>
        </w:rPr>
        <w:t> </w:t>
      </w:r>
      <w:r>
        <w:rPr>
          <w:w w:val="95"/>
        </w:rPr>
        <w:t>las personas físicas o morales, incluyendo entre éstas las instituciones públicas o privadas,</w:t>
      </w:r>
      <w:r>
        <w:rPr>
          <w:spacing w:val="1"/>
          <w:w w:val="95"/>
        </w:rPr>
        <w:t> </w:t>
      </w:r>
      <w:r>
        <w:rPr/>
        <w:t>que lo soliciten, o de oficio cuando por disposición legal sea necesario que cuente con</w:t>
      </w:r>
      <w:r>
        <w:rPr>
          <w:spacing w:val="1"/>
        </w:rPr>
        <w:t> </w:t>
      </w:r>
      <w:r>
        <w:rPr/>
        <w:t>dicho</w:t>
      </w:r>
      <w:r>
        <w:rPr>
          <w:spacing w:val="-17"/>
        </w:rPr>
        <w:t> </w:t>
      </w:r>
      <w:r>
        <w:rPr/>
        <w:t>servicio.</w:t>
      </w:r>
    </w:p>
    <w:p>
      <w:pPr>
        <w:pStyle w:val="BodyText"/>
        <w:spacing w:line="278" w:lineRule="auto" w:before="199"/>
        <w:ind w:left="643" w:right="940"/>
        <w:jc w:val="both"/>
      </w:pPr>
      <w:r>
        <w:rPr/>
        <w:t>También se consideran como sujetos obligados las personas físicas o morales que</w:t>
      </w:r>
      <w:r>
        <w:rPr>
          <w:spacing w:val="1"/>
        </w:rPr>
        <w:t> </w:t>
      </w:r>
      <w:r>
        <w:rPr/>
        <w:t>requieran permisos por parte de la Dirección de Policía Municipal, para efectuar ciertos</w:t>
      </w:r>
      <w:r>
        <w:rPr>
          <w:spacing w:val="-68"/>
        </w:rPr>
        <w:t> </w:t>
      </w:r>
      <w:r>
        <w:rPr>
          <w:w w:val="95"/>
        </w:rPr>
        <w:t>eventos,</w:t>
      </w:r>
      <w:r>
        <w:rPr>
          <w:spacing w:val="-3"/>
          <w:w w:val="95"/>
        </w:rPr>
        <w:t> </w:t>
      </w:r>
      <w:r>
        <w:rPr>
          <w:w w:val="95"/>
        </w:rPr>
        <w:t>trabajos</w:t>
      </w:r>
      <w:r>
        <w:rPr>
          <w:spacing w:val="-2"/>
          <w:w w:val="95"/>
        </w:rPr>
        <w:t> </w:t>
      </w:r>
      <w:r>
        <w:rPr>
          <w:w w:val="95"/>
        </w:rPr>
        <w:t>o maniobras que</w:t>
      </w:r>
      <w:r>
        <w:rPr>
          <w:spacing w:val="-1"/>
          <w:w w:val="95"/>
        </w:rPr>
        <w:t> </w:t>
      </w:r>
      <w:r>
        <w:rPr>
          <w:w w:val="95"/>
        </w:rPr>
        <w:t>afecten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vialidad del</w:t>
      </w:r>
      <w:r>
        <w:rPr>
          <w:spacing w:val="1"/>
          <w:w w:val="95"/>
        </w:rPr>
        <w:t> </w:t>
      </w:r>
      <w:r>
        <w:rPr>
          <w:w w:val="95"/>
        </w:rPr>
        <w:t>lugar</w:t>
      </w:r>
      <w:r>
        <w:rPr>
          <w:spacing w:val="-1"/>
          <w:w w:val="95"/>
        </w:rPr>
        <w:t> </w:t>
      </w:r>
      <w:r>
        <w:rPr>
          <w:w w:val="95"/>
        </w:rPr>
        <w:t>donde</w:t>
      </w:r>
      <w:r>
        <w:rPr>
          <w:spacing w:val="4"/>
          <w:w w:val="95"/>
        </w:rPr>
        <w:t> </w:t>
      </w:r>
      <w:r>
        <w:rPr>
          <w:w w:val="95"/>
        </w:rPr>
        <w:t>se realicen.</w:t>
      </w:r>
    </w:p>
    <w:p>
      <w:pPr>
        <w:pStyle w:val="BodyText"/>
        <w:spacing w:line="278" w:lineRule="auto" w:before="201"/>
        <w:ind w:left="643" w:right="935"/>
        <w:jc w:val="both"/>
      </w:pPr>
      <w:r>
        <w:rPr>
          <w:rFonts w:ascii="Tahoma" w:hAnsi="Tahoma"/>
          <w:b/>
        </w:rPr>
        <w:t>ARTICULO 116.- </w:t>
      </w:r>
      <w:r>
        <w:rPr/>
        <w:t>El objeto de este derecho, es el servicio prestado por la autoridad</w:t>
      </w:r>
      <w:r>
        <w:rPr>
          <w:spacing w:val="1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materia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seguridad</w:t>
      </w:r>
      <w:r>
        <w:rPr>
          <w:spacing w:val="-7"/>
        </w:rPr>
        <w:t> </w:t>
      </w:r>
      <w:r>
        <w:rPr/>
        <w:t>pública,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vigilancia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establecimientos</w:t>
      </w:r>
      <w:r>
        <w:rPr>
          <w:spacing w:val="-8"/>
        </w:rPr>
        <w:t> </w:t>
      </w:r>
      <w:r>
        <w:rPr/>
        <w:t>que</w:t>
      </w:r>
      <w:r>
        <w:rPr>
          <w:spacing w:val="-68"/>
        </w:rPr>
        <w:t> </w:t>
      </w:r>
      <w:r>
        <w:rPr/>
        <w:t>brindan</w:t>
      </w:r>
      <w:r>
        <w:rPr>
          <w:spacing w:val="-10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público,</w:t>
      </w:r>
      <w:r>
        <w:rPr>
          <w:spacing w:val="-13"/>
        </w:rPr>
        <w:t> </w:t>
      </w:r>
      <w:r>
        <w:rPr/>
        <w:t>cuya</w:t>
      </w:r>
      <w:r>
        <w:rPr>
          <w:spacing w:val="-10"/>
        </w:rPr>
        <w:t> </w:t>
      </w:r>
      <w:r>
        <w:rPr/>
        <w:t>posesión</w:t>
      </w:r>
      <w:r>
        <w:rPr>
          <w:spacing w:val="-10"/>
        </w:rPr>
        <w:t> </w:t>
      </w:r>
      <w:r>
        <w:rPr/>
        <w:t>legal</w:t>
      </w:r>
      <w:r>
        <w:rPr>
          <w:spacing w:val="-10"/>
        </w:rPr>
        <w:t> </w:t>
      </w:r>
      <w:r>
        <w:rPr/>
        <w:t>tengan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mencionadas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68"/>
        </w:rPr>
        <w:t> </w:t>
      </w:r>
      <w:r>
        <w:rPr/>
        <w:t>primer párrafo del artículo anterior, así como el otorgamiento de permisos para la</w:t>
      </w:r>
      <w:r>
        <w:rPr>
          <w:spacing w:val="1"/>
        </w:rPr>
        <w:t> </w:t>
      </w:r>
      <w:r>
        <w:rPr/>
        <w:t>realización de eventos, trabajos o maniobras que afecten la vialidad del lugar cuando</w:t>
      </w:r>
      <w:r>
        <w:rPr>
          <w:spacing w:val="1"/>
        </w:rPr>
        <w:t> </w:t>
      </w:r>
      <w:r>
        <w:rPr>
          <w:w w:val="95"/>
        </w:rPr>
        <w:t>éstos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realicen</w:t>
      </w:r>
      <w:r>
        <w:rPr>
          <w:spacing w:val="-7"/>
          <w:w w:val="95"/>
        </w:rPr>
        <w:t> </w:t>
      </w:r>
      <w:r>
        <w:rPr>
          <w:w w:val="95"/>
        </w:rPr>
        <w:t>fuera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horarios</w:t>
      </w:r>
      <w:r>
        <w:rPr>
          <w:spacing w:val="-8"/>
          <w:w w:val="95"/>
        </w:rPr>
        <w:t> </w:t>
      </w:r>
      <w:r>
        <w:rPr>
          <w:w w:val="95"/>
        </w:rPr>
        <w:t>establecidos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normas</w:t>
      </w:r>
      <w:r>
        <w:rPr>
          <w:spacing w:val="-8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477" w:lineRule="auto" w:before="200"/>
        <w:ind w:left="643" w:right="3455"/>
        <w:jc w:val="both"/>
      </w:pPr>
      <w:r>
        <w:rPr>
          <w:rFonts w:ascii="Tahoma" w:hAnsi="Tahoma"/>
          <w:b/>
          <w:w w:val="95"/>
        </w:rPr>
        <w:t>ARTÍCULO 117.- </w:t>
      </w:r>
      <w:r>
        <w:rPr>
          <w:w w:val="95"/>
        </w:rPr>
        <w:t>Este derecho se pagará conforme a lo siguiente:</w:t>
      </w:r>
      <w:r>
        <w:rPr>
          <w:spacing w:val="-64"/>
          <w:w w:val="95"/>
        </w:rPr>
        <w:t> </w:t>
      </w: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ListParagraph"/>
        <w:numPr>
          <w:ilvl w:val="1"/>
          <w:numId w:val="15"/>
        </w:numPr>
        <w:tabs>
          <w:tab w:pos="1059" w:val="left" w:leader="none"/>
        </w:tabs>
        <w:spacing w:line="278" w:lineRule="auto" w:before="0" w:after="0"/>
        <w:ind w:left="1070" w:right="934" w:hanging="286"/>
        <w:jc w:val="both"/>
        <w:rPr>
          <w:sz w:val="20"/>
        </w:rPr>
      </w:pPr>
      <w:r>
        <w:rPr>
          <w:w w:val="95"/>
          <w:sz w:val="20"/>
        </w:rPr>
        <w:t>En fiestas de carácter social, exposiciones, asambleas y demás eventos análogos, en</w:t>
      </w:r>
      <w:r>
        <w:rPr>
          <w:spacing w:val="1"/>
          <w:w w:val="95"/>
          <w:sz w:val="20"/>
        </w:rPr>
        <w:t> </w:t>
      </w:r>
      <w:r>
        <w:rPr>
          <w:sz w:val="20"/>
        </w:rPr>
        <w:t>general, una cuota equivalente a cuatro veces la unidad de medida y actualización</w:t>
      </w:r>
      <w:r>
        <w:rPr>
          <w:spacing w:val="-68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comisionado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jornada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ocho</w:t>
      </w:r>
      <w:r>
        <w:rPr>
          <w:spacing w:val="-15"/>
          <w:sz w:val="20"/>
        </w:rPr>
        <w:t> </w:t>
      </w:r>
      <w:r>
        <w:rPr>
          <w:sz w:val="20"/>
        </w:rPr>
        <w:t>horas.</w:t>
      </w:r>
    </w:p>
    <w:p>
      <w:pPr>
        <w:pStyle w:val="ListParagraph"/>
        <w:numPr>
          <w:ilvl w:val="1"/>
          <w:numId w:val="15"/>
        </w:numPr>
        <w:tabs>
          <w:tab w:pos="1056" w:val="left" w:leader="none"/>
        </w:tabs>
        <w:spacing w:line="278" w:lineRule="auto" w:before="198" w:after="0"/>
        <w:ind w:left="1070" w:right="931" w:hanging="286"/>
        <w:jc w:val="both"/>
        <w:rPr>
          <w:sz w:val="20"/>
        </w:rPr>
      </w:pPr>
      <w:r>
        <w:rPr>
          <w:w w:val="95"/>
          <w:sz w:val="20"/>
        </w:rPr>
        <w:t>En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centrales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terminales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autobuses,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centros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deportivos,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empresas,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instituciones</w:t>
      </w:r>
      <w:r>
        <w:rPr>
          <w:spacing w:val="-64"/>
          <w:w w:val="95"/>
          <w:sz w:val="20"/>
        </w:rPr>
        <w:t> </w:t>
      </w:r>
      <w:r>
        <w:rPr>
          <w:sz w:val="20"/>
        </w:rPr>
        <w:t>y con particulares una cuota equivalente a cinco veces la unidad de medida y</w:t>
      </w:r>
      <w:r>
        <w:rPr>
          <w:spacing w:val="1"/>
          <w:sz w:val="20"/>
        </w:rPr>
        <w:t> </w:t>
      </w:r>
      <w:r>
        <w:rPr>
          <w:sz w:val="20"/>
        </w:rPr>
        <w:t>actualización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comisionado,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cada</w:t>
      </w:r>
      <w:r>
        <w:rPr>
          <w:spacing w:val="-13"/>
          <w:sz w:val="20"/>
        </w:rPr>
        <w:t> </w:t>
      </w:r>
      <w:r>
        <w:rPr>
          <w:sz w:val="20"/>
        </w:rPr>
        <w:t>jornada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ocho</w:t>
      </w:r>
      <w:r>
        <w:rPr>
          <w:spacing w:val="-15"/>
          <w:sz w:val="20"/>
        </w:rPr>
        <w:t> </w:t>
      </w:r>
      <w:r>
        <w:rPr>
          <w:sz w:val="20"/>
        </w:rPr>
        <w:t>horas.</w:t>
      </w:r>
    </w:p>
    <w:p>
      <w:pPr>
        <w:pStyle w:val="BodyText"/>
        <w:spacing w:before="201"/>
        <w:ind w:left="643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8"/>
        </w:rPr>
        <w:t>rel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1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7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1"/>
          <w:w w:val="102"/>
        </w:rPr>
        <w:t>V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16"/>
        </w:rPr>
        <w:t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3"/>
          <w:w w:val="93"/>
        </w:rPr>
        <w:t>v</w:t>
      </w:r>
      <w:r>
        <w:rPr>
          <w:w w:val="102"/>
        </w:rPr>
        <w:t>eh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9"/>
        </w:rPr>
        <w:t>rg</w:t>
      </w:r>
      <w:r>
        <w:rPr>
          <w:spacing w:val="3"/>
          <w:w w:val="99"/>
        </w:rPr>
        <w:t>a</w:t>
      </w:r>
      <w:r>
        <w:rPr>
          <w:w w:val="60"/>
        </w:rPr>
        <w:t>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112" w:val="left" w:leader="none"/>
        </w:tabs>
        <w:spacing w:line="278" w:lineRule="auto" w:before="0" w:after="0"/>
        <w:ind w:left="1070" w:right="937" w:hanging="286"/>
        <w:jc w:val="both"/>
        <w:rPr>
          <w:sz w:val="20"/>
        </w:rPr>
      </w:pPr>
      <w:r>
        <w:rPr/>
        <w:tab/>
      </w:r>
      <w:r>
        <w:rPr>
          <w:sz w:val="20"/>
        </w:rPr>
        <w:t>Por cada maniobra de carga y descarga en la vía pública, de vehículos con</w:t>
      </w:r>
      <w:r>
        <w:rPr>
          <w:spacing w:val="1"/>
          <w:sz w:val="20"/>
        </w:rPr>
        <w:t> </w:t>
      </w:r>
      <w:r>
        <w:rPr>
          <w:sz w:val="20"/>
        </w:rPr>
        <w:t>capacidad de carga mayor de 10,000 kilos, se pagará una cuota equivalente a dos</w:t>
      </w:r>
      <w:r>
        <w:rPr>
          <w:spacing w:val="-68"/>
          <w:sz w:val="20"/>
        </w:rPr>
        <w:t> </w:t>
      </w:r>
      <w:r>
        <w:rPr>
          <w:sz w:val="20"/>
        </w:rPr>
        <w:t>veces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unidad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7"/>
        </w:numPr>
        <w:tabs>
          <w:tab w:pos="1071" w:val="left" w:leader="none"/>
        </w:tabs>
        <w:spacing w:line="280" w:lineRule="auto" w:before="201" w:after="0"/>
        <w:ind w:left="1070" w:right="937" w:hanging="286"/>
        <w:jc w:val="both"/>
        <w:rPr>
          <w:sz w:val="20"/>
        </w:rPr>
      </w:pP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transitar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primer</w:t>
      </w:r>
      <w:r>
        <w:rPr>
          <w:spacing w:val="-8"/>
          <w:sz w:val="20"/>
        </w:rPr>
        <w:t> </w:t>
      </w:r>
      <w:r>
        <w:rPr>
          <w:sz w:val="20"/>
        </w:rPr>
        <w:t>cuadro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ciudad,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ruta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horario</w:t>
      </w:r>
      <w:r>
        <w:rPr>
          <w:spacing w:val="-9"/>
          <w:sz w:val="20"/>
        </w:rPr>
        <w:t> </w:t>
      </w:r>
      <w:r>
        <w:rPr>
          <w:sz w:val="20"/>
        </w:rPr>
        <w:t>determinado,</w:t>
      </w:r>
      <w:r>
        <w:rPr>
          <w:spacing w:val="-9"/>
          <w:sz w:val="20"/>
        </w:rPr>
        <w:t> </w:t>
      </w:r>
      <w:r>
        <w:rPr>
          <w:sz w:val="20"/>
        </w:rPr>
        <w:t>fuera</w:t>
      </w:r>
      <w:r>
        <w:rPr>
          <w:spacing w:val="-67"/>
          <w:sz w:val="20"/>
        </w:rPr>
        <w:t> </w:t>
      </w:r>
      <w:r>
        <w:rPr>
          <w:sz w:val="20"/>
        </w:rPr>
        <w:t>del</w:t>
      </w:r>
      <w:r>
        <w:rPr>
          <w:spacing w:val="42"/>
          <w:sz w:val="20"/>
        </w:rPr>
        <w:t> </w:t>
      </w:r>
      <w:r>
        <w:rPr>
          <w:sz w:val="20"/>
        </w:rPr>
        <w:t>horario</w:t>
      </w:r>
      <w:r>
        <w:rPr>
          <w:spacing w:val="40"/>
          <w:sz w:val="20"/>
        </w:rPr>
        <w:t> </w:t>
      </w:r>
      <w:r>
        <w:rPr>
          <w:sz w:val="20"/>
        </w:rPr>
        <w:t>autorizado</w:t>
      </w:r>
      <w:r>
        <w:rPr>
          <w:spacing w:val="40"/>
          <w:sz w:val="20"/>
        </w:rPr>
        <w:t> </w:t>
      </w:r>
      <w:r>
        <w:rPr>
          <w:sz w:val="20"/>
        </w:rPr>
        <w:t>por</w:t>
      </w:r>
      <w:r>
        <w:rPr>
          <w:spacing w:val="41"/>
          <w:sz w:val="20"/>
        </w:rPr>
        <w:t> </w:t>
      </w:r>
      <w:r>
        <w:rPr>
          <w:sz w:val="20"/>
        </w:rPr>
        <w:t>la</w:t>
      </w:r>
      <w:r>
        <w:rPr>
          <w:spacing w:val="41"/>
          <w:sz w:val="20"/>
        </w:rPr>
        <w:t> </w:t>
      </w:r>
      <w:r>
        <w:rPr>
          <w:sz w:val="20"/>
        </w:rPr>
        <w:t>norma</w:t>
      </w:r>
      <w:r>
        <w:rPr>
          <w:spacing w:val="42"/>
          <w:sz w:val="20"/>
        </w:rPr>
        <w:t> </w:t>
      </w:r>
      <w:r>
        <w:rPr>
          <w:sz w:val="20"/>
        </w:rPr>
        <w:t>respectiva,</w:t>
      </w:r>
      <w:r>
        <w:rPr>
          <w:spacing w:val="39"/>
          <w:sz w:val="20"/>
        </w:rPr>
        <w:t> </w:t>
      </w:r>
      <w:r>
        <w:rPr>
          <w:sz w:val="20"/>
        </w:rPr>
        <w:t>con</w:t>
      </w:r>
      <w:r>
        <w:rPr>
          <w:spacing w:val="41"/>
          <w:sz w:val="20"/>
        </w:rPr>
        <w:t> </w:t>
      </w:r>
      <w:r>
        <w:rPr>
          <w:sz w:val="20"/>
        </w:rPr>
        <w:t>vehículos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1"/>
          <w:sz w:val="20"/>
        </w:rPr>
        <w:t> </w:t>
      </w:r>
      <w:r>
        <w:rPr>
          <w:sz w:val="20"/>
        </w:rPr>
        <w:t>capacidad</w:t>
      </w:r>
      <w:r>
        <w:rPr>
          <w:spacing w:val="41"/>
          <w:sz w:val="20"/>
        </w:rPr>
        <w:t> </w:t>
      </w:r>
      <w:r>
        <w:rPr>
          <w:sz w:val="20"/>
        </w:rPr>
        <w:t>de</w:t>
      </w:r>
    </w:p>
    <w:p>
      <w:pPr>
        <w:spacing w:after="0" w:line="280" w:lineRule="auto"/>
        <w:jc w:val="both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1070" w:right="843"/>
      </w:pPr>
      <w:r>
        <w:rPr/>
        <w:t>carga</w:t>
      </w:r>
      <w:r>
        <w:rPr>
          <w:spacing w:val="34"/>
        </w:rPr>
        <w:t> </w:t>
      </w:r>
      <w:r>
        <w:rPr/>
        <w:t>mayor</w:t>
      </w:r>
      <w:r>
        <w:rPr>
          <w:spacing w:val="37"/>
        </w:rPr>
        <w:t> </w:t>
      </w:r>
      <w:r>
        <w:rPr/>
        <w:t>de</w:t>
      </w:r>
      <w:r>
        <w:rPr>
          <w:spacing w:val="34"/>
        </w:rPr>
        <w:t> </w:t>
      </w:r>
      <w:r>
        <w:rPr/>
        <w:t>3,500</w:t>
      </w:r>
      <w:r>
        <w:rPr>
          <w:spacing w:val="37"/>
        </w:rPr>
        <w:t> </w:t>
      </w:r>
      <w:r>
        <w:rPr/>
        <w:t>kilos,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pagará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/>
        <w:t>cuota</w:t>
      </w:r>
      <w:r>
        <w:rPr>
          <w:spacing w:val="34"/>
        </w:rPr>
        <w:t> </w:t>
      </w:r>
      <w:r>
        <w:rPr/>
        <w:t>equivalente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unidad</w:t>
      </w:r>
      <w:r>
        <w:rPr>
          <w:spacing w:val="35"/>
        </w:rPr>
        <w:t> </w:t>
      </w:r>
      <w:r>
        <w:rPr/>
        <w:t>de</w:t>
      </w:r>
      <w:r>
        <w:rPr>
          <w:spacing w:val="-68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actualización.</w:t>
      </w:r>
    </w:p>
    <w:p>
      <w:pPr>
        <w:pStyle w:val="BodyText"/>
        <w:spacing w:before="199"/>
        <w:ind w:left="643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"/>
          <w:w w:val="98"/>
        </w:rPr>
        <w:t>de</w:t>
      </w:r>
      <w:r>
        <w:rPr>
          <w:w w:val="98"/>
        </w:rPr>
        <w:t>s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8"/>
        </w:rPr>
        <w:t>re</w:t>
      </w:r>
      <w:r>
        <w:rPr>
          <w:spacing w:val="3"/>
          <w:w w:val="98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0"/>
        </w:rPr>
        <w:t>era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083" w:val="left" w:leader="none"/>
        </w:tabs>
        <w:spacing w:line="280" w:lineRule="auto" w:before="0" w:after="0"/>
        <w:ind w:left="1070" w:right="940" w:hanging="286"/>
        <w:jc w:val="left"/>
        <w:rPr>
          <w:sz w:val="20"/>
        </w:rPr>
      </w:pPr>
      <w:r>
        <w:rPr>
          <w:sz w:val="20"/>
        </w:rPr>
        <w:t>Por</w:t>
      </w:r>
      <w:r>
        <w:rPr>
          <w:spacing w:val="19"/>
          <w:sz w:val="20"/>
        </w:rPr>
        <w:t> </w:t>
      </w:r>
      <w:r>
        <w:rPr>
          <w:sz w:val="20"/>
        </w:rPr>
        <w:t>trabajo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extracción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aguas</w:t>
      </w:r>
      <w:r>
        <w:rPr>
          <w:spacing w:val="18"/>
          <w:sz w:val="20"/>
        </w:rPr>
        <w:t> </w:t>
      </w:r>
      <w:r>
        <w:rPr>
          <w:sz w:val="20"/>
        </w:rPr>
        <w:t>negras</w:t>
      </w:r>
      <w:r>
        <w:rPr>
          <w:spacing w:val="24"/>
          <w:sz w:val="20"/>
        </w:rPr>
        <w:t> </w:t>
      </w:r>
      <w:r>
        <w:rPr>
          <w:sz w:val="20"/>
        </w:rPr>
        <w:t>o</w:t>
      </w:r>
      <w:r>
        <w:rPr>
          <w:spacing w:val="18"/>
          <w:sz w:val="20"/>
        </w:rPr>
        <w:t> </w:t>
      </w:r>
      <w:r>
        <w:rPr>
          <w:sz w:val="20"/>
        </w:rPr>
        <w:t>desazolve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pozos,</w:t>
      </w:r>
      <w:r>
        <w:rPr>
          <w:spacing w:val="19"/>
          <w:sz w:val="20"/>
        </w:rPr>
        <w:t> </w:t>
      </w:r>
      <w:r>
        <w:rPr>
          <w:sz w:val="20"/>
        </w:rPr>
        <w:t>se</w:t>
      </w:r>
      <w:r>
        <w:rPr>
          <w:spacing w:val="19"/>
          <w:sz w:val="20"/>
        </w:rPr>
        <w:t> </w:t>
      </w:r>
      <w:r>
        <w:rPr>
          <w:sz w:val="20"/>
        </w:rPr>
        <w:t>pagará</w:t>
      </w:r>
      <w:r>
        <w:rPr>
          <w:spacing w:val="20"/>
          <w:sz w:val="20"/>
        </w:rPr>
        <w:t> </w:t>
      </w:r>
      <w:r>
        <w:rPr>
          <w:sz w:val="20"/>
        </w:rPr>
        <w:t>una</w:t>
      </w:r>
      <w:r>
        <w:rPr>
          <w:spacing w:val="-68"/>
          <w:sz w:val="20"/>
        </w:rPr>
        <w:t> </w:t>
      </w:r>
      <w:r>
        <w:rPr>
          <w:sz w:val="20"/>
        </w:rPr>
        <w:t>cuota</w:t>
      </w:r>
      <w:r>
        <w:rPr>
          <w:spacing w:val="-12"/>
          <w:sz w:val="20"/>
        </w:rPr>
        <w:t> </w:t>
      </w:r>
      <w:r>
        <w:rPr>
          <w:sz w:val="20"/>
        </w:rPr>
        <w:t>equivalente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cuatro</w:t>
      </w:r>
      <w:r>
        <w:rPr>
          <w:spacing w:val="-12"/>
          <w:sz w:val="20"/>
        </w:rPr>
        <w:t> </w:t>
      </w:r>
      <w:r>
        <w:rPr>
          <w:sz w:val="20"/>
        </w:rPr>
        <w:t>veces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unidad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medida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8"/>
        </w:numPr>
        <w:tabs>
          <w:tab w:pos="1093" w:val="left" w:leader="none"/>
        </w:tabs>
        <w:spacing w:line="280" w:lineRule="auto" w:before="194" w:after="0"/>
        <w:ind w:left="1070" w:right="941" w:hanging="286"/>
        <w:jc w:val="left"/>
        <w:rPr>
          <w:sz w:val="20"/>
        </w:rPr>
      </w:pPr>
      <w:r>
        <w:rPr>
          <w:sz w:val="20"/>
        </w:rPr>
        <w:t>Por</w:t>
      </w:r>
      <w:r>
        <w:rPr>
          <w:spacing w:val="35"/>
          <w:sz w:val="20"/>
        </w:rPr>
        <w:t> </w:t>
      </w:r>
      <w:r>
        <w:rPr>
          <w:sz w:val="20"/>
        </w:rPr>
        <w:t>cierre</w:t>
      </w:r>
      <w:r>
        <w:rPr>
          <w:spacing w:val="36"/>
          <w:sz w:val="20"/>
        </w:rPr>
        <w:t> </w:t>
      </w:r>
      <w:r>
        <w:rPr>
          <w:sz w:val="20"/>
        </w:rPr>
        <w:t>total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calle,</w:t>
      </w:r>
      <w:r>
        <w:rPr>
          <w:spacing w:val="33"/>
          <w:sz w:val="20"/>
        </w:rPr>
        <w:t> </w:t>
      </w:r>
      <w:r>
        <w:rPr>
          <w:sz w:val="20"/>
        </w:rPr>
        <w:t>por</w:t>
      </w:r>
      <w:r>
        <w:rPr>
          <w:spacing w:val="35"/>
          <w:sz w:val="20"/>
        </w:rPr>
        <w:t> </w:t>
      </w:r>
      <w:r>
        <w:rPr>
          <w:sz w:val="20"/>
        </w:rPr>
        <w:t>cada</w:t>
      </w:r>
      <w:r>
        <w:rPr>
          <w:spacing w:val="36"/>
          <w:sz w:val="20"/>
        </w:rPr>
        <w:t> </w:t>
      </w:r>
      <w:r>
        <w:rPr>
          <w:sz w:val="20"/>
        </w:rPr>
        <w:t>día</w:t>
      </w:r>
      <w:r>
        <w:rPr>
          <w:spacing w:val="37"/>
          <w:sz w:val="20"/>
        </w:rPr>
        <w:t> </w:t>
      </w:r>
      <w:r>
        <w:rPr>
          <w:sz w:val="20"/>
        </w:rPr>
        <w:t>o</w:t>
      </w:r>
      <w:r>
        <w:rPr>
          <w:spacing w:val="35"/>
          <w:sz w:val="20"/>
        </w:rPr>
        <w:t> </w:t>
      </w:r>
      <w:r>
        <w:rPr>
          <w:sz w:val="20"/>
        </w:rPr>
        <w:t>fracción</w:t>
      </w:r>
      <w:r>
        <w:rPr>
          <w:spacing w:val="36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éste,</w:t>
      </w:r>
      <w:r>
        <w:rPr>
          <w:spacing w:val="33"/>
          <w:sz w:val="20"/>
        </w:rPr>
        <w:t> </w:t>
      </w:r>
      <w:r>
        <w:rPr>
          <w:sz w:val="20"/>
        </w:rPr>
        <w:t>se</w:t>
      </w:r>
      <w:r>
        <w:rPr>
          <w:spacing w:val="35"/>
          <w:sz w:val="20"/>
        </w:rPr>
        <w:t> </w:t>
      </w:r>
      <w:r>
        <w:rPr>
          <w:sz w:val="20"/>
        </w:rPr>
        <w:t>pagará</w:t>
      </w:r>
      <w:r>
        <w:rPr>
          <w:spacing w:val="36"/>
          <w:sz w:val="20"/>
        </w:rPr>
        <w:t> </w:t>
      </w:r>
      <w:r>
        <w:rPr>
          <w:sz w:val="20"/>
        </w:rPr>
        <w:t>una</w:t>
      </w:r>
      <w:r>
        <w:rPr>
          <w:spacing w:val="37"/>
          <w:sz w:val="20"/>
        </w:rPr>
        <w:t> </w:t>
      </w:r>
      <w:r>
        <w:rPr>
          <w:sz w:val="20"/>
        </w:rPr>
        <w:t>cuota</w:t>
      </w:r>
      <w:r>
        <w:rPr>
          <w:spacing w:val="-68"/>
          <w:sz w:val="20"/>
        </w:rPr>
        <w:t> </w:t>
      </w:r>
      <w:r>
        <w:rPr>
          <w:sz w:val="20"/>
        </w:rPr>
        <w:t>equivalente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ocho</w:t>
      </w:r>
      <w:r>
        <w:rPr>
          <w:spacing w:val="-13"/>
          <w:sz w:val="20"/>
        </w:rPr>
        <w:t> </w:t>
      </w:r>
      <w:r>
        <w:rPr>
          <w:sz w:val="20"/>
        </w:rPr>
        <w:t>veces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unidad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8"/>
        </w:numPr>
        <w:tabs>
          <w:tab w:pos="1073" w:val="left" w:leader="none"/>
        </w:tabs>
        <w:spacing w:line="278" w:lineRule="auto" w:before="197" w:after="0"/>
        <w:ind w:left="1070" w:right="941" w:hanging="286"/>
        <w:jc w:val="left"/>
        <w:rPr>
          <w:sz w:val="20"/>
        </w:rPr>
      </w:pPr>
      <w:r>
        <w:rPr>
          <w:sz w:val="20"/>
        </w:rPr>
        <w:t>Por</w:t>
      </w:r>
      <w:r>
        <w:rPr>
          <w:spacing w:val="27"/>
          <w:sz w:val="20"/>
        </w:rPr>
        <w:t> </w:t>
      </w:r>
      <w:r>
        <w:rPr>
          <w:sz w:val="20"/>
        </w:rPr>
        <w:t>cierre</w:t>
      </w:r>
      <w:r>
        <w:rPr>
          <w:spacing w:val="29"/>
          <w:sz w:val="20"/>
        </w:rPr>
        <w:t> </w:t>
      </w:r>
      <w:r>
        <w:rPr>
          <w:sz w:val="20"/>
        </w:rPr>
        <w:t>parcial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30"/>
          <w:sz w:val="20"/>
        </w:rPr>
        <w:t> </w:t>
      </w:r>
      <w:r>
        <w:rPr>
          <w:sz w:val="20"/>
        </w:rPr>
        <w:t>calle</w:t>
      </w:r>
      <w:r>
        <w:rPr>
          <w:spacing w:val="26"/>
          <w:sz w:val="20"/>
        </w:rPr>
        <w:t> </w:t>
      </w:r>
      <w:r>
        <w:rPr>
          <w:sz w:val="20"/>
        </w:rPr>
        <w:t>por</w:t>
      </w:r>
      <w:r>
        <w:rPr>
          <w:spacing w:val="27"/>
          <w:sz w:val="20"/>
        </w:rPr>
        <w:t> </w:t>
      </w:r>
      <w:r>
        <w:rPr>
          <w:sz w:val="20"/>
        </w:rPr>
        <w:t>cada</w:t>
      </w:r>
      <w:r>
        <w:rPr>
          <w:spacing w:val="28"/>
          <w:sz w:val="20"/>
        </w:rPr>
        <w:t> </w:t>
      </w:r>
      <w:r>
        <w:rPr>
          <w:sz w:val="20"/>
        </w:rPr>
        <w:t>día</w:t>
      </w:r>
      <w:r>
        <w:rPr>
          <w:spacing w:val="27"/>
          <w:sz w:val="20"/>
        </w:rPr>
        <w:t> </w:t>
      </w:r>
      <w:r>
        <w:rPr>
          <w:sz w:val="20"/>
        </w:rPr>
        <w:t>o</w:t>
      </w:r>
      <w:r>
        <w:rPr>
          <w:spacing w:val="28"/>
          <w:sz w:val="20"/>
        </w:rPr>
        <w:t> </w:t>
      </w:r>
      <w:r>
        <w:rPr>
          <w:sz w:val="20"/>
        </w:rPr>
        <w:t>fracción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éste,</w:t>
      </w:r>
      <w:r>
        <w:rPr>
          <w:spacing w:val="26"/>
          <w:sz w:val="20"/>
        </w:rPr>
        <w:t> </w:t>
      </w:r>
      <w:r>
        <w:rPr>
          <w:sz w:val="20"/>
        </w:rPr>
        <w:t>se</w:t>
      </w:r>
      <w:r>
        <w:rPr>
          <w:spacing w:val="26"/>
          <w:sz w:val="20"/>
        </w:rPr>
        <w:t> </w:t>
      </w:r>
      <w:r>
        <w:rPr>
          <w:sz w:val="20"/>
        </w:rPr>
        <w:t>pagará</w:t>
      </w:r>
      <w:r>
        <w:rPr>
          <w:spacing w:val="27"/>
          <w:sz w:val="20"/>
        </w:rPr>
        <w:t> </w:t>
      </w:r>
      <w:r>
        <w:rPr>
          <w:sz w:val="20"/>
        </w:rPr>
        <w:t>una</w:t>
      </w:r>
      <w:r>
        <w:rPr>
          <w:spacing w:val="27"/>
          <w:sz w:val="20"/>
        </w:rPr>
        <w:t> </w:t>
      </w:r>
      <w:r>
        <w:rPr>
          <w:sz w:val="20"/>
        </w:rPr>
        <w:t>cuota</w:t>
      </w:r>
      <w:r>
        <w:rPr>
          <w:spacing w:val="-67"/>
          <w:sz w:val="20"/>
        </w:rPr>
        <w:t> </w:t>
      </w:r>
      <w:r>
        <w:rPr>
          <w:sz w:val="20"/>
        </w:rPr>
        <w:t>equivalente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cuatro</w:t>
      </w:r>
      <w:r>
        <w:rPr>
          <w:spacing w:val="-14"/>
          <w:sz w:val="20"/>
        </w:rPr>
        <w:t> </w:t>
      </w:r>
      <w:r>
        <w:rPr>
          <w:sz w:val="20"/>
        </w:rPr>
        <w:t>veces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unidad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line="278" w:lineRule="auto" w:before="200"/>
        <w:ind w:left="643" w:right="931"/>
        <w:jc w:val="both"/>
      </w:pPr>
      <w:r>
        <w:rPr/>
        <w:t>Cuando se causen y paguen los derechos establecidos en los incisos b) o c) de la</w:t>
      </w:r>
      <w:r>
        <w:rPr>
          <w:spacing w:val="1"/>
        </w:rPr>
        <w:t> </w:t>
      </w:r>
      <w:r>
        <w:rPr>
          <w:spacing w:val="-1"/>
        </w:rPr>
        <w:t>fracción</w:t>
      </w:r>
      <w:r>
        <w:rPr>
          <w:spacing w:val="-14"/>
        </w:rPr>
        <w:t> </w:t>
      </w:r>
      <w:r>
        <w:rPr>
          <w:spacing w:val="-1"/>
          <w:w w:val="90"/>
        </w:rPr>
        <w:t>III</w:t>
      </w:r>
      <w:r>
        <w:rPr>
          <w:spacing w:val="-7"/>
          <w:w w:val="90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este</w:t>
      </w:r>
      <w:r>
        <w:rPr>
          <w:spacing w:val="-14"/>
        </w:rPr>
        <w:t> </w:t>
      </w:r>
      <w:r>
        <w:rPr>
          <w:spacing w:val="-1"/>
        </w:rPr>
        <w:t>artículo,</w:t>
      </w:r>
      <w:r>
        <w:rPr>
          <w:spacing w:val="-17"/>
        </w:rPr>
        <w:t> </w:t>
      </w: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causarán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derechos</w:t>
      </w:r>
      <w:r>
        <w:rPr>
          <w:spacing w:val="-15"/>
        </w:rPr>
        <w:t> </w:t>
      </w:r>
      <w:r>
        <w:rPr/>
        <w:t>establecidos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fracción</w:t>
      </w:r>
      <w:r>
        <w:rPr>
          <w:spacing w:val="-14"/>
        </w:rPr>
        <w:t> </w:t>
      </w:r>
      <w:r>
        <w:rPr>
          <w:w w:val="90"/>
        </w:rPr>
        <w:t>II</w:t>
      </w:r>
      <w:r>
        <w:rPr>
          <w:spacing w:val="-4"/>
          <w:w w:val="90"/>
        </w:rPr>
        <w:t> </w:t>
      </w:r>
      <w:r>
        <w:rPr/>
        <w:t>del</w:t>
      </w:r>
      <w:r>
        <w:rPr>
          <w:spacing w:val="-68"/>
        </w:rPr>
        <w:t> </w:t>
      </w:r>
      <w:r>
        <w:rPr/>
        <w:t>mismo.</w:t>
      </w:r>
    </w:p>
    <w:p>
      <w:pPr>
        <w:pStyle w:val="BodyText"/>
        <w:spacing w:line="362" w:lineRule="auto" w:before="198"/>
        <w:ind w:left="643" w:right="932"/>
        <w:jc w:val="both"/>
      </w:pPr>
      <w:r>
        <w:rPr/>
        <w:t>A solicitud expresa del Director de Policía Municipal, en consideración a la actividad o</w:t>
      </w:r>
      <w:r>
        <w:rPr>
          <w:spacing w:val="1"/>
        </w:rPr>
        <w:t> </w:t>
      </w:r>
      <w:r>
        <w:rPr/>
        <w:t>trabajo a realizar por los cuales se causen los derechos previstos en este artículo, el</w:t>
      </w:r>
      <w:r>
        <w:rPr>
          <w:spacing w:val="1"/>
        </w:rPr>
        <w:t> </w:t>
      </w:r>
      <w:r>
        <w:rPr>
          <w:w w:val="95"/>
        </w:rPr>
        <w:t>Director de Finanzas y Tesorero Municipal podrá disminuir las cuotas establecidas en este</w:t>
      </w:r>
      <w:r>
        <w:rPr>
          <w:spacing w:val="1"/>
          <w:w w:val="95"/>
        </w:rPr>
        <w:t> </w:t>
      </w:r>
      <w:r>
        <w:rPr/>
        <w:t>mismo</w:t>
      </w:r>
      <w:r>
        <w:rPr>
          <w:spacing w:val="-18"/>
        </w:rPr>
        <w:t> </w:t>
      </w:r>
      <w:r>
        <w:rPr/>
        <w:t>artículo.</w:t>
      </w:r>
    </w:p>
    <w:p>
      <w:pPr>
        <w:spacing w:before="0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37"/>
        <w:jc w:val="both"/>
      </w:pPr>
      <w:r>
        <w:rPr>
          <w:rFonts w:ascii="Tahoma" w:hAnsi="Tahoma"/>
          <w:b/>
        </w:rPr>
        <w:t>ARTÍCULO 118.- </w:t>
      </w:r>
      <w:r>
        <w:rPr/>
        <w:t>El pago de los derechos se hará por anticipado en el momento de la</w:t>
      </w:r>
      <w:r>
        <w:rPr>
          <w:spacing w:val="1"/>
        </w:rPr>
        <w:t> </w:t>
      </w:r>
      <w:r>
        <w:rPr>
          <w:spacing w:val="-1"/>
        </w:rPr>
        <w:t>solicitud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servicio,</w:t>
      </w:r>
      <w:r>
        <w:rPr>
          <w:spacing w:val="-16"/>
        </w:rPr>
        <w:t> </w:t>
      </w:r>
      <w:r>
        <w:rPr>
          <w:spacing w:val="-1"/>
        </w:rPr>
        <w:t>ante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>
          <w:spacing w:val="-1"/>
        </w:rPr>
        <w:t>oficinas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Finanzas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Tesorería</w:t>
      </w:r>
      <w:r>
        <w:rPr>
          <w:spacing w:val="-14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o</w:t>
      </w:r>
      <w:r>
        <w:rPr>
          <w:spacing w:val="-68"/>
        </w:rPr>
        <w:t> </w:t>
      </w:r>
      <w:r>
        <w:rPr/>
        <w:t>lugar autorizado para ello. En el caso de que la autoridad determine de oficio la</w:t>
      </w:r>
      <w:r>
        <w:rPr>
          <w:spacing w:val="1"/>
        </w:rPr>
        <w:t> </w:t>
      </w:r>
      <w:r>
        <w:rPr/>
        <w:t>prestación del servicio, y el pago de éste no pudiera ser realizado con anterioridad, el</w:t>
      </w:r>
      <w:r>
        <w:rPr>
          <w:spacing w:val="1"/>
        </w:rPr>
        <w:t> </w:t>
      </w:r>
      <w:r>
        <w:rPr/>
        <w:t>sujeto</w:t>
      </w:r>
      <w:r>
        <w:rPr>
          <w:spacing w:val="-12"/>
        </w:rPr>
        <w:t> </w:t>
      </w:r>
      <w:r>
        <w:rPr/>
        <w:t>obligado</w:t>
      </w:r>
      <w:r>
        <w:rPr>
          <w:spacing w:val="-13"/>
        </w:rPr>
        <w:t> </w:t>
      </w:r>
      <w:r>
        <w:rPr/>
        <w:t>deberá</w:t>
      </w:r>
      <w:r>
        <w:rPr>
          <w:spacing w:val="-12"/>
        </w:rPr>
        <w:t> </w:t>
      </w:r>
      <w:r>
        <w:rPr/>
        <w:t>realizar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pago</w:t>
      </w:r>
      <w:r>
        <w:rPr>
          <w:spacing w:val="-13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del</w:t>
      </w:r>
      <w:r>
        <w:rPr>
          <w:spacing w:val="-11"/>
        </w:rPr>
        <w:t> </w:t>
      </w:r>
      <w:r>
        <w:rPr/>
        <w:t>plazo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establezca</w:t>
      </w:r>
      <w:r>
        <w:rPr>
          <w:spacing w:val="-13"/>
        </w:rPr>
        <w:t> </w:t>
      </w:r>
      <w:r>
        <w:rPr/>
        <w:t>dicha</w:t>
      </w:r>
      <w:r>
        <w:rPr>
          <w:spacing w:val="-12"/>
        </w:rPr>
        <w:t> </w:t>
      </w:r>
      <w:r>
        <w:rPr/>
        <w:t>autoridad.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right="893"/>
      </w:pPr>
      <w:r>
        <w:rPr/>
        <w:t>Sección</w:t>
      </w:r>
      <w:r>
        <w:rPr>
          <w:spacing w:val="-7"/>
        </w:rPr>
        <w:t> </w:t>
      </w:r>
      <w:r>
        <w:rPr/>
        <w:t>Décima</w:t>
      </w:r>
      <w:r>
        <w:rPr>
          <w:spacing w:val="-5"/>
        </w:rPr>
        <w:t> </w:t>
      </w:r>
      <w:r>
        <w:rPr/>
        <w:t>Tercera</w:t>
      </w:r>
    </w:p>
    <w:p>
      <w:pPr>
        <w:spacing w:before="3"/>
        <w:ind w:left="600" w:right="89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Corralón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Grúa</w:t>
      </w:r>
    </w:p>
    <w:p>
      <w:pPr>
        <w:pStyle w:val="BodyText"/>
        <w:spacing w:line="278" w:lineRule="auto" w:before="202"/>
        <w:ind w:left="643" w:right="938"/>
        <w:jc w:val="both"/>
      </w:pPr>
      <w:r>
        <w:rPr>
          <w:rFonts w:ascii="Tahoma" w:hAnsi="Tahoma"/>
          <w:b/>
          <w:w w:val="95"/>
        </w:rPr>
        <w:t>ARTÍCULO 119.-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sujetos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estos</w:t>
      </w:r>
      <w:r>
        <w:rPr>
          <w:spacing w:val="-14"/>
          <w:w w:val="95"/>
        </w:rPr>
        <w:t> </w:t>
      </w:r>
      <w:r>
        <w:rPr>
          <w:w w:val="95"/>
        </w:rPr>
        <w:t>derechos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personas</w:t>
      </w:r>
      <w:r>
        <w:rPr>
          <w:spacing w:val="-11"/>
          <w:w w:val="95"/>
        </w:rPr>
        <w:t> </w:t>
      </w:r>
      <w:r>
        <w:rPr>
          <w:w w:val="95"/>
        </w:rPr>
        <w:t>físicas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morales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w w:val="95"/>
        </w:rPr>
        <w:t>instituciones</w:t>
      </w:r>
      <w:r>
        <w:rPr>
          <w:spacing w:val="-64"/>
          <w:w w:val="95"/>
        </w:rPr>
        <w:t> </w:t>
      </w:r>
      <w:r>
        <w:rPr/>
        <w:t>públicas o privadas que lo soliciten, o cuando la autoridad municipal determine, el</w:t>
      </w:r>
      <w:r>
        <w:rPr>
          <w:spacing w:val="1"/>
        </w:rPr>
        <w:t> </w:t>
      </w:r>
      <w:r>
        <w:rPr>
          <w:spacing w:val="-1"/>
        </w:rPr>
        <w:t>arrastre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depósito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vehículos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corralón</w:t>
      </w:r>
      <w:r>
        <w:rPr>
          <w:spacing w:val="-13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u</w:t>
      </w:r>
      <w:r>
        <w:rPr>
          <w:spacing w:val="-14"/>
        </w:rPr>
        <w:t> </w:t>
      </w:r>
      <w:r>
        <w:rPr/>
        <w:t>otro</w:t>
      </w:r>
      <w:r>
        <w:rPr>
          <w:spacing w:val="-16"/>
        </w:rPr>
        <w:t> </w:t>
      </w:r>
      <w:r>
        <w:rPr/>
        <w:t>lugar</w:t>
      </w:r>
      <w:r>
        <w:rPr>
          <w:spacing w:val="-14"/>
        </w:rPr>
        <w:t> </w:t>
      </w:r>
      <w:r>
        <w:rPr/>
        <w:t>autorizado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esta</w:t>
      </w:r>
      <w:r>
        <w:rPr>
          <w:spacing w:val="-68"/>
        </w:rPr>
        <w:t> </w:t>
      </w:r>
      <w:r>
        <w:rPr/>
        <w:t>Autoridad.</w:t>
      </w:r>
    </w:p>
    <w:p>
      <w:pPr>
        <w:pStyle w:val="BodyText"/>
        <w:spacing w:line="278" w:lineRule="auto" w:before="202"/>
        <w:ind w:left="643" w:right="930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  <w:spacing w:val="-1"/>
        </w:rPr>
        <w:t>120.-</w:t>
      </w:r>
      <w:r>
        <w:rPr>
          <w:rFonts w:ascii="Tahoma" w:hAnsi="Tahoma"/>
          <w:b/>
          <w:spacing w:val="-2"/>
        </w:rPr>
        <w:t> </w:t>
      </w:r>
      <w:r>
        <w:rPr>
          <w:spacing w:val="-1"/>
        </w:rPr>
        <w:t>Son</w:t>
      </w:r>
      <w:r>
        <w:rPr>
          <w:spacing w:val="-13"/>
        </w:rPr>
        <w:t> </w:t>
      </w:r>
      <w:r>
        <w:rPr>
          <w:spacing w:val="-1"/>
        </w:rPr>
        <w:t>objetos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estos</w:t>
      </w:r>
      <w:r>
        <w:rPr>
          <w:spacing w:val="-14"/>
        </w:rPr>
        <w:t> </w:t>
      </w:r>
      <w:r>
        <w:rPr>
          <w:spacing w:val="-1"/>
        </w:rPr>
        <w:t>derechos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servicios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arrastre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vehículos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67"/>
        </w:rPr>
        <w:t> </w:t>
      </w:r>
      <w:r>
        <w:rPr/>
        <w:t>depósito de los mismos en corralones u otros lugares autorizados, que deban ser</w:t>
      </w:r>
      <w:r>
        <w:rPr>
          <w:spacing w:val="1"/>
        </w:rPr>
        <w:t> </w:t>
      </w:r>
      <w:r>
        <w:rPr/>
        <w:t>almacenados, a</w:t>
      </w:r>
      <w:r>
        <w:rPr>
          <w:spacing w:val="1"/>
        </w:rPr>
        <w:t> </w:t>
      </w:r>
      <w:r>
        <w:rPr/>
        <w:t>petición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interesado, por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>
          <w:w w:val="95"/>
        </w:rPr>
        <w:t>municipal</w:t>
      </w:r>
      <w:r>
        <w:rPr>
          <w:spacing w:val="-8"/>
          <w:w w:val="95"/>
        </w:rPr>
        <w:t> </w:t>
      </w:r>
      <w:r>
        <w:rPr>
          <w:w w:val="95"/>
        </w:rPr>
        <w:t>correspondiente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juzgue</w:t>
      </w:r>
      <w:r>
        <w:rPr>
          <w:spacing w:val="-9"/>
          <w:w w:val="95"/>
        </w:rPr>
        <w:t> </w:t>
      </w:r>
      <w:r>
        <w:rPr>
          <w:w w:val="95"/>
        </w:rPr>
        <w:t>necesario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conveniente.</w:t>
      </w:r>
    </w:p>
    <w:p>
      <w:pPr>
        <w:pStyle w:val="BodyText"/>
        <w:spacing w:line="280" w:lineRule="auto" w:before="199"/>
        <w:ind w:left="643" w:right="937"/>
        <w:jc w:val="both"/>
      </w:pPr>
      <w:r>
        <w:rPr>
          <w:rFonts w:ascii="Tahoma" w:hAnsi="Tahoma"/>
          <w:b/>
        </w:rPr>
        <w:t>ARTÍCULO 121.- </w:t>
      </w:r>
      <w:r>
        <w:rPr/>
        <w:t>Los derechos previstos en esta Sección se pagarán de acuerdo con las</w:t>
      </w:r>
      <w:r>
        <w:rPr>
          <w:spacing w:val="-68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tarifas:</w:t>
      </w:r>
    </w:p>
    <w:p>
      <w:pPr>
        <w:pStyle w:val="BodyText"/>
        <w:spacing w:before="1" w:after="1"/>
        <w:rPr>
          <w:sz w:val="1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2"/>
      </w:tblGrid>
      <w:tr>
        <w:trPr>
          <w:trHeight w:val="363" w:hRule="atLeast"/>
        </w:trPr>
        <w:tc>
          <w:tcPr>
            <w:tcW w:w="8432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I.-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estadía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corralón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vehículo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</w:tr>
      <w:tr>
        <w:trPr>
          <w:trHeight w:val="363" w:hRule="atLeast"/>
        </w:trPr>
        <w:tc>
          <w:tcPr>
            <w:tcW w:w="8432" w:type="dxa"/>
          </w:tcPr>
          <w:p>
            <w:pPr>
              <w:pStyle w:val="TableParagraph"/>
              <w:spacing w:line="225" w:lineRule="exact"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Automóviles,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camiones 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8"/>
        <w:gridCol w:w="2348"/>
      </w:tblGrid>
      <w:tr>
        <w:trPr>
          <w:trHeight w:val="321" w:hRule="atLeast"/>
        </w:trPr>
        <w:tc>
          <w:tcPr>
            <w:tcW w:w="5338" w:type="dxa"/>
          </w:tcPr>
          <w:p>
            <w:pPr>
              <w:pStyle w:val="TableParagraph"/>
              <w:spacing w:line="242" w:lineRule="exact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48" w:type="dxa"/>
          </w:tcPr>
          <w:p>
            <w:pPr>
              <w:pStyle w:val="TableParagraph"/>
              <w:spacing w:line="242" w:lineRule="exact"/>
              <w:ind w:left="21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0.93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U.M.A.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</w:t>
            </w:r>
          </w:p>
        </w:tc>
      </w:tr>
      <w:tr>
        <w:trPr>
          <w:trHeight w:val="415" w:hRule="atLeast"/>
        </w:trPr>
        <w:tc>
          <w:tcPr>
            <w:tcW w:w="5338" w:type="dxa"/>
          </w:tcPr>
          <w:p>
            <w:pPr>
              <w:pStyle w:val="TableParagraph"/>
              <w:spacing w:before="76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48" w:type="dxa"/>
          </w:tcPr>
          <w:p>
            <w:pPr>
              <w:pStyle w:val="TableParagraph"/>
              <w:spacing w:before="76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0.21</w:t>
            </w:r>
            <w:r>
              <w:rPr>
                <w:spacing w:val="65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28" w:hRule="atLeast"/>
        </w:trPr>
        <w:tc>
          <w:tcPr>
            <w:tcW w:w="5338" w:type="dxa"/>
          </w:tcPr>
          <w:p>
            <w:pPr>
              <w:pStyle w:val="TableParagraph"/>
              <w:spacing w:before="93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2.-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Tráilers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pesado</w:t>
            </w:r>
          </w:p>
        </w:tc>
        <w:tc>
          <w:tcPr>
            <w:tcW w:w="2348" w:type="dxa"/>
          </w:tcPr>
          <w:p>
            <w:pPr>
              <w:pStyle w:val="TableParagraph"/>
              <w:spacing w:before="93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1.54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53" w:hRule="atLeast"/>
        </w:trPr>
        <w:tc>
          <w:tcPr>
            <w:tcW w:w="5338" w:type="dxa"/>
          </w:tcPr>
          <w:p>
            <w:pPr>
              <w:pStyle w:val="TableParagraph"/>
              <w:spacing w:before="89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Motocicletas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triciclos</w:t>
            </w:r>
          </w:p>
        </w:tc>
        <w:tc>
          <w:tcPr>
            <w:tcW w:w="23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0.24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0.048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4.-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Bicicletas</w:t>
            </w:r>
          </w:p>
        </w:tc>
        <w:tc>
          <w:tcPr>
            <w:tcW w:w="23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0.095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1" w:hRule="atLeast"/>
        </w:trPr>
        <w:tc>
          <w:tcPr>
            <w:tcW w:w="5338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7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0.072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559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5.- Carruajes,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carretas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carretones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mano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0.072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790" w:hRule="atLeast"/>
        </w:trPr>
        <w:tc>
          <w:tcPr>
            <w:tcW w:w="5338" w:type="dxa"/>
          </w:tcPr>
          <w:p>
            <w:pPr>
              <w:pStyle w:val="TableParagraph"/>
              <w:spacing w:before="195"/>
              <w:ind w:left="766" w:right="210" w:hanging="425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Remolques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especificados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</w:p>
        </w:tc>
        <w:tc>
          <w:tcPr>
            <w:tcW w:w="2348" w:type="dxa"/>
          </w:tcPr>
          <w:p>
            <w:pPr>
              <w:pStyle w:val="TableParagraph"/>
              <w:spacing w:before="195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0.12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750" w:hRule="atLeast"/>
        </w:trPr>
        <w:tc>
          <w:tcPr>
            <w:tcW w:w="5338" w:type="dxa"/>
          </w:tcPr>
          <w:p>
            <w:pPr>
              <w:pStyle w:val="TableParagraph"/>
              <w:spacing w:line="278" w:lineRule="auto" w:before="105"/>
              <w:ind w:left="200" w:right="-1"/>
              <w:rPr>
                <w:sz w:val="20"/>
              </w:rPr>
            </w:pPr>
            <w:r>
              <w:rPr>
                <w:sz w:val="20"/>
              </w:rPr>
              <w:t>II.-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grúa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ve</w:t>
            </w:r>
            <w:r>
              <w:rPr>
                <w:w w:val="99"/>
                <w:sz w:val="20"/>
              </w:rPr>
              <w:t>h</w:t>
            </w:r>
            <w:r>
              <w:rPr>
                <w:w w:val="72"/>
                <w:sz w:val="20"/>
              </w:rPr>
              <w:t>í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Automóviles, motocicletas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5.94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2.-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Camiones,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autobuses,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microbuses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minibuses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85"/>
                <w:sz w:val="20"/>
              </w:rPr>
              <w:t>11.88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608" w:hRule="atLeast"/>
        </w:trPr>
        <w:tc>
          <w:tcPr>
            <w:tcW w:w="5338" w:type="dxa"/>
          </w:tcPr>
          <w:p>
            <w:pPr>
              <w:pStyle w:val="TableParagraph"/>
              <w:spacing w:line="240" w:lineRule="atLeast" w:before="102"/>
              <w:ind w:left="483" w:right="210" w:hanging="284"/>
              <w:rPr>
                <w:sz w:val="20"/>
              </w:rPr>
            </w:pPr>
            <w:r>
              <w:rPr>
                <w:spacing w:val="-1"/>
                <w:sz w:val="20"/>
              </w:rPr>
              <w:t>III.-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Salvamento,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rescate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y</w:t>
            </w:r>
            <w:r>
              <w:rPr>
                <w:sz w:val="20"/>
              </w:rPr>
              <w:t> traslado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vehículos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4"/>
                <w:sz w:val="20"/>
              </w:rPr>
              <w:t>de</w:t>
            </w:r>
            <w:r>
              <w:rPr>
                <w:spacing w:val="1"/>
                <w:w w:val="104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dos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348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85"/>
                <w:sz w:val="20"/>
              </w:rPr>
              <w:t>18.76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</w:tbl>
    <w:p>
      <w:pPr>
        <w:spacing w:before="76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9"/>
        <w:rPr>
          <w:b/>
          <w:i/>
          <w:sz w:val="24"/>
        </w:rPr>
      </w:pPr>
    </w:p>
    <w:p>
      <w:pPr>
        <w:pStyle w:val="BodyText"/>
        <w:spacing w:line="278" w:lineRule="auto"/>
        <w:ind w:left="643" w:right="933"/>
        <w:jc w:val="both"/>
      </w:pPr>
      <w:r>
        <w:rPr>
          <w:rFonts w:ascii="Tahoma" w:hAnsi="Tahoma"/>
          <w:b/>
        </w:rPr>
        <w:t>ARTÍCULO 122.- </w:t>
      </w:r>
      <w:r>
        <w:rPr/>
        <w:t>El pago de los derechos a que se refiere esta Sección se hará una vez</w:t>
      </w:r>
      <w:r>
        <w:rPr>
          <w:spacing w:val="-68"/>
        </w:rPr>
        <w:t> </w:t>
      </w:r>
      <w:r>
        <w:rPr/>
        <w:t>proporcionado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servicio,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cuotas</w:t>
      </w:r>
      <w:r>
        <w:rPr>
          <w:spacing w:val="-12"/>
        </w:rPr>
        <w:t> </w:t>
      </w:r>
      <w:r>
        <w:rPr/>
        <w:t>establecidas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lugares</w:t>
      </w:r>
      <w:r>
        <w:rPr>
          <w:spacing w:val="-68"/>
        </w:rPr>
        <w:t> </w:t>
      </w:r>
      <w:r>
        <w:rPr>
          <w:w w:val="95"/>
        </w:rPr>
        <w:t>autorizados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ind w:left="3877"/>
        <w:jc w:val="left"/>
      </w:pPr>
      <w:r>
        <w:rPr/>
        <w:t>Sección</w:t>
      </w:r>
      <w:r>
        <w:rPr>
          <w:spacing w:val="2"/>
        </w:rPr>
        <w:t> </w:t>
      </w:r>
      <w:r>
        <w:rPr/>
        <w:t>Décima</w:t>
      </w:r>
      <w:r>
        <w:rPr>
          <w:spacing w:val="4"/>
        </w:rPr>
        <w:t> </w:t>
      </w:r>
      <w:r>
        <w:rPr/>
        <w:t>Cuarta</w:t>
      </w:r>
    </w:p>
    <w:p>
      <w:pPr>
        <w:spacing w:line="193" w:lineRule="exact" w:before="0"/>
        <w:ind w:left="469" w:right="0" w:firstLine="0"/>
        <w:jc w:val="left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8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 w:line="193" w:lineRule="exact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6199" w:space="40"/>
            <w:col w:w="4131"/>
          </w:cols>
        </w:sectPr>
      </w:pPr>
    </w:p>
    <w:p>
      <w:pPr>
        <w:pStyle w:val="Heading1"/>
        <w:spacing w:before="4"/>
        <w:ind w:left="946"/>
        <w:jc w:val="left"/>
      </w:pPr>
      <w:r>
        <w:rPr>
          <w:w w:val="95"/>
        </w:rPr>
        <w:t>Derechos</w:t>
      </w:r>
      <w:r>
        <w:rPr>
          <w:spacing w:val="14"/>
          <w:w w:val="95"/>
        </w:rPr>
        <w:t> </w:t>
      </w:r>
      <w:r>
        <w:rPr>
          <w:w w:val="95"/>
        </w:rPr>
        <w:t>por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uso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Estacionamientos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Baños</w:t>
      </w:r>
      <w:r>
        <w:rPr>
          <w:spacing w:val="14"/>
          <w:w w:val="95"/>
        </w:rPr>
        <w:t> </w:t>
      </w:r>
      <w:r>
        <w:rPr>
          <w:w w:val="95"/>
        </w:rPr>
        <w:t>Públicos,</w:t>
      </w:r>
      <w:r>
        <w:rPr>
          <w:spacing w:val="12"/>
          <w:w w:val="95"/>
        </w:rPr>
        <w:t> </w:t>
      </w:r>
      <w:r>
        <w:rPr>
          <w:w w:val="95"/>
        </w:rPr>
        <w:t>propiedad</w:t>
      </w:r>
      <w:r>
        <w:rPr>
          <w:spacing w:val="17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Municipio</w:t>
      </w:r>
    </w:p>
    <w:p>
      <w:pPr>
        <w:pStyle w:val="BodyText"/>
        <w:spacing w:line="278" w:lineRule="auto" w:before="204"/>
        <w:ind w:left="643" w:right="93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123.-</w:t>
      </w:r>
      <w:r>
        <w:rPr>
          <w:rFonts w:ascii="Tahoma" w:hAnsi="Tahoma"/>
          <w:b/>
          <w:spacing w:val="3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uso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estacionamientos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mercados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refiere</w:t>
      </w:r>
      <w:r>
        <w:rPr>
          <w:spacing w:val="-6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sección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pagarán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conformidad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siguientes</w:t>
      </w:r>
      <w:r>
        <w:rPr>
          <w:spacing w:val="-6"/>
          <w:w w:val="95"/>
        </w:rPr>
        <w:t> </w:t>
      </w:r>
      <w:r>
        <w:rPr>
          <w:w w:val="95"/>
        </w:rPr>
        <w:t>cuotas: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6"/>
        <w:gridCol w:w="2085"/>
      </w:tblGrid>
      <w:tr>
        <w:trPr>
          <w:trHeight w:val="346" w:hRule="atLeast"/>
        </w:trPr>
        <w:tc>
          <w:tcPr>
            <w:tcW w:w="5786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motocicletas</w:t>
            </w:r>
          </w:p>
        </w:tc>
        <w:tc>
          <w:tcPr>
            <w:tcW w:w="2085" w:type="dxa"/>
          </w:tcPr>
          <w:p>
            <w:pPr>
              <w:pStyle w:val="TableParagraph"/>
              <w:spacing w:line="242" w:lineRule="exact"/>
              <w:ind w:left="336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5.00 por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hora</w:t>
            </w:r>
          </w:p>
        </w:tc>
      </w:tr>
      <w:tr>
        <w:trPr>
          <w:trHeight w:val="465" w:hRule="atLeast"/>
        </w:trPr>
        <w:tc>
          <w:tcPr>
            <w:tcW w:w="5786" w:type="dxa"/>
          </w:tcPr>
          <w:p>
            <w:pPr>
              <w:pStyle w:val="TableParagraph"/>
              <w:spacing w:before="101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II.-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2085" w:type="dxa"/>
          </w:tcPr>
          <w:p>
            <w:pPr>
              <w:pStyle w:val="TableParagraph"/>
              <w:spacing w:before="101"/>
              <w:ind w:left="336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10.00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 hora</w:t>
            </w:r>
          </w:p>
        </w:tc>
      </w:tr>
      <w:tr>
        <w:trPr>
          <w:trHeight w:val="363" w:hRule="atLeast"/>
        </w:trPr>
        <w:tc>
          <w:tcPr>
            <w:tcW w:w="5786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carga</w:t>
            </w:r>
          </w:p>
        </w:tc>
        <w:tc>
          <w:tcPr>
            <w:tcW w:w="2085" w:type="dxa"/>
          </w:tcPr>
          <w:p>
            <w:pPr>
              <w:pStyle w:val="TableParagraph"/>
              <w:spacing w:line="225" w:lineRule="exact" w:before="118"/>
              <w:ind w:left="336"/>
              <w:rPr>
                <w:sz w:val="20"/>
              </w:rPr>
            </w:pPr>
            <w:r>
              <w:rPr>
                <w:w w:val="90"/>
                <w:sz w:val="20"/>
              </w:rPr>
              <w:t>$15.00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hora</w:t>
            </w:r>
          </w:p>
        </w:tc>
      </w:tr>
    </w:tbl>
    <w:p>
      <w:pPr>
        <w:pStyle w:val="BodyText"/>
        <w:spacing w:before="6"/>
        <w:rPr>
          <w:sz w:val="22"/>
        </w:rPr>
      </w:pPr>
    </w:p>
    <w:p>
      <w:pPr>
        <w:pStyle w:val="BodyText"/>
        <w:spacing w:line="278" w:lineRule="auto"/>
        <w:ind w:left="643" w:right="937"/>
        <w:jc w:val="both"/>
      </w:pP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primera</w:t>
      </w:r>
      <w:r>
        <w:rPr>
          <w:spacing w:val="-9"/>
        </w:rPr>
        <w:t> </w:t>
      </w:r>
      <w:r>
        <w:rPr/>
        <w:t>hora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estacionamiento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fracción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esta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cobrarán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cuotas</w:t>
      </w:r>
      <w:r>
        <w:rPr>
          <w:spacing w:val="-68"/>
        </w:rPr>
        <w:t> </w:t>
      </w:r>
      <w:r>
        <w:rPr>
          <w:spacing w:val="-1"/>
        </w:rPr>
        <w:t>establecidas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párrafo</w:t>
      </w:r>
      <w:r>
        <w:rPr>
          <w:spacing w:val="-17"/>
        </w:rPr>
        <w:t> </w:t>
      </w:r>
      <w:r>
        <w:rPr/>
        <w:t>anterior.</w:t>
      </w:r>
      <w:r>
        <w:rPr>
          <w:spacing w:val="-14"/>
        </w:rPr>
        <w:t> </w:t>
      </w:r>
      <w:r>
        <w:rPr/>
        <w:t>Posterior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primera</w:t>
      </w:r>
      <w:r>
        <w:rPr>
          <w:spacing w:val="-15"/>
        </w:rPr>
        <w:t> </w:t>
      </w:r>
      <w:r>
        <w:rPr/>
        <w:t>hora,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cobrará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equivalente</w:t>
      </w:r>
      <w:r>
        <w:rPr>
          <w:spacing w:val="-68"/>
        </w:rPr>
        <w:t> </w:t>
      </w:r>
      <w:r>
        <w:rPr/>
        <w:t>al 50% de la cuota establecida, según sea el caso, por fracciones de tiempo de hasta</w:t>
      </w:r>
      <w:r>
        <w:rPr>
          <w:spacing w:val="1"/>
        </w:rPr>
        <w:t> </w:t>
      </w:r>
      <w:r>
        <w:rPr/>
        <w:t>media</w:t>
      </w:r>
      <w:r>
        <w:rPr>
          <w:spacing w:val="-16"/>
        </w:rPr>
        <w:t> </w:t>
      </w:r>
      <w:r>
        <w:rPr/>
        <w:t>hora.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9"/>
        <w:ind w:left="643"/>
      </w:pPr>
      <w:r>
        <w:rPr>
          <w:w w:val="95"/>
        </w:rPr>
        <w:t>IV.-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extravío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ticket</w:t>
      </w:r>
      <w:r>
        <w:rPr>
          <w:spacing w:val="-2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estacionamiento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cobrará</w:t>
      </w:r>
      <w:r>
        <w:rPr>
          <w:spacing w:val="-3"/>
          <w:w w:val="95"/>
        </w:rPr>
        <w:t> </w:t>
      </w:r>
      <w:r>
        <w:rPr>
          <w:w w:val="95"/>
        </w:rPr>
        <w:t>2</w:t>
      </w:r>
      <w:r>
        <w:rPr>
          <w:spacing w:val="-2"/>
          <w:w w:val="95"/>
        </w:rPr>
        <w:t> </w:t>
      </w:r>
      <w:r>
        <w:rPr>
          <w:w w:val="95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</w:pPr>
      <w:r>
        <w:rPr>
          <w:w w:val="95"/>
        </w:rPr>
        <w:t>V.-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extravío de la</w:t>
      </w:r>
      <w:r>
        <w:rPr>
          <w:spacing w:val="1"/>
          <w:w w:val="95"/>
        </w:rPr>
        <w:t> </w:t>
      </w:r>
      <w:r>
        <w:rPr>
          <w:w w:val="95"/>
        </w:rPr>
        <w:t>tarjeta</w:t>
      </w:r>
      <w:r>
        <w:rPr>
          <w:spacing w:val="1"/>
          <w:w w:val="95"/>
        </w:rPr>
        <w:t> </w:t>
      </w:r>
      <w:r>
        <w:rPr>
          <w:w w:val="95"/>
        </w:rPr>
        <w:t>de salida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estacionamiento se</w:t>
      </w:r>
      <w:r>
        <w:rPr>
          <w:spacing w:val="8"/>
          <w:w w:val="95"/>
        </w:rPr>
        <w:t> </w:t>
      </w:r>
      <w:r>
        <w:rPr>
          <w:w w:val="95"/>
        </w:rPr>
        <w:t>cobrará</w:t>
      </w:r>
      <w:r>
        <w:rPr>
          <w:spacing w:val="3"/>
          <w:w w:val="95"/>
        </w:rPr>
        <w:t> </w:t>
      </w:r>
      <w:r>
        <w:rPr>
          <w:w w:val="95"/>
        </w:rPr>
        <w:t>1 U.M.A.</w:t>
      </w:r>
    </w:p>
    <w:p>
      <w:pPr>
        <w:spacing w:line="367" w:lineRule="auto" w:before="119"/>
        <w:ind w:left="6707" w:right="843" w:hanging="87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22-12-2017</w:t>
      </w:r>
      <w:r>
        <w:rPr>
          <w:b/>
          <w:i/>
          <w:spacing w:val="-44"/>
          <w:w w:val="85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02"/>
        <w:ind w:left="643" w:right="930"/>
        <w:jc w:val="both"/>
      </w:pPr>
      <w:r>
        <w:rPr>
          <w:rFonts w:ascii="Tahoma" w:hAnsi="Tahoma"/>
          <w:b/>
        </w:rPr>
        <w:t>ARTÍCULO 124.- </w:t>
      </w:r>
      <w:r>
        <w:rPr/>
        <w:t>Los derechos por el uso de baños públicos no concesionados en los</w:t>
      </w:r>
      <w:r>
        <w:rPr>
          <w:spacing w:val="1"/>
        </w:rPr>
        <w:t> </w:t>
      </w:r>
      <w:r>
        <w:rPr/>
        <w:t>mercados públicos propiedad del Municipio, se pagarán con la tarifa única de $4.00</w:t>
      </w:r>
      <w:r>
        <w:rPr>
          <w:spacing w:val="1"/>
        </w:rPr>
        <w:t> </w:t>
      </w:r>
      <w:r>
        <w:rPr>
          <w:w w:val="95"/>
        </w:rPr>
        <w:t>pesos,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regaderas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pagará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tarifa</w:t>
      </w:r>
      <w:r>
        <w:rPr>
          <w:spacing w:val="-7"/>
          <w:w w:val="95"/>
        </w:rPr>
        <w:t> </w:t>
      </w:r>
      <w:r>
        <w:rPr>
          <w:w w:val="95"/>
        </w:rPr>
        <w:t>única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$7.00</w:t>
      </w:r>
      <w:r>
        <w:rPr>
          <w:spacing w:val="-1"/>
          <w:w w:val="95"/>
        </w:rPr>
        <w:t> </w:t>
      </w:r>
      <w:r>
        <w:rPr>
          <w:w w:val="95"/>
        </w:rPr>
        <w:t>pesos.</w:t>
      </w:r>
    </w:p>
    <w:p>
      <w:pPr>
        <w:spacing w:before="201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right="891"/>
      </w:pPr>
      <w:r>
        <w:rPr/>
        <w:t>Sección</w:t>
      </w:r>
      <w:r>
        <w:rPr>
          <w:spacing w:val="-6"/>
        </w:rPr>
        <w:t> </w:t>
      </w:r>
      <w:r>
        <w:rPr/>
        <w:t>Décima</w:t>
      </w:r>
      <w:r>
        <w:rPr>
          <w:spacing w:val="-3"/>
        </w:rPr>
        <w:t> </w:t>
      </w:r>
      <w:r>
        <w:rPr/>
        <w:t>Quinta</w:t>
      </w:r>
    </w:p>
    <w:p>
      <w:pPr>
        <w:spacing w:before="4"/>
        <w:ind w:left="600" w:right="89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Recolección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Traslado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Residuos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Sólidos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no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Peligrosos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Basura</w:t>
      </w:r>
    </w:p>
    <w:p>
      <w:pPr>
        <w:pStyle w:val="BodyText"/>
        <w:spacing w:line="278" w:lineRule="auto" w:before="201"/>
        <w:ind w:left="643" w:right="931"/>
        <w:jc w:val="both"/>
      </w:pPr>
      <w:r>
        <w:rPr>
          <w:rFonts w:ascii="Tahoma" w:hAnsi="Tahoma"/>
          <w:b/>
          <w:w w:val="95"/>
        </w:rPr>
        <w:t>ARTÍCULO 125.- </w:t>
      </w:r>
      <w:r>
        <w:rPr>
          <w:w w:val="95"/>
        </w:rPr>
        <w:t>Son sujetos obligados al pago de los derechos por recolección de basura,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personas</w:t>
      </w:r>
      <w:r>
        <w:rPr>
          <w:spacing w:val="6"/>
          <w:w w:val="95"/>
        </w:rPr>
        <w:t> </w:t>
      </w:r>
      <w:r>
        <w:rPr>
          <w:w w:val="95"/>
        </w:rPr>
        <w:t>físicas</w:t>
      </w:r>
      <w:r>
        <w:rPr>
          <w:spacing w:val="5"/>
          <w:w w:val="95"/>
        </w:rPr>
        <w:t> </w:t>
      </w:r>
      <w:r>
        <w:rPr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morales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utilicen</w:t>
      </w:r>
      <w:r>
        <w:rPr>
          <w:spacing w:val="7"/>
          <w:w w:val="95"/>
        </w:rPr>
        <w:t> </w:t>
      </w:r>
      <w:r>
        <w:rPr>
          <w:w w:val="95"/>
        </w:rPr>
        <w:t>dichos</w:t>
      </w:r>
      <w:r>
        <w:rPr>
          <w:spacing w:val="6"/>
          <w:w w:val="95"/>
        </w:rPr>
        <w:t> </w:t>
      </w:r>
      <w:r>
        <w:rPr>
          <w:w w:val="95"/>
        </w:rPr>
        <w:t>servicios</w:t>
      </w:r>
      <w:r>
        <w:rPr>
          <w:spacing w:val="5"/>
          <w:w w:val="95"/>
        </w:rPr>
        <w:t> </w:t>
      </w:r>
      <w:r>
        <w:rPr>
          <w:w w:val="95"/>
        </w:rPr>
        <w:t>prestados</w:t>
      </w:r>
      <w:r>
        <w:rPr>
          <w:spacing w:val="6"/>
          <w:w w:val="95"/>
        </w:rPr>
        <w:t> </w:t>
      </w:r>
      <w:r>
        <w:rPr>
          <w:w w:val="95"/>
        </w:rPr>
        <w:t>por</w:t>
      </w:r>
      <w:r>
        <w:rPr>
          <w:spacing w:val="7"/>
          <w:w w:val="95"/>
        </w:rPr>
        <w:t> </w:t>
      </w:r>
      <w:r>
        <w:rPr>
          <w:w w:val="95"/>
        </w:rPr>
        <w:t>una</w:t>
      </w:r>
      <w:r>
        <w:rPr>
          <w:spacing w:val="7"/>
          <w:w w:val="95"/>
        </w:rPr>
        <w:t> </w:t>
      </w:r>
      <w:r>
        <w:rPr>
          <w:w w:val="95"/>
        </w:rPr>
        <w:t>dependencia</w:t>
      </w:r>
      <w:r>
        <w:rPr>
          <w:spacing w:val="1"/>
          <w:w w:val="95"/>
        </w:rPr>
        <w:t> </w:t>
      </w:r>
      <w:r>
        <w:rPr/>
        <w:t>o por un organismo descentralizado o paramunicipal de la</w:t>
      </w:r>
      <w:r>
        <w:rPr>
          <w:spacing w:val="1"/>
        </w:rPr>
        <w:t> </w:t>
      </w:r>
      <w:r>
        <w:rPr/>
        <w:t>administración pública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278" w:lineRule="auto" w:before="202"/>
        <w:ind w:left="643" w:right="934"/>
        <w:jc w:val="both"/>
      </w:pPr>
      <w:r>
        <w:rPr/>
        <w:t>Los ingresos que obtenga el organismo municipal descentralizado del Ayuntamiento de</w:t>
      </w:r>
      <w:r>
        <w:rPr>
          <w:spacing w:val="-68"/>
        </w:rPr>
        <w:t> </w:t>
      </w:r>
      <w:r>
        <w:rPr/>
        <w:t>Mérida denominado "Servi-limpia", por el concepto expresado en el párrafo anterior,</w:t>
      </w:r>
      <w:r>
        <w:rPr>
          <w:spacing w:val="1"/>
        </w:rPr>
        <w:t> </w:t>
      </w:r>
      <w:r>
        <w:rPr>
          <w:w w:val="95"/>
        </w:rPr>
        <w:t>serán</w:t>
      </w:r>
      <w:r>
        <w:rPr>
          <w:spacing w:val="14"/>
          <w:w w:val="95"/>
        </w:rPr>
        <w:t> </w:t>
      </w:r>
      <w:r>
        <w:rPr>
          <w:w w:val="95"/>
        </w:rPr>
        <w:t>administrados</w:t>
      </w:r>
      <w:r>
        <w:rPr>
          <w:spacing w:val="12"/>
          <w:w w:val="95"/>
        </w:rPr>
        <w:t> </w:t>
      </w:r>
      <w:r>
        <w:rPr>
          <w:w w:val="95"/>
        </w:rPr>
        <w:t>por</w:t>
      </w:r>
      <w:r>
        <w:rPr>
          <w:spacing w:val="17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mismo,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17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términos</w:t>
      </w:r>
      <w:r>
        <w:rPr>
          <w:spacing w:val="16"/>
          <w:w w:val="95"/>
        </w:rPr>
        <w:t> </w:t>
      </w:r>
      <w:r>
        <w:rPr>
          <w:w w:val="95"/>
        </w:rPr>
        <w:t>del</w:t>
      </w:r>
      <w:r>
        <w:rPr>
          <w:spacing w:val="22"/>
          <w:w w:val="95"/>
        </w:rPr>
        <w:t> </w:t>
      </w:r>
      <w:r>
        <w:rPr>
          <w:w w:val="95"/>
        </w:rPr>
        <w:t>Decreto</w:t>
      </w:r>
      <w:r>
        <w:rPr>
          <w:spacing w:val="13"/>
          <w:w w:val="95"/>
        </w:rPr>
        <w:t> </w:t>
      </w:r>
      <w:r>
        <w:rPr>
          <w:w w:val="95"/>
        </w:rPr>
        <w:t>Número</w:t>
      </w:r>
      <w:r>
        <w:rPr>
          <w:spacing w:val="12"/>
          <w:w w:val="95"/>
        </w:rPr>
        <w:t> </w:t>
      </w:r>
      <w:r>
        <w:rPr>
          <w:w w:val="95"/>
        </w:rPr>
        <w:t>356</w:t>
      </w:r>
      <w:r>
        <w:rPr>
          <w:spacing w:val="14"/>
          <w:w w:val="95"/>
        </w:rPr>
        <w:t> </w:t>
      </w:r>
      <w:r>
        <w:rPr>
          <w:w w:val="95"/>
        </w:rPr>
        <w:t>publicado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-65"/>
          <w:w w:val="9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Diario</w:t>
      </w:r>
      <w:r>
        <w:rPr>
          <w:spacing w:val="-16"/>
        </w:rPr>
        <w:t> </w:t>
      </w:r>
      <w:r>
        <w:rPr>
          <w:spacing w:val="-1"/>
        </w:rPr>
        <w:t>Oficial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Gobierno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Yucatán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/>
        <w:t>1o.</w:t>
      </w:r>
      <w:r>
        <w:rPr>
          <w:spacing w:val="-18"/>
        </w:rPr>
        <w:t> </w:t>
      </w:r>
      <w:r>
        <w:rPr/>
        <w:t>de</w:t>
      </w:r>
      <w:r>
        <w:rPr>
          <w:spacing w:val="-13"/>
        </w:rPr>
        <w:t> </w:t>
      </w:r>
      <w:r>
        <w:rPr/>
        <w:t>Octubre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1986.</w:t>
      </w:r>
    </w:p>
    <w:p>
      <w:pPr>
        <w:pStyle w:val="BodyText"/>
        <w:spacing w:line="278" w:lineRule="auto" w:before="200"/>
        <w:ind w:left="643" w:right="938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126.-</w:t>
      </w:r>
      <w:r>
        <w:rPr>
          <w:rFonts w:ascii="Tahoma" w:hAnsi="Tahoma"/>
          <w:b/>
          <w:spacing w:val="-5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refiere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anterior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a</w:t>
      </w:r>
      <w:r>
        <w:rPr>
          <w:spacing w:val="-68"/>
        </w:rPr>
        <w:t> </w:t>
      </w:r>
      <w:r>
        <w:rPr/>
        <w:t>la</w:t>
      </w:r>
      <w:r>
        <w:rPr>
          <w:spacing w:val="-16"/>
        </w:rPr>
        <w:t> </w:t>
      </w:r>
      <w:r>
        <w:rPr/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643"/>
      </w:pPr>
      <w:r>
        <w:rPr>
          <w:spacing w:val="1"/>
          <w:w w:val="68"/>
        </w:rPr>
        <w:t>T</w:t>
      </w:r>
      <w:r>
        <w:rPr>
          <w:spacing w:val="-4"/>
          <w:w w:val="107"/>
        </w:rPr>
        <w:t>A</w:t>
      </w:r>
      <w:r>
        <w:rPr>
          <w:spacing w:val="-1"/>
          <w:w w:val="86"/>
        </w:rPr>
        <w:t>R</w:t>
      </w:r>
      <w:r>
        <w:rPr>
          <w:spacing w:val="2"/>
          <w:w w:val="53"/>
        </w:rPr>
        <w:t>I</w:t>
      </w:r>
      <w:r>
        <w:rPr>
          <w:spacing w:val="4"/>
          <w:w w:val="84"/>
        </w:rPr>
        <w:t>F</w:t>
      </w:r>
      <w:r>
        <w:rPr>
          <w:spacing w:val="-4"/>
          <w:w w:val="107"/>
        </w:rPr>
        <w:t>A</w:t>
      </w:r>
      <w:r>
        <w:rPr>
          <w:w w:val="60"/>
        </w:rPr>
        <w:t>: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1822"/>
        <w:gridCol w:w="3029"/>
      </w:tblGrid>
      <w:tr>
        <w:trPr>
          <w:trHeight w:val="304" w:hRule="atLeast"/>
        </w:trPr>
        <w:tc>
          <w:tcPr>
            <w:tcW w:w="3174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Tipo</w:t>
            </w:r>
          </w:p>
        </w:tc>
        <w:tc>
          <w:tcPr>
            <w:tcW w:w="1822" w:type="dxa"/>
          </w:tcPr>
          <w:p>
            <w:pPr>
              <w:pStyle w:val="TableParagraph"/>
              <w:ind w:left="4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Sub-tipo</w:t>
            </w:r>
          </w:p>
        </w:tc>
        <w:tc>
          <w:tcPr>
            <w:tcW w:w="3029" w:type="dxa"/>
          </w:tcPr>
          <w:p>
            <w:pPr>
              <w:pStyle w:val="TableParagraph"/>
              <w:ind w:left="5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Tarifa Mensual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en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pesos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 residencial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75.80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 residencial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65.80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47.20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1822" w:type="dxa"/>
          </w:tcPr>
          <w:p>
            <w:pPr>
              <w:pStyle w:val="TableParagraph"/>
              <w:spacing w:before="60"/>
              <w:ind w:left="552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9" w:type="dxa"/>
          </w:tcPr>
          <w:p>
            <w:pPr>
              <w:pStyle w:val="TableParagraph"/>
              <w:spacing w:before="60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40.00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32.90</w:t>
            </w:r>
          </w:p>
        </w:tc>
      </w:tr>
      <w:tr>
        <w:trPr>
          <w:trHeight w:val="366" w:hRule="atLeast"/>
        </w:trPr>
        <w:tc>
          <w:tcPr>
            <w:tcW w:w="3174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60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9" w:type="dxa"/>
          </w:tcPr>
          <w:p>
            <w:pPr>
              <w:pStyle w:val="TableParagraph"/>
              <w:spacing w:before="60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28.60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24.30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20.00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sz w:val="20"/>
              </w:rPr>
              <w:t>Fraccionamiento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28.60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sz w:val="20"/>
              </w:rPr>
              <w:t>Fraccionamiento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9" w:type="dxa"/>
          </w:tcPr>
          <w:p>
            <w:pPr>
              <w:pStyle w:val="TableParagraph"/>
              <w:spacing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24.30</w:t>
            </w:r>
          </w:p>
        </w:tc>
      </w:tr>
      <w:tr>
        <w:trPr>
          <w:trHeight w:val="304" w:hRule="atLeast"/>
        </w:trPr>
        <w:tc>
          <w:tcPr>
            <w:tcW w:w="3174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sz w:val="20"/>
              </w:rPr>
              <w:t>Zona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Marginada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9" w:type="dxa"/>
          </w:tcPr>
          <w:p>
            <w:pPr>
              <w:pStyle w:val="TableParagraph"/>
              <w:spacing w:line="225" w:lineRule="exact" w:before="59"/>
              <w:ind w:left="1558"/>
              <w:rPr>
                <w:sz w:val="20"/>
              </w:rPr>
            </w:pPr>
            <w:r>
              <w:rPr>
                <w:w w:val="95"/>
                <w:sz w:val="20"/>
              </w:rPr>
              <w:t>00.00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643"/>
        <w:jc w:val="both"/>
      </w:pPr>
      <w:r>
        <w:rPr>
          <w:w w:val="95"/>
        </w:rPr>
        <w:t>Para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caso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residuos</w:t>
      </w:r>
      <w:r>
        <w:rPr>
          <w:spacing w:val="10"/>
          <w:w w:val="95"/>
        </w:rPr>
        <w:t> </w:t>
      </w:r>
      <w:r>
        <w:rPr>
          <w:w w:val="95"/>
        </w:rPr>
        <w:t>sólidos</w:t>
      </w:r>
      <w:r>
        <w:rPr>
          <w:spacing w:val="3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peligrosos</w:t>
      </w:r>
      <w:r>
        <w:rPr>
          <w:spacing w:val="6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basura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origen</w:t>
      </w:r>
      <w:r>
        <w:rPr>
          <w:spacing w:val="6"/>
          <w:w w:val="95"/>
        </w:rPr>
        <w:t> </w:t>
      </w:r>
      <w:r>
        <w:rPr>
          <w:w w:val="95"/>
        </w:rPr>
        <w:t>comercial,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tarifa</w:t>
      </w:r>
      <w:r>
        <w:rPr>
          <w:spacing w:val="5"/>
          <w:w w:val="95"/>
        </w:rPr>
        <w:t> </w:t>
      </w:r>
      <w:r>
        <w:rPr>
          <w:w w:val="95"/>
        </w:rPr>
        <w:t>es</w:t>
      </w:r>
      <w:r>
        <w:rPr>
          <w:spacing w:val="3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38"/>
        <w:ind w:left="643"/>
      </w:pPr>
      <w:r>
        <w:rPr>
          <w:w w:val="90"/>
        </w:rPr>
        <w:t>18.60</w:t>
      </w:r>
      <w:r>
        <w:rPr>
          <w:spacing w:val="12"/>
          <w:w w:val="90"/>
        </w:rPr>
        <w:t> </w:t>
      </w:r>
      <w:r>
        <w:rPr>
          <w:w w:val="90"/>
        </w:rPr>
        <w:t>pesos</w:t>
      </w:r>
      <w:r>
        <w:rPr>
          <w:spacing w:val="13"/>
          <w:w w:val="90"/>
        </w:rPr>
        <w:t> </w:t>
      </w:r>
      <w:r>
        <w:rPr>
          <w:w w:val="90"/>
        </w:rPr>
        <w:t>por</w:t>
      </w:r>
      <w:r>
        <w:rPr>
          <w:spacing w:val="12"/>
          <w:w w:val="90"/>
        </w:rPr>
        <w:t> </w:t>
      </w:r>
      <w:r>
        <w:rPr>
          <w:w w:val="90"/>
        </w:rPr>
        <w:t>tambor.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left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BodyText"/>
        <w:spacing w:line="278" w:lineRule="auto" w:before="99"/>
        <w:ind w:left="643" w:right="940"/>
        <w:jc w:val="both"/>
      </w:pPr>
      <w:r>
        <w:rPr>
          <w:rFonts w:ascii="Tahoma" w:hAnsi="Tahoma"/>
          <w:b/>
        </w:rPr>
        <w:t>ARTÍCULO 127.- </w:t>
      </w:r>
      <w:r>
        <w:rPr/>
        <w:t>Los derechos a que se refiere esta Sección serán pagados por mes de</w:t>
      </w:r>
      <w:r>
        <w:rPr>
          <w:spacing w:val="-68"/>
        </w:rPr>
        <w:t> </w:t>
      </w:r>
      <w:r>
        <w:rPr/>
        <w:t>prestación del servicio, dentro de los 15 días siguientes al mismo, no se causará</w:t>
      </w:r>
      <w:r>
        <w:rPr>
          <w:spacing w:val="1"/>
        </w:rPr>
        <w:t> </w:t>
      </w:r>
      <w:r>
        <w:rPr>
          <w:w w:val="95"/>
        </w:rPr>
        <w:t>actualización</w:t>
      </w:r>
      <w:r>
        <w:rPr>
          <w:spacing w:val="-12"/>
          <w:w w:val="95"/>
        </w:rPr>
        <w:t> </w:t>
      </w:r>
      <w:r>
        <w:rPr>
          <w:w w:val="95"/>
        </w:rPr>
        <w:t>ni</w:t>
      </w:r>
      <w:r>
        <w:rPr>
          <w:spacing w:val="-11"/>
          <w:w w:val="95"/>
        </w:rPr>
        <w:t> </w:t>
      </w:r>
      <w:r>
        <w:rPr>
          <w:w w:val="95"/>
        </w:rPr>
        <w:t>recargos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mismos.</w:t>
      </w:r>
    </w:p>
    <w:p>
      <w:pPr>
        <w:pStyle w:val="BodyText"/>
        <w:spacing w:line="278" w:lineRule="auto" w:before="201"/>
        <w:ind w:left="643" w:right="934"/>
        <w:jc w:val="both"/>
      </w:pPr>
      <w:r>
        <w:rPr>
          <w:w w:val="95"/>
        </w:rPr>
        <w:t>Los usuarios de los servicios señalados en esta Sección, que no tengan adeudos de meses</w:t>
      </w:r>
      <w:r>
        <w:rPr>
          <w:spacing w:val="1"/>
          <w:w w:val="95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84"/>
        </w:rPr>
        <w:t>res,</w:t>
      </w:r>
      <w:r>
        <w:rPr>
          <w:spacing w:val="-18"/>
        </w:rPr>
        <w:t> </w:t>
      </w:r>
      <w:r>
        <w:rPr>
          <w:spacing w:val="2"/>
          <w:w w:val="107"/>
        </w:rPr>
        <w:t>g</w:t>
      </w:r>
      <w:r>
        <w:rPr>
          <w:spacing w:val="-1"/>
          <w:w w:val="107"/>
        </w:rPr>
        <w:t>o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0"/>
        </w:rPr>
        <w:t>bon</w:t>
      </w:r>
      <w:r>
        <w:rPr>
          <w:spacing w:val="1"/>
          <w:w w:val="100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1"/>
        </w:rPr>
        <w:t>g</w:t>
      </w:r>
      <w:r>
        <w:rPr>
          <w:spacing w:val="-1"/>
          <w:w w:val="101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-1"/>
          <w:w w:val="97"/>
        </w:rPr>
        <w:t>se</w:t>
      </w:r>
      <w:r>
        <w:rPr>
          <w:spacing w:val="2"/>
          <w:w w:val="97"/>
        </w:rPr>
        <w:t>g</w:t>
      </w:r>
      <w:r>
        <w:rPr>
          <w:spacing w:val="-2"/>
          <w:w w:val="95"/>
        </w:rPr>
        <w:t>ú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ListParagraph"/>
        <w:numPr>
          <w:ilvl w:val="0"/>
          <w:numId w:val="19"/>
        </w:numPr>
        <w:tabs>
          <w:tab w:pos="932" w:val="left" w:leader="none"/>
        </w:tabs>
        <w:spacing w:line="278" w:lineRule="auto" w:before="199" w:after="0"/>
        <w:ind w:left="926" w:right="932" w:hanging="284"/>
        <w:jc w:val="both"/>
        <w:rPr>
          <w:sz w:val="20"/>
        </w:rPr>
      </w:pP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usuarios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servicios</w:t>
      </w:r>
      <w:r>
        <w:rPr>
          <w:spacing w:val="-17"/>
          <w:sz w:val="20"/>
        </w:rPr>
        <w:t> </w:t>
      </w:r>
      <w:r>
        <w:rPr>
          <w:sz w:val="20"/>
        </w:rPr>
        <w:t>recolección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traslado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residuos</w:t>
      </w:r>
      <w:r>
        <w:rPr>
          <w:spacing w:val="-17"/>
          <w:sz w:val="20"/>
        </w:rPr>
        <w:t> </w:t>
      </w:r>
      <w:r>
        <w:rPr>
          <w:sz w:val="20"/>
        </w:rPr>
        <w:t>sólidos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16"/>
          <w:sz w:val="20"/>
        </w:rPr>
        <w:t> </w:t>
      </w:r>
      <w:r>
        <w:rPr>
          <w:sz w:val="20"/>
        </w:rPr>
        <w:t>peligrosos</w:t>
      </w:r>
      <w:r>
        <w:rPr>
          <w:spacing w:val="-15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basura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origen</w:t>
      </w:r>
      <w:r>
        <w:rPr>
          <w:spacing w:val="-9"/>
          <w:sz w:val="20"/>
        </w:rPr>
        <w:t> </w:t>
      </w:r>
      <w:r>
        <w:rPr>
          <w:sz w:val="20"/>
        </w:rPr>
        <w:t>doméstico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paguen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sola</w:t>
      </w:r>
      <w:r>
        <w:rPr>
          <w:spacing w:val="-10"/>
          <w:sz w:val="20"/>
        </w:rPr>
        <w:t> </w:t>
      </w:r>
      <w:r>
        <w:rPr>
          <w:sz w:val="20"/>
        </w:rPr>
        <w:t>exhibición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importe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tarifa</w:t>
      </w:r>
      <w:r>
        <w:rPr>
          <w:spacing w:val="-68"/>
          <w:sz w:val="20"/>
        </w:rPr>
        <w:t> </w:t>
      </w:r>
      <w:r>
        <w:rPr>
          <w:sz w:val="20"/>
        </w:rPr>
        <w:t>señalada en el primer párrafo del artículo 126 correspondiente a los 12 meses</w:t>
      </w:r>
      <w:r>
        <w:rPr>
          <w:spacing w:val="1"/>
          <w:sz w:val="20"/>
        </w:rPr>
        <w:t> </w:t>
      </w:r>
      <w:r>
        <w:rPr>
          <w:sz w:val="20"/>
        </w:rPr>
        <w:t>inmediatos posteriores siguientes al mes en que realice dicho pago, tendrán una</w:t>
      </w:r>
      <w:r>
        <w:rPr>
          <w:spacing w:val="1"/>
          <w:sz w:val="20"/>
        </w:rPr>
        <w:t> </w:t>
      </w:r>
      <w:r>
        <w:rPr>
          <w:sz w:val="20"/>
        </w:rPr>
        <w:t>bonificación equivalente a tarifa de dos meses de los servicios señalados en este</w:t>
      </w:r>
      <w:r>
        <w:rPr>
          <w:spacing w:val="1"/>
          <w:sz w:val="20"/>
        </w:rPr>
        <w:t> </w:t>
      </w:r>
      <w:r>
        <w:rPr>
          <w:sz w:val="20"/>
        </w:rPr>
        <w:t>inciso.</w:t>
      </w:r>
    </w:p>
    <w:p>
      <w:pPr>
        <w:pStyle w:val="ListParagraph"/>
        <w:numPr>
          <w:ilvl w:val="0"/>
          <w:numId w:val="19"/>
        </w:numPr>
        <w:tabs>
          <w:tab w:pos="915" w:val="left" w:leader="none"/>
        </w:tabs>
        <w:spacing w:line="278" w:lineRule="auto" w:before="200" w:after="0"/>
        <w:ind w:left="926" w:right="933" w:hanging="284"/>
        <w:jc w:val="both"/>
        <w:rPr>
          <w:sz w:val="20"/>
        </w:rPr>
      </w:pPr>
      <w:r>
        <w:rPr>
          <w:w w:val="95"/>
          <w:sz w:val="20"/>
        </w:rPr>
        <w:t>Los usuarios de los servicios de recolección y traslado de residuos sólidos no peligroso o</w:t>
      </w:r>
      <w:r>
        <w:rPr>
          <w:spacing w:val="1"/>
          <w:w w:val="95"/>
          <w:sz w:val="20"/>
        </w:rPr>
        <w:t> </w:t>
      </w:r>
      <w:r>
        <w:rPr>
          <w:sz w:val="20"/>
        </w:rPr>
        <w:t>basura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origen</w:t>
      </w:r>
      <w:r>
        <w:rPr>
          <w:spacing w:val="-5"/>
          <w:sz w:val="20"/>
        </w:rPr>
        <w:t> </w:t>
      </w:r>
      <w:r>
        <w:rPr>
          <w:sz w:val="20"/>
        </w:rPr>
        <w:t>comercial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paguen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sola</w:t>
      </w:r>
      <w:r>
        <w:rPr>
          <w:spacing w:val="-3"/>
          <w:sz w:val="20"/>
        </w:rPr>
        <w:t> </w:t>
      </w:r>
      <w:r>
        <w:rPr>
          <w:sz w:val="20"/>
        </w:rPr>
        <w:t>exhibición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importe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tarifa</w:t>
      </w:r>
      <w:r>
        <w:rPr>
          <w:spacing w:val="-68"/>
          <w:sz w:val="20"/>
        </w:rPr>
        <w:t> </w:t>
      </w:r>
      <w:r>
        <w:rPr>
          <w:w w:val="95"/>
          <w:sz w:val="20"/>
        </w:rPr>
        <w:t>de consumo ordinario correspondiente a los 12 meses inmediatos posteriores siguientes</w:t>
      </w:r>
      <w:r>
        <w:rPr>
          <w:spacing w:val="1"/>
          <w:w w:val="95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mes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realice</w:t>
      </w:r>
      <w:r>
        <w:rPr>
          <w:spacing w:val="-5"/>
          <w:sz w:val="20"/>
        </w:rPr>
        <w:t> </w:t>
      </w:r>
      <w:r>
        <w:rPr>
          <w:sz w:val="20"/>
        </w:rPr>
        <w:t>dicho</w:t>
      </w:r>
      <w:r>
        <w:rPr>
          <w:spacing w:val="-6"/>
          <w:sz w:val="20"/>
        </w:rPr>
        <w:t> </w:t>
      </w:r>
      <w:r>
        <w:rPr>
          <w:sz w:val="20"/>
        </w:rPr>
        <w:t>pago,</w:t>
      </w:r>
      <w:r>
        <w:rPr>
          <w:spacing w:val="-7"/>
          <w:sz w:val="20"/>
        </w:rPr>
        <w:t> </w:t>
      </w:r>
      <w:r>
        <w:rPr>
          <w:sz w:val="20"/>
        </w:rPr>
        <w:t>tendrán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bonificación</w:t>
      </w:r>
      <w:r>
        <w:rPr>
          <w:spacing w:val="-4"/>
          <w:sz w:val="20"/>
        </w:rPr>
        <w:t> </w:t>
      </w:r>
      <w:r>
        <w:rPr>
          <w:sz w:val="20"/>
        </w:rPr>
        <w:t>equivalente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tarifa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w w:val="95"/>
          <w:sz w:val="20"/>
        </w:rPr>
        <w:t>un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servicios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señalados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inciso.</w:t>
      </w:r>
    </w:p>
    <w:p>
      <w:pPr>
        <w:pStyle w:val="BodyText"/>
        <w:spacing w:line="278" w:lineRule="auto" w:before="201"/>
        <w:ind w:left="643" w:right="928"/>
        <w:jc w:val="both"/>
      </w:pPr>
      <w:r>
        <w:rPr/>
        <w:t>Para los efectos del inciso b) de este artículo, se considerará como tarifa de consumo</w:t>
      </w:r>
      <w:r>
        <w:rPr>
          <w:spacing w:val="1"/>
        </w:rPr>
        <w:t> </w:t>
      </w:r>
      <w:r>
        <w:rPr>
          <w:spacing w:val="-1"/>
        </w:rPr>
        <w:t>ordinario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importe</w:t>
      </w:r>
      <w:r>
        <w:rPr>
          <w:spacing w:val="-15"/>
        </w:rPr>
        <w:t> </w:t>
      </w:r>
      <w:r>
        <w:rPr>
          <w:spacing w:val="-1"/>
        </w:rPr>
        <w:t>total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resulte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aplicar</w:t>
      </w:r>
      <w:r>
        <w:rPr>
          <w:spacing w:val="-18"/>
        </w:rPr>
        <w:t> </w:t>
      </w:r>
      <w:r>
        <w:rPr/>
        <w:t>la</w:t>
      </w:r>
      <w:r>
        <w:rPr>
          <w:spacing w:val="-14"/>
        </w:rPr>
        <w:t> </w:t>
      </w:r>
      <w:r>
        <w:rPr/>
        <w:t>tarifa</w:t>
      </w:r>
      <w:r>
        <w:rPr>
          <w:spacing w:val="-15"/>
        </w:rPr>
        <w:t> </w:t>
      </w:r>
      <w:r>
        <w:rPr/>
        <w:t>señalada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último</w:t>
      </w:r>
      <w:r>
        <w:rPr>
          <w:spacing w:val="-15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del</w:t>
      </w:r>
      <w:r>
        <w:rPr>
          <w:spacing w:val="-68"/>
        </w:rPr>
        <w:t> </w:t>
      </w:r>
      <w:r>
        <w:rPr/>
        <w:t>artículo 126 por el número de tambores de residuos sólidos de origen comercial</w:t>
      </w:r>
      <w:r>
        <w:rPr>
          <w:spacing w:val="1"/>
        </w:rPr>
        <w:t> </w:t>
      </w:r>
      <w:r>
        <w:rPr/>
        <w:t>generados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usuario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mes</w:t>
      </w:r>
      <w:r>
        <w:rPr>
          <w:spacing w:val="-7"/>
        </w:rPr>
        <w:t> </w:t>
      </w:r>
      <w:r>
        <w:rPr/>
        <w:t>inmediato</w:t>
      </w:r>
      <w:r>
        <w:rPr>
          <w:spacing w:val="-9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aquél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realice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pago</w:t>
      </w:r>
      <w:r>
        <w:rPr>
          <w:spacing w:val="-68"/>
        </w:rPr>
        <w:t> </w:t>
      </w:r>
      <w:r>
        <w:rPr>
          <w:w w:val="95"/>
        </w:rPr>
        <w:t>señalado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ese</w:t>
      </w:r>
      <w:r>
        <w:rPr>
          <w:spacing w:val="10"/>
          <w:w w:val="95"/>
        </w:rPr>
        <w:t> </w:t>
      </w:r>
      <w:r>
        <w:rPr>
          <w:w w:val="95"/>
        </w:rPr>
        <w:t>inciso.</w:t>
      </w:r>
      <w:r>
        <w:rPr>
          <w:spacing w:val="8"/>
          <w:w w:val="95"/>
        </w:rPr>
        <w:t> </w:t>
      </w:r>
      <w:r>
        <w:rPr>
          <w:w w:val="95"/>
        </w:rPr>
        <w:t>Si</w:t>
      </w:r>
      <w:r>
        <w:rPr>
          <w:spacing w:val="11"/>
          <w:w w:val="95"/>
        </w:rPr>
        <w:t> </w:t>
      </w:r>
      <w:r>
        <w:rPr>
          <w:w w:val="95"/>
        </w:rPr>
        <w:t>durante</w:t>
      </w:r>
      <w:r>
        <w:rPr>
          <w:spacing w:val="12"/>
          <w:w w:val="95"/>
        </w:rPr>
        <w:t> </w:t>
      </w:r>
      <w:r>
        <w:rPr>
          <w:w w:val="95"/>
        </w:rPr>
        <w:t>cualquiera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meses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servicio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recolección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9"/>
        </w:rPr>
        <w:t> </w:t>
      </w:r>
      <w:r>
        <w:rPr/>
        <w:t>haya</w:t>
      </w:r>
      <w:r>
        <w:rPr>
          <w:spacing w:val="-7"/>
        </w:rPr>
        <w:t> </w:t>
      </w:r>
      <w:r>
        <w:rPr/>
        <w:t>pagado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anticipado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usuario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servicio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recolección</w:t>
      </w:r>
      <w:r>
        <w:rPr>
          <w:spacing w:val="-6"/>
        </w:rPr>
        <w:t> </w:t>
      </w:r>
      <w:r>
        <w:rPr/>
        <w:t>excediera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20</w:t>
      </w:r>
      <w:r>
        <w:rPr>
          <w:spacing w:val="-68"/>
        </w:rPr>
        <w:t> </w:t>
      </w:r>
      <w:r>
        <w:rPr/>
        <w:t>por ciento el número de tambores considerados para la determinación de la tarifa de</w:t>
      </w:r>
      <w:r>
        <w:rPr>
          <w:spacing w:val="1"/>
        </w:rPr>
        <w:t> </w:t>
      </w:r>
      <w:r>
        <w:rPr/>
        <w:t>consumo</w:t>
      </w:r>
      <w:r>
        <w:rPr>
          <w:spacing w:val="-5"/>
        </w:rPr>
        <w:t> </w:t>
      </w:r>
      <w:r>
        <w:rPr/>
        <w:t>ordinario,</w:t>
      </w:r>
      <w:r>
        <w:rPr>
          <w:spacing w:val="-8"/>
        </w:rPr>
        <w:t> </w:t>
      </w:r>
      <w:r>
        <w:rPr/>
        <w:t>éste</w:t>
      </w:r>
      <w:r>
        <w:rPr>
          <w:spacing w:val="-6"/>
        </w:rPr>
        <w:t> </w:t>
      </w:r>
      <w:r>
        <w:rPr/>
        <w:t>deberá</w:t>
      </w:r>
      <w:r>
        <w:rPr>
          <w:spacing w:val="-5"/>
        </w:rPr>
        <w:t> </w:t>
      </w:r>
      <w:r>
        <w:rPr/>
        <w:t>pagar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cuota</w:t>
      </w:r>
      <w:r>
        <w:rPr>
          <w:spacing w:val="-6"/>
        </w:rPr>
        <w:t> </w:t>
      </w:r>
      <w:r>
        <w:rPr/>
        <w:t>correspondiente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tambores</w:t>
      </w:r>
      <w:r>
        <w:rPr>
          <w:spacing w:val="-68"/>
        </w:rPr>
        <w:t> </w:t>
      </w:r>
      <w:r>
        <w:rPr/>
        <w:t>que excedieron al número de tambores considerados para la determinación de la tarifa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consumo</w:t>
      </w:r>
      <w:r>
        <w:rPr>
          <w:spacing w:val="-14"/>
        </w:rPr>
        <w:t> </w:t>
      </w:r>
      <w:r>
        <w:rPr/>
        <w:t>ordinario.</w:t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before="101"/>
        <w:ind w:right="893"/>
      </w:pPr>
      <w:r>
        <w:rPr/>
        <w:t>Sección</w:t>
      </w:r>
      <w:r>
        <w:rPr>
          <w:spacing w:val="-8"/>
        </w:rPr>
        <w:t> </w:t>
      </w:r>
      <w:r>
        <w:rPr/>
        <w:t>Décima</w:t>
      </w:r>
      <w:r>
        <w:rPr>
          <w:spacing w:val="-7"/>
        </w:rPr>
        <w:t> </w:t>
      </w:r>
      <w:r>
        <w:rPr/>
        <w:t>Sexta</w:t>
      </w:r>
    </w:p>
    <w:p>
      <w:pPr>
        <w:spacing w:line="242" w:lineRule="auto" w:before="3"/>
        <w:ind w:left="2121" w:right="241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Permisos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otorgados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Oferentes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Programas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z w:val="20"/>
        </w:rPr>
        <w:t>para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Promoción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b/>
          <w:sz w:val="20"/>
        </w:rPr>
        <w:t>Económica,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Turística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Cultural</w:t>
      </w:r>
    </w:p>
    <w:p>
      <w:pPr>
        <w:pStyle w:val="BodyText"/>
        <w:spacing w:line="278" w:lineRule="auto" w:before="201"/>
        <w:ind w:left="643" w:right="936"/>
        <w:jc w:val="both"/>
      </w:pPr>
      <w:r>
        <w:rPr>
          <w:rFonts w:ascii="Tahoma" w:hAnsi="Tahoma"/>
          <w:b/>
          <w:w w:val="95"/>
        </w:rPr>
        <w:t>ARTÍCULO 128.- </w:t>
      </w:r>
      <w:r>
        <w:rPr>
          <w:w w:val="95"/>
        </w:rPr>
        <w:t>Son sujetos obligados al pago de los derechos establecidos en la presente</w:t>
      </w:r>
      <w:r>
        <w:rPr>
          <w:spacing w:val="1"/>
          <w:w w:val="95"/>
        </w:rPr>
        <w:t> </w:t>
      </w:r>
      <w:r>
        <w:rPr/>
        <w:t>sección, las personas físicas o morales autorizadas por el Ayuntamiento que realicen</w:t>
      </w:r>
      <w:r>
        <w:rPr>
          <w:spacing w:val="1"/>
        </w:rPr>
        <w:t> </w:t>
      </w:r>
      <w:r>
        <w:rPr/>
        <w:t>actividades de ofrecer sus artículos, productos o servicios en los programas o eventos</w:t>
      </w:r>
      <w:r>
        <w:rPr>
          <w:spacing w:val="1"/>
        </w:rPr>
        <w:t> </w:t>
      </w:r>
      <w:r>
        <w:rPr/>
        <w:t>para la promoción económica y turística, en los parques y vías públicas o en cualquier</w:t>
      </w:r>
      <w:r>
        <w:rPr>
          <w:spacing w:val="1"/>
        </w:rPr>
        <w:t> </w:t>
      </w:r>
      <w:r>
        <w:rPr/>
        <w:t>otro</w:t>
      </w:r>
      <w:r>
        <w:rPr>
          <w:spacing w:val="-17"/>
        </w:rPr>
        <w:t> </w:t>
      </w:r>
      <w:r>
        <w:rPr/>
        <w:t>lugar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dominio</w:t>
      </w:r>
      <w:r>
        <w:rPr>
          <w:spacing w:val="-17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determine.</w:t>
      </w:r>
    </w:p>
    <w:p>
      <w:pPr>
        <w:pStyle w:val="BodyText"/>
        <w:spacing w:line="278" w:lineRule="auto" w:before="200"/>
        <w:ind w:left="643" w:right="937"/>
        <w:jc w:val="both"/>
      </w:pPr>
      <w:r>
        <w:rPr>
          <w:rFonts w:ascii="Tahoma" w:hAnsi="Tahoma"/>
          <w:b/>
        </w:rPr>
        <w:t>ARTÍCULO 129.- </w:t>
      </w:r>
      <w:r>
        <w:rPr/>
        <w:t>Por los permisos que expida el Ayuntamiento para ser oferente en los</w:t>
      </w:r>
      <w:r>
        <w:rPr>
          <w:spacing w:val="-68"/>
        </w:rPr>
        <w:t> </w:t>
      </w:r>
      <w:r>
        <w:rPr/>
        <w:t>programas o eventos para la promoción económica y turística, de conformidad con el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5"/>
        </w:rPr>
        <w:t>ec</w:t>
      </w:r>
      <w:r>
        <w:rPr>
          <w:w w:val="103"/>
        </w:rPr>
        <w:t>ede,</w:t>
      </w:r>
      <w:r>
        <w:rPr>
          <w:spacing w:val="-15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95"/>
        </w:rPr>
        <w:t>sar</w:t>
      </w:r>
      <w:r>
        <w:rPr>
          <w:w w:val="95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1"/>
        </w:rPr>
        <w:t>der</w:t>
      </w:r>
      <w:r>
        <w:rPr>
          <w:w w:val="101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ListParagraph"/>
        <w:numPr>
          <w:ilvl w:val="0"/>
          <w:numId w:val="20"/>
        </w:numPr>
        <w:tabs>
          <w:tab w:pos="932" w:val="left" w:leader="none"/>
        </w:tabs>
        <w:spacing w:line="278" w:lineRule="auto" w:before="201" w:after="0"/>
        <w:ind w:left="926" w:right="938" w:hanging="284"/>
        <w:jc w:val="both"/>
        <w:rPr>
          <w:sz w:val="20"/>
        </w:rPr>
      </w:pPr>
      <w:r>
        <w:rPr>
          <w:sz w:val="20"/>
        </w:rPr>
        <w:t>En el caso de programas de carácter permanente, se causará un derecho mensual,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15"/>
          <w:sz w:val="20"/>
        </w:rPr>
        <w:t> </w:t>
      </w:r>
      <w:r>
        <w:rPr>
          <w:sz w:val="20"/>
        </w:rPr>
        <w:t>base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metros</w:t>
      </w:r>
      <w:r>
        <w:rPr>
          <w:spacing w:val="-16"/>
          <w:sz w:val="20"/>
        </w:rPr>
        <w:t> </w:t>
      </w:r>
      <w:r>
        <w:rPr>
          <w:sz w:val="20"/>
        </w:rPr>
        <w:t>cuadrados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puesto</w:t>
      </w:r>
      <w:r>
        <w:rPr>
          <w:spacing w:val="-16"/>
          <w:sz w:val="20"/>
        </w:rPr>
        <w:t> </w:t>
      </w:r>
      <w:r>
        <w:rPr>
          <w:sz w:val="20"/>
        </w:rPr>
        <w:t>semifijo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espacio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venta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le</w:t>
      </w:r>
      <w:r>
        <w:rPr>
          <w:spacing w:val="-15"/>
          <w:sz w:val="20"/>
        </w:rPr>
        <w:t> </w:t>
      </w:r>
      <w:r>
        <w:rPr>
          <w:sz w:val="20"/>
        </w:rPr>
        <w:t>sea</w:t>
      </w:r>
      <w:r>
        <w:rPr>
          <w:spacing w:val="-68"/>
          <w:sz w:val="20"/>
        </w:rPr>
        <w:t> </w:t>
      </w:r>
      <w:r>
        <w:rPr>
          <w:sz w:val="20"/>
        </w:rPr>
        <w:t>asignado, equivalente a 1.2 veces la unidad de medida y actualización por metro</w:t>
      </w:r>
      <w:r>
        <w:rPr>
          <w:spacing w:val="1"/>
          <w:sz w:val="20"/>
        </w:rPr>
        <w:t> </w:t>
      </w:r>
      <w:r>
        <w:rPr>
          <w:sz w:val="20"/>
        </w:rPr>
        <w:t>cuadrado. El pago de este derecho se efectuará en forma previa al mes al cual</w:t>
      </w:r>
      <w:r>
        <w:rPr>
          <w:spacing w:val="1"/>
          <w:sz w:val="20"/>
        </w:rPr>
        <w:t> </w:t>
      </w:r>
      <w:r>
        <w:rPr>
          <w:sz w:val="20"/>
        </w:rPr>
        <w:t>corresponda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permiso.</w:t>
      </w:r>
    </w:p>
    <w:p>
      <w:pPr>
        <w:spacing w:after="0" w:line="278" w:lineRule="auto"/>
        <w:jc w:val="both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934" w:val="left" w:leader="none"/>
        </w:tabs>
        <w:spacing w:line="278" w:lineRule="auto" w:before="99" w:after="0"/>
        <w:ind w:left="926" w:right="942" w:hanging="284"/>
        <w:jc w:val="both"/>
        <w:rPr>
          <w:sz w:val="20"/>
        </w:rPr>
      </w:pPr>
      <w:r>
        <w:rPr>
          <w:sz w:val="20"/>
        </w:rPr>
        <w:t>En el caso de programas o eventos de carácter eventual, por participar en estos se</w:t>
      </w:r>
      <w:r>
        <w:rPr>
          <w:spacing w:val="1"/>
          <w:sz w:val="20"/>
        </w:rPr>
        <w:t> </w:t>
      </w:r>
      <w:r>
        <w:rPr>
          <w:sz w:val="20"/>
        </w:rPr>
        <w:t>causará un derecho equivalente a 0.50 veces la unidad de medida y actualización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día.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 w:before="1"/>
        <w:ind w:left="643" w:right="93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130.-</w:t>
      </w:r>
      <w:r>
        <w:rPr>
          <w:rFonts w:ascii="Tahoma" w:hAnsi="Tahoma"/>
          <w:b/>
          <w:spacing w:val="52"/>
        </w:rPr>
        <w:t> </w:t>
      </w:r>
      <w:r>
        <w:rPr>
          <w:w w:val="95"/>
        </w:rPr>
        <w:t>Por la emisión de la credencial de oferente en programas o eventos para</w:t>
      </w:r>
      <w:r>
        <w:rPr>
          <w:spacing w:val="1"/>
          <w:w w:val="95"/>
        </w:rPr>
        <w:t> </w:t>
      </w:r>
      <w:r>
        <w:rPr/>
        <w:t>la promoción económica y turística, se pagará un derecho equivalente a 2 veces la</w:t>
      </w:r>
      <w:r>
        <w:rPr>
          <w:spacing w:val="1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actualización.</w:t>
      </w:r>
    </w:p>
    <w:p>
      <w:pPr>
        <w:spacing w:before="195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3" w:right="935"/>
        <w:jc w:val="both"/>
      </w:pPr>
      <w:r>
        <w:rPr>
          <w:rFonts w:ascii="Tahoma" w:hAnsi="Tahoma"/>
          <w:b/>
        </w:rPr>
        <w:t>ARTÍCULO 131.- </w:t>
      </w:r>
      <w:r>
        <w:rPr/>
        <w:t>El Director de Finanzas y Tesorero Municipal, a solicitud expresa del</w:t>
      </w:r>
      <w:r>
        <w:rPr>
          <w:spacing w:val="1"/>
        </w:rPr>
        <w:t> </w:t>
      </w:r>
      <w:r>
        <w:rPr/>
        <w:t>Director de Turismo y Promoción Económica, podrá reducir las cuotas establecidas en</w:t>
      </w:r>
      <w:r>
        <w:rPr>
          <w:spacing w:val="1"/>
        </w:rPr>
        <w:t> </w:t>
      </w:r>
      <w:r>
        <w:rPr/>
        <w:t>esta sección, tomando en consideración la finalidad de la realización del evento o</w:t>
      </w:r>
      <w:r>
        <w:rPr>
          <w:spacing w:val="1"/>
        </w:rPr>
        <w:t> </w:t>
      </w:r>
      <w:r>
        <w:rPr/>
        <w:t>programa.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right="891"/>
      </w:pPr>
      <w:r>
        <w:rPr/>
        <w:t>Sección</w:t>
      </w:r>
      <w:r>
        <w:rPr>
          <w:spacing w:val="-9"/>
        </w:rPr>
        <w:t> </w:t>
      </w:r>
      <w:r>
        <w:rPr/>
        <w:t>Décima</w:t>
      </w:r>
      <w:r>
        <w:rPr>
          <w:spacing w:val="-6"/>
        </w:rPr>
        <w:t> </w:t>
      </w:r>
      <w:r>
        <w:rPr/>
        <w:t>Séptima</w:t>
      </w:r>
    </w:p>
    <w:p>
      <w:pPr>
        <w:spacing w:before="4"/>
        <w:ind w:left="600" w:right="89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Agua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Potable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Drenaje</w:t>
      </w:r>
    </w:p>
    <w:p>
      <w:pPr>
        <w:pStyle w:val="BodyText"/>
        <w:spacing w:line="278" w:lineRule="auto" w:before="201"/>
        <w:ind w:left="643" w:right="93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132.-</w:t>
      </w:r>
      <w:r>
        <w:rPr>
          <w:rFonts w:ascii="Tahoma" w:hAnsi="Tahoma"/>
          <w:b/>
          <w:spacing w:val="3"/>
        </w:rPr>
        <w:t> </w:t>
      </w:r>
      <w:r>
        <w:rPr/>
        <w:t>Son</w:t>
      </w:r>
      <w:r>
        <w:rPr>
          <w:spacing w:val="-10"/>
        </w:rPr>
        <w:t> </w:t>
      </w:r>
      <w:r>
        <w:rPr/>
        <w:t>sujetos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establecidos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esta</w:t>
      </w:r>
      <w:r>
        <w:rPr>
          <w:spacing w:val="-11"/>
        </w:rPr>
        <w:t> </w:t>
      </w:r>
      <w:r>
        <w:rPr/>
        <w:t>Sección,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</w:t>
      </w:r>
      <w:r>
        <w:rPr>
          <w:spacing w:val="-68"/>
        </w:rPr>
        <w:t> </w:t>
      </w:r>
      <w:r>
        <w:rPr/>
        <w:t>físicas o morales, propietarias o poseedoras de inmuebles ubicados en el Municipio de</w:t>
      </w:r>
      <w:r>
        <w:rPr>
          <w:spacing w:val="1"/>
        </w:rPr>
        <w:t> </w:t>
      </w:r>
      <w:r>
        <w:rPr/>
        <w:t>Mérida,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beneficien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sanitario</w:t>
      </w:r>
      <w:r>
        <w:rPr>
          <w:spacing w:val="1"/>
        </w:rPr>
        <w:t> </w:t>
      </w:r>
      <w:r>
        <w:rPr/>
        <w:t>proporcionados</w:t>
      </w:r>
      <w:r>
        <w:rPr>
          <w:spacing w:val="-17"/>
        </w:rPr>
        <w:t> </w:t>
      </w:r>
      <w:r>
        <w:rPr/>
        <w:t>directamente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Municipio.</w:t>
      </w:r>
    </w:p>
    <w:p>
      <w:pPr>
        <w:pStyle w:val="BodyText"/>
        <w:spacing w:line="278" w:lineRule="auto" w:before="203"/>
        <w:ind w:left="643" w:right="938"/>
        <w:jc w:val="both"/>
      </w:pPr>
      <w:r>
        <w:rPr>
          <w:rFonts w:ascii="Tahoma" w:hAnsi="Tahoma"/>
          <w:b/>
          <w:w w:val="95"/>
        </w:rPr>
        <w:t>ARTÍCULO 133.- </w:t>
      </w:r>
      <w:r>
        <w:rPr>
          <w:w w:val="95"/>
        </w:rPr>
        <w:t>El objeto de los derechos a los que se refiere esta Sección son el servicio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suministro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agua</w:t>
      </w:r>
      <w:r>
        <w:rPr>
          <w:spacing w:val="3"/>
          <w:w w:val="95"/>
        </w:rPr>
        <w:t> </w:t>
      </w:r>
      <w:r>
        <w:rPr>
          <w:w w:val="95"/>
        </w:rPr>
        <w:t>potable</w:t>
      </w:r>
      <w:r>
        <w:rPr>
          <w:spacing w:val="2"/>
          <w:w w:val="95"/>
        </w:rPr>
        <w:t> </w:t>
      </w:r>
      <w:r>
        <w:rPr>
          <w:w w:val="95"/>
        </w:rPr>
        <w:t>y el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drenaje</w:t>
      </w:r>
      <w:r>
        <w:rPr>
          <w:spacing w:val="2"/>
          <w:w w:val="95"/>
        </w:rPr>
        <w:t> </w:t>
      </w:r>
      <w:r>
        <w:rPr>
          <w:w w:val="95"/>
        </w:rPr>
        <w:t>sanitario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Municipio</w:t>
      </w:r>
      <w:r>
        <w:rPr>
          <w:spacing w:val="1"/>
          <w:w w:val="95"/>
        </w:rPr>
        <w:t> </w:t>
      </w:r>
      <w:r>
        <w:rPr>
          <w:w w:val="95"/>
        </w:rPr>
        <w:t>proporcione.</w:t>
      </w:r>
    </w:p>
    <w:p>
      <w:pPr>
        <w:pStyle w:val="BodyText"/>
        <w:spacing w:before="199"/>
        <w:ind w:left="64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134.-</w:t>
      </w:r>
      <w:r>
        <w:rPr>
          <w:rFonts w:ascii="Tahoma" w:hAnsi="Tahoma"/>
          <w:b/>
          <w:spacing w:val="5"/>
          <w:w w:val="95"/>
        </w:rPr>
        <w:t> </w:t>
      </w:r>
      <w:r>
        <w:rPr>
          <w:w w:val="95"/>
        </w:rPr>
        <w:t>Serán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bases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cobro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derecho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800" w:val="left" w:leader="none"/>
        </w:tabs>
        <w:spacing w:line="278" w:lineRule="auto" w:before="0" w:after="0"/>
        <w:ind w:left="785" w:right="939" w:hanging="142"/>
        <w:jc w:val="left"/>
        <w:rPr>
          <w:sz w:val="20"/>
        </w:rPr>
      </w:pPr>
      <w:r>
        <w:rPr>
          <w:w w:val="95"/>
          <w:sz w:val="20"/>
        </w:rPr>
        <w:t>Para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predios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cuenten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medidor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volumétrico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toma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agua: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-64"/>
          <w:w w:val="95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metros</w:t>
      </w:r>
      <w:r>
        <w:rPr>
          <w:spacing w:val="-16"/>
          <w:sz w:val="20"/>
        </w:rPr>
        <w:t> </w:t>
      </w:r>
      <w:r>
        <w:rPr>
          <w:sz w:val="20"/>
        </w:rPr>
        <w:t>cúbicos.</w:t>
      </w:r>
    </w:p>
    <w:p>
      <w:pPr>
        <w:pStyle w:val="ListParagraph"/>
        <w:numPr>
          <w:ilvl w:val="0"/>
          <w:numId w:val="21"/>
        </w:numPr>
        <w:tabs>
          <w:tab w:pos="874" w:val="left" w:leader="none"/>
        </w:tabs>
        <w:spacing w:line="280" w:lineRule="auto" w:before="200" w:after="0"/>
        <w:ind w:left="785" w:right="942" w:hanging="142"/>
        <w:jc w:val="left"/>
        <w:rPr>
          <w:sz w:val="20"/>
        </w:rPr>
      </w:pPr>
      <w:r>
        <w:rPr>
          <w:sz w:val="20"/>
        </w:rPr>
        <w:t>Para</w:t>
      </w:r>
      <w:r>
        <w:rPr>
          <w:spacing w:val="11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predios</w:t>
      </w:r>
      <w:r>
        <w:rPr>
          <w:spacing w:val="13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no</w:t>
      </w:r>
      <w:r>
        <w:rPr>
          <w:spacing w:val="10"/>
          <w:sz w:val="20"/>
        </w:rPr>
        <w:t> </w:t>
      </w:r>
      <w:r>
        <w:rPr>
          <w:sz w:val="20"/>
        </w:rPr>
        <w:t>cuenten</w:t>
      </w:r>
      <w:r>
        <w:rPr>
          <w:spacing w:val="12"/>
          <w:sz w:val="20"/>
        </w:rPr>
        <w:t> </w:t>
      </w:r>
      <w:r>
        <w:rPr>
          <w:sz w:val="20"/>
        </w:rPr>
        <w:t>con</w:t>
      </w:r>
      <w:r>
        <w:rPr>
          <w:spacing w:val="11"/>
          <w:sz w:val="20"/>
        </w:rPr>
        <w:t> </w:t>
      </w:r>
      <w:r>
        <w:rPr>
          <w:sz w:val="20"/>
        </w:rPr>
        <w:t>medidor</w:t>
      </w:r>
      <w:r>
        <w:rPr>
          <w:spacing w:val="11"/>
          <w:sz w:val="20"/>
        </w:rPr>
        <w:t> </w:t>
      </w:r>
      <w:r>
        <w:rPr>
          <w:sz w:val="20"/>
        </w:rPr>
        <w:t>volumétrico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su</w:t>
      </w:r>
      <w:r>
        <w:rPr>
          <w:spacing w:val="10"/>
          <w:sz w:val="20"/>
        </w:rPr>
        <w:t> </w:t>
      </w:r>
      <w:r>
        <w:rPr>
          <w:sz w:val="20"/>
        </w:rPr>
        <w:t>toma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agua: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-67"/>
          <w:sz w:val="20"/>
        </w:rPr>
        <w:t> </w:t>
      </w:r>
      <w:r>
        <w:rPr>
          <w:sz w:val="20"/>
        </w:rPr>
        <w:t>cada</w:t>
      </w:r>
      <w:r>
        <w:rPr>
          <w:spacing w:val="-15"/>
          <w:sz w:val="20"/>
        </w:rPr>
        <w:t> </w:t>
      </w:r>
      <w:r>
        <w:rPr>
          <w:sz w:val="20"/>
        </w:rPr>
        <w:t>toma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agua</w:t>
      </w:r>
      <w:r>
        <w:rPr>
          <w:spacing w:val="-14"/>
          <w:sz w:val="20"/>
        </w:rPr>
        <w:t> </w:t>
      </w:r>
      <w:r>
        <w:rPr>
          <w:sz w:val="20"/>
        </w:rPr>
        <w:t>instalada.</w:t>
      </w:r>
    </w:p>
    <w:p>
      <w:pPr>
        <w:pStyle w:val="ListParagraph"/>
        <w:numPr>
          <w:ilvl w:val="0"/>
          <w:numId w:val="21"/>
        </w:numPr>
        <w:tabs>
          <w:tab w:pos="893" w:val="left" w:leader="none"/>
        </w:tabs>
        <w:spacing w:line="278" w:lineRule="auto" w:before="197" w:after="0"/>
        <w:ind w:left="785" w:right="937" w:hanging="142"/>
        <w:jc w:val="left"/>
        <w:rPr>
          <w:sz w:val="20"/>
        </w:rPr>
      </w:pPr>
      <w:r>
        <w:rPr>
          <w:w w:val="102"/>
          <w:sz w:val="20"/>
        </w:rPr>
        <w:t>P</w:t>
      </w:r>
      <w:r>
        <w:rPr>
          <w:spacing w:val="-2"/>
          <w:w w:val="102"/>
          <w:sz w:val="20"/>
        </w:rPr>
        <w:t>o</w:t>
      </w:r>
      <w:r>
        <w:rPr>
          <w:w w:val="70"/>
          <w:sz w:val="20"/>
        </w:rPr>
        <w:t>r</w:t>
      </w:r>
      <w:r>
        <w:rPr>
          <w:spacing w:val="-1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3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5"/>
          <w:sz w:val="20"/>
        </w:rPr>
        <w:t>ra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13"/>
          <w:sz w:val="20"/>
        </w:rPr>
        <w:t> 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95"/>
          <w:sz w:val="20"/>
        </w:rPr>
        <w:t>ra</w:t>
      </w:r>
      <w:r>
        <w:rPr>
          <w:spacing w:val="-1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3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0"/>
          <w:sz w:val="20"/>
        </w:rPr>
        <w:t>ex</w:t>
      </w:r>
      <w:r>
        <w:rPr>
          <w:spacing w:val="1"/>
          <w:w w:val="90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1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0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spacing w:val="-13"/>
          <w:sz w:val="20"/>
        </w:rPr>
        <w:t> </w:t>
      </w:r>
      <w:r>
        <w:rPr>
          <w:w w:val="109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w w:val="102"/>
          <w:sz w:val="20"/>
        </w:rPr>
        <w:t>ed</w:t>
      </w:r>
      <w:r>
        <w:rPr>
          <w:spacing w:val="1"/>
          <w:w w:val="102"/>
          <w:sz w:val="20"/>
        </w:rPr>
        <w:t>i</w:t>
      </w:r>
      <w:r>
        <w:rPr>
          <w:w w:val="107"/>
          <w:sz w:val="20"/>
        </w:rPr>
        <w:t>o</w:t>
      </w:r>
      <w:r>
        <w:rPr>
          <w:spacing w:val="-14"/>
          <w:sz w:val="20"/>
        </w:rPr>
        <w:t> </w:t>
      </w:r>
      <w:r>
        <w:rPr>
          <w:w w:val="113"/>
          <w:sz w:val="20"/>
        </w:rPr>
        <w:t>a</w:t>
      </w:r>
      <w:r>
        <w:rPr>
          <w:spacing w:val="-1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3"/>
          <w:sz w:val="20"/>
        </w:rPr>
        <w:t> </w:t>
      </w:r>
      <w:r>
        <w:rPr>
          <w:w w:val="99"/>
          <w:sz w:val="20"/>
        </w:rPr>
        <w:t>red</w:t>
      </w:r>
      <w:r>
        <w:rPr>
          <w:spacing w:val="-10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8"/>
          <w:sz w:val="20"/>
        </w:rPr>
        <w:t> </w:t>
      </w:r>
      <w:r>
        <w:rPr>
          <w:spacing w:val="-4"/>
          <w:w w:val="107"/>
          <w:sz w:val="20"/>
        </w:rPr>
        <w:t>A</w:t>
      </w:r>
      <w:r>
        <w:rPr>
          <w:w w:val="101"/>
          <w:sz w:val="20"/>
        </w:rPr>
        <w:t>g</w:t>
      </w:r>
      <w:r>
        <w:rPr>
          <w:spacing w:val="-1"/>
          <w:w w:val="101"/>
          <w:sz w:val="20"/>
        </w:rPr>
        <w:t>u</w:t>
      </w:r>
      <w:r>
        <w:rPr>
          <w:w w:val="113"/>
          <w:sz w:val="20"/>
        </w:rPr>
        <w:t>a</w:t>
      </w:r>
      <w:r>
        <w:rPr>
          <w:spacing w:val="-10"/>
          <w:sz w:val="20"/>
        </w:rPr>
        <w:t> </w:t>
      </w:r>
      <w:r>
        <w:rPr>
          <w:spacing w:val="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3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toma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agua.</w:t>
      </w:r>
    </w:p>
    <w:p>
      <w:pPr>
        <w:pStyle w:val="ListParagraph"/>
        <w:numPr>
          <w:ilvl w:val="0"/>
          <w:numId w:val="21"/>
        </w:numPr>
        <w:tabs>
          <w:tab w:pos="980" w:val="left" w:leader="none"/>
        </w:tabs>
        <w:spacing w:line="278" w:lineRule="auto" w:before="199" w:after="0"/>
        <w:ind w:left="785" w:right="936" w:hanging="142"/>
        <w:jc w:val="left"/>
        <w:rPr>
          <w:sz w:val="20"/>
        </w:rPr>
      </w:pP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servicio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drenaje</w:t>
      </w:r>
      <w:r>
        <w:rPr>
          <w:spacing w:val="10"/>
          <w:sz w:val="20"/>
        </w:rPr>
        <w:t> </w:t>
      </w:r>
      <w:r>
        <w:rPr>
          <w:sz w:val="20"/>
        </w:rPr>
        <w:t>sanitario</w:t>
      </w:r>
      <w:r>
        <w:rPr>
          <w:spacing w:val="9"/>
          <w:sz w:val="20"/>
        </w:rPr>
        <w:t> </w:t>
      </w:r>
      <w:r>
        <w:rPr>
          <w:sz w:val="20"/>
        </w:rPr>
        <w:t>será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importe</w:t>
      </w:r>
      <w:r>
        <w:rPr>
          <w:spacing w:val="10"/>
          <w:sz w:val="20"/>
        </w:rPr>
        <w:t> </w:t>
      </w:r>
      <w:r>
        <w:rPr>
          <w:sz w:val="20"/>
        </w:rPr>
        <w:t>correspondiente</w:t>
      </w:r>
      <w:r>
        <w:rPr>
          <w:spacing w:val="10"/>
          <w:sz w:val="20"/>
        </w:rPr>
        <w:t> </w:t>
      </w:r>
      <w:r>
        <w:rPr>
          <w:sz w:val="20"/>
        </w:rPr>
        <w:t>al</w:t>
      </w:r>
      <w:r>
        <w:rPr>
          <w:spacing w:val="11"/>
          <w:sz w:val="20"/>
        </w:rPr>
        <w:t> </w:t>
      </w:r>
      <w:r>
        <w:rPr>
          <w:sz w:val="20"/>
        </w:rPr>
        <w:t>consumo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agua</w:t>
      </w:r>
      <w:r>
        <w:rPr>
          <w:spacing w:val="-15"/>
          <w:sz w:val="20"/>
        </w:rPr>
        <w:t> </w:t>
      </w:r>
      <w:r>
        <w:rPr>
          <w:sz w:val="20"/>
        </w:rPr>
        <w:t>potable.</w:t>
      </w:r>
    </w:p>
    <w:p>
      <w:pPr>
        <w:pStyle w:val="BodyText"/>
        <w:spacing w:line="280" w:lineRule="auto" w:before="200"/>
        <w:ind w:left="643" w:right="934"/>
        <w:jc w:val="both"/>
      </w:pPr>
      <w:r>
        <w:rPr>
          <w:rFonts w:ascii="Tahoma" w:hAnsi="Tahoma"/>
          <w:b/>
        </w:rPr>
        <w:t>ARTÍCULO 135.- </w:t>
      </w:r>
      <w:r>
        <w:rPr/>
        <w:t>Los derechos por los servicios a que se refiere la presente sección se</w:t>
      </w:r>
      <w:r>
        <w:rPr>
          <w:spacing w:val="1"/>
        </w:rPr>
        <w:t> </w:t>
      </w:r>
      <w:r>
        <w:rPr/>
        <w:t>pagarán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siguiente:</w:t>
      </w:r>
    </w:p>
    <w:p>
      <w:pPr>
        <w:pStyle w:val="Heading1"/>
        <w:spacing w:before="197"/>
        <w:ind w:left="643"/>
        <w:jc w:val="left"/>
      </w:pPr>
      <w:r>
        <w:rPr>
          <w:w w:val="95"/>
        </w:rPr>
        <w:t>TARIFA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862" w:val="left" w:leader="none"/>
        </w:tabs>
        <w:spacing w:line="280" w:lineRule="auto" w:before="0" w:after="0"/>
        <w:ind w:left="643" w:right="927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54"/>
          <w:sz w:val="20"/>
        </w:rPr>
        <w:t> </w:t>
      </w:r>
      <w:r>
        <w:rPr>
          <w:sz w:val="20"/>
        </w:rPr>
        <w:t>el</w:t>
      </w:r>
      <w:r>
        <w:rPr>
          <w:spacing w:val="55"/>
          <w:sz w:val="20"/>
        </w:rPr>
        <w:t> </w:t>
      </w:r>
      <w:r>
        <w:rPr>
          <w:sz w:val="20"/>
        </w:rPr>
        <w:t>consumo</w:t>
      </w:r>
      <w:r>
        <w:rPr>
          <w:spacing w:val="53"/>
          <w:sz w:val="20"/>
        </w:rPr>
        <w:t> </w:t>
      </w:r>
      <w:r>
        <w:rPr>
          <w:sz w:val="20"/>
        </w:rPr>
        <w:t>de</w:t>
      </w:r>
      <w:r>
        <w:rPr>
          <w:spacing w:val="57"/>
          <w:sz w:val="20"/>
        </w:rPr>
        <w:t> </w:t>
      </w:r>
      <w:r>
        <w:rPr>
          <w:sz w:val="20"/>
        </w:rPr>
        <w:t>agua</w:t>
      </w:r>
      <w:r>
        <w:rPr>
          <w:spacing w:val="55"/>
          <w:sz w:val="20"/>
        </w:rPr>
        <w:t> </w:t>
      </w:r>
      <w:r>
        <w:rPr>
          <w:sz w:val="20"/>
        </w:rPr>
        <w:t>potable</w:t>
      </w:r>
      <w:r>
        <w:rPr>
          <w:spacing w:val="54"/>
          <w:sz w:val="20"/>
        </w:rPr>
        <w:t> </w:t>
      </w:r>
      <w:r>
        <w:rPr>
          <w:sz w:val="20"/>
        </w:rPr>
        <w:t>de</w:t>
      </w:r>
      <w:r>
        <w:rPr>
          <w:spacing w:val="55"/>
          <w:sz w:val="20"/>
        </w:rPr>
        <w:t> </w:t>
      </w:r>
      <w:r>
        <w:rPr>
          <w:sz w:val="20"/>
        </w:rPr>
        <w:t>aquellos</w:t>
      </w:r>
      <w:r>
        <w:rPr>
          <w:spacing w:val="54"/>
          <w:sz w:val="20"/>
        </w:rPr>
        <w:t> </w:t>
      </w:r>
      <w:r>
        <w:rPr>
          <w:sz w:val="20"/>
        </w:rPr>
        <w:t>predios</w:t>
      </w:r>
      <w:r>
        <w:rPr>
          <w:spacing w:val="54"/>
          <w:sz w:val="20"/>
        </w:rPr>
        <w:t> </w:t>
      </w:r>
      <w:r>
        <w:rPr>
          <w:sz w:val="20"/>
        </w:rPr>
        <w:t>que</w:t>
      </w:r>
      <w:r>
        <w:rPr>
          <w:spacing w:val="54"/>
          <w:sz w:val="20"/>
        </w:rPr>
        <w:t> </w:t>
      </w:r>
      <w:r>
        <w:rPr>
          <w:sz w:val="20"/>
        </w:rPr>
        <w:t>cuentan</w:t>
      </w:r>
      <w:r>
        <w:rPr>
          <w:spacing w:val="55"/>
          <w:sz w:val="20"/>
        </w:rPr>
        <w:t> </w:t>
      </w:r>
      <w:r>
        <w:rPr>
          <w:sz w:val="20"/>
        </w:rPr>
        <w:t>con</w:t>
      </w:r>
      <w:r>
        <w:rPr>
          <w:spacing w:val="65"/>
          <w:sz w:val="20"/>
        </w:rPr>
        <w:t> </w:t>
      </w:r>
      <w:r>
        <w:rPr>
          <w:sz w:val="20"/>
        </w:rPr>
        <w:t>medidor</w:t>
      </w:r>
      <w:r>
        <w:rPr>
          <w:spacing w:val="-68"/>
          <w:sz w:val="20"/>
        </w:rPr>
        <w:t> </w:t>
      </w:r>
      <w:r>
        <w:rPr>
          <w:w w:val="95"/>
          <w:sz w:val="20"/>
        </w:rPr>
        <w:t>volumétrico,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pagara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conforme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siguientes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tablas:</w:t>
      </w:r>
    </w:p>
    <w:p>
      <w:pPr>
        <w:pStyle w:val="ListParagraph"/>
        <w:numPr>
          <w:ilvl w:val="1"/>
          <w:numId w:val="22"/>
        </w:numPr>
        <w:tabs>
          <w:tab w:pos="1050" w:val="left" w:leader="none"/>
        </w:tabs>
        <w:spacing w:line="240" w:lineRule="auto" w:before="197" w:after="0"/>
        <w:ind w:left="1049" w:right="0" w:hanging="265"/>
        <w:jc w:val="left"/>
        <w:rPr>
          <w:sz w:val="20"/>
        </w:rPr>
      </w:pP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caso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consumo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uso</w:t>
      </w:r>
      <w:r>
        <w:rPr>
          <w:spacing w:val="-14"/>
          <w:sz w:val="20"/>
        </w:rPr>
        <w:t> </w:t>
      </w:r>
      <w:r>
        <w:rPr>
          <w:sz w:val="20"/>
        </w:rPr>
        <w:t>doméstico,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2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13"/>
        <w:gridCol w:w="406"/>
        <w:gridCol w:w="863"/>
        <w:gridCol w:w="1067"/>
        <w:gridCol w:w="1329"/>
      </w:tblGrid>
      <w:tr>
        <w:trPr>
          <w:trHeight w:val="736" w:hRule="atLeast"/>
        </w:trPr>
        <w:tc>
          <w:tcPr>
            <w:tcW w:w="2325" w:type="dxa"/>
            <w:gridSpan w:val="4"/>
          </w:tcPr>
          <w:p>
            <w:pPr>
              <w:pStyle w:val="TableParagraph"/>
              <w:spacing w:line="242" w:lineRule="auto" w:before="3"/>
              <w:ind w:left="489" w:right="51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067" w:type="dxa"/>
          </w:tcPr>
          <w:p>
            <w:pPr>
              <w:pStyle w:val="TableParagraph"/>
              <w:spacing w:line="242" w:lineRule="auto" w:before="3"/>
              <w:ind w:left="300" w:right="214" w:hanging="6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</w:p>
        </w:tc>
        <w:tc>
          <w:tcPr>
            <w:tcW w:w="1329" w:type="dxa"/>
          </w:tcPr>
          <w:p>
            <w:pPr>
              <w:pStyle w:val="TableParagraph"/>
              <w:spacing w:line="242" w:lineRule="auto" w:before="3"/>
              <w:ind w:left="235" w:right="10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por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metro</w:t>
            </w:r>
          </w:p>
          <w:p>
            <w:pPr>
              <w:pStyle w:val="TableParagraph"/>
              <w:spacing w:line="221" w:lineRule="exact" w:before="5"/>
              <w:ind w:left="235" w:right="8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5"/>
                <w:sz w:val="20"/>
              </w:rPr>
              <w:t>cúbico</w:t>
            </w:r>
          </w:p>
        </w:tc>
      </w:tr>
      <w:tr>
        <w:trPr>
          <w:trHeight w:val="268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13" w:type="dxa"/>
            <w:tcBorders>
              <w:left w:val="nil"/>
            </w:tcBorders>
          </w:tcPr>
          <w:p>
            <w:pPr>
              <w:pStyle w:val="TableParagraph"/>
              <w:spacing w:before="2"/>
              <w:ind w:left="143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406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5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863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1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2"/>
              <w:ind w:right="1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329" w:type="dxa"/>
          </w:tcPr>
          <w:p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87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13" w:type="dxa"/>
            <w:tcBorders>
              <w:left w:val="nil"/>
            </w:tcBorders>
          </w:tcPr>
          <w:p>
            <w:pPr>
              <w:pStyle w:val="TableParagraph"/>
              <w:spacing w:before="2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406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5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863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105"/>
              <w:jc w:val="righ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999999</w:t>
            </w:r>
          </w:p>
        </w:tc>
        <w:tc>
          <w:tcPr>
            <w:tcW w:w="1067" w:type="dxa"/>
          </w:tcPr>
          <w:p>
            <w:pPr>
              <w:pStyle w:val="TableParagraph"/>
              <w:spacing w:before="2"/>
              <w:ind w:right="1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329" w:type="dxa"/>
          </w:tcPr>
          <w:p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1.40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22"/>
        </w:numPr>
        <w:tabs>
          <w:tab w:pos="1050" w:val="left" w:leader="none"/>
        </w:tabs>
        <w:spacing w:line="240" w:lineRule="auto" w:before="99" w:after="0"/>
        <w:ind w:left="1049" w:right="0" w:hanging="265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caso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uso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comercial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industrial,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78"/>
        <w:gridCol w:w="399"/>
        <w:gridCol w:w="988"/>
        <w:gridCol w:w="1342"/>
        <w:gridCol w:w="1440"/>
      </w:tblGrid>
      <w:tr>
        <w:trPr>
          <w:trHeight w:val="736" w:hRule="atLeast"/>
        </w:trPr>
        <w:tc>
          <w:tcPr>
            <w:tcW w:w="2508" w:type="dxa"/>
            <w:gridSpan w:val="4"/>
          </w:tcPr>
          <w:p>
            <w:pPr>
              <w:pStyle w:val="TableParagraph"/>
              <w:spacing w:line="242" w:lineRule="auto" w:before="3"/>
              <w:ind w:left="578" w:right="145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342" w:type="dxa"/>
          </w:tcPr>
          <w:p>
            <w:pPr>
              <w:pStyle w:val="TableParagraph"/>
              <w:spacing w:before="3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tLeast"/>
              <w:ind w:left="230" w:right="22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Cuota</w:t>
            </w:r>
            <w:r>
              <w:rPr>
                <w:rFonts w:ascii="Tahoma" w:hAnsi="Tahoma"/>
                <w:b/>
                <w:spacing w:val="-1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metro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cúbico</w:t>
            </w:r>
          </w:p>
        </w:tc>
      </w:tr>
      <w:tr>
        <w:trPr>
          <w:trHeight w:val="269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3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78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143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399" w:type="dxa"/>
            <w:tcBorders>
              <w:right w:val="nil"/>
            </w:tcBorders>
          </w:tcPr>
          <w:p>
            <w:pPr>
              <w:pStyle w:val="TableParagraph"/>
              <w:spacing w:before="3"/>
              <w:ind w:right="76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988" w:type="dxa"/>
            <w:tcBorders>
              <w:left w:val="nil"/>
            </w:tcBorders>
          </w:tcPr>
          <w:p>
            <w:pPr>
              <w:pStyle w:val="TableParagraph"/>
              <w:spacing w:before="3"/>
              <w:ind w:right="2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342" w:type="dxa"/>
          </w:tcPr>
          <w:p>
            <w:pPr>
              <w:pStyle w:val="TableParagraph"/>
              <w:spacing w:before="3"/>
              <w:ind w:left="65"/>
              <w:rPr>
                <w:sz w:val="20"/>
              </w:rPr>
            </w:pPr>
            <w:r>
              <w:rPr>
                <w:w w:val="90"/>
                <w:sz w:val="20"/>
              </w:rPr>
              <w:t>38.50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ind w:left="182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87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78" w:type="dxa"/>
            <w:tcBorders>
              <w:left w:val="nil"/>
            </w:tcBorders>
          </w:tcPr>
          <w:p>
            <w:pPr>
              <w:pStyle w:val="TableParagraph"/>
              <w:spacing w:before="2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399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988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231"/>
              <w:jc w:val="righ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999999</w:t>
            </w:r>
          </w:p>
        </w:tc>
        <w:tc>
          <w:tcPr>
            <w:tcW w:w="1342" w:type="dxa"/>
          </w:tcPr>
          <w:p>
            <w:pPr>
              <w:pStyle w:val="TableParagraph"/>
              <w:spacing w:before="2"/>
              <w:ind w:left="175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ind w:left="182"/>
              <w:rPr>
                <w:sz w:val="20"/>
              </w:rPr>
            </w:pPr>
            <w:r>
              <w:rPr>
                <w:w w:val="90"/>
                <w:sz w:val="20"/>
              </w:rPr>
              <w:t>1.91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1066" w:val="left" w:leader="none"/>
        </w:tabs>
        <w:spacing w:line="278" w:lineRule="auto" w:before="155" w:after="0"/>
        <w:ind w:left="785" w:right="932" w:firstLine="0"/>
        <w:jc w:val="both"/>
        <w:rPr>
          <w:sz w:val="20"/>
        </w:rPr>
      </w:pPr>
      <w:r>
        <w:rPr>
          <w:sz w:val="20"/>
        </w:rPr>
        <w:t>Para el caso de consumo para uso doméstico en fraccionamientos o en inmuebles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encuentren</w:t>
      </w:r>
      <w:r>
        <w:rPr>
          <w:spacing w:val="1"/>
          <w:sz w:val="20"/>
        </w:rPr>
        <w:t> </w:t>
      </w:r>
      <w:r>
        <w:rPr>
          <w:sz w:val="20"/>
        </w:rPr>
        <w:t>bajo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régimen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propiedad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condominio</w:t>
      </w:r>
      <w:r>
        <w:rPr>
          <w:spacing w:val="1"/>
          <w:sz w:val="20"/>
        </w:rPr>
        <w:t> </w:t>
      </w:r>
      <w:r>
        <w:rPr>
          <w:sz w:val="20"/>
        </w:rPr>
        <w:t>ubicados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comisarías.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071"/>
        <w:gridCol w:w="1135"/>
        <w:gridCol w:w="1416"/>
      </w:tblGrid>
      <w:tr>
        <w:trPr>
          <w:trHeight w:val="733" w:hRule="atLeast"/>
        </w:trPr>
        <w:tc>
          <w:tcPr>
            <w:tcW w:w="2192" w:type="dxa"/>
            <w:gridSpan w:val="2"/>
          </w:tcPr>
          <w:p>
            <w:pPr>
              <w:pStyle w:val="TableParagraph"/>
              <w:spacing w:line="242" w:lineRule="auto" w:before="3"/>
              <w:ind w:left="364" w:right="43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spacing w:line="244" w:lineRule="auto" w:before="3"/>
              <w:ind w:left="208" w:right="198" w:hanging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(pesos)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spacing w:line="242" w:lineRule="auto" w:before="3"/>
              <w:ind w:left="220" w:right="2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por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metro</w:t>
            </w:r>
          </w:p>
          <w:p>
            <w:pPr>
              <w:pStyle w:val="TableParagraph"/>
              <w:spacing w:line="240" w:lineRule="atLeast"/>
              <w:ind w:left="350" w:right="337" w:hanging="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cúbico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(pesos)</w:t>
            </w:r>
          </w:p>
        </w:tc>
      </w:tr>
      <w:tr>
        <w:trPr>
          <w:trHeight w:val="244" w:hRule="atLeast"/>
        </w:trPr>
        <w:tc>
          <w:tcPr>
            <w:tcW w:w="1121" w:type="dxa"/>
          </w:tcPr>
          <w:p>
            <w:pPr>
              <w:pStyle w:val="TableParagraph"/>
              <w:spacing w:line="221" w:lineRule="exact" w:before="3"/>
              <w:ind w:left="156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Inferior</w:t>
            </w:r>
          </w:p>
        </w:tc>
        <w:tc>
          <w:tcPr>
            <w:tcW w:w="1071" w:type="dxa"/>
          </w:tcPr>
          <w:p>
            <w:pPr>
              <w:pStyle w:val="TableParagraph"/>
              <w:spacing w:line="221" w:lineRule="exact" w:before="3"/>
              <w:ind w:right="146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Superior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121" w:type="dxa"/>
          </w:tcPr>
          <w:p>
            <w:pPr>
              <w:pStyle w:val="TableParagraph"/>
              <w:spacing w:line="224" w:lineRule="exact" w:before="27"/>
              <w:ind w:left="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27"/>
              <w:ind w:left="9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27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52.00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 w:before="27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5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3"/>
              <w:ind w:left="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3"/>
              <w:ind w:left="33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3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56.00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6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6"/>
              <w:ind w:left="33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6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60.00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6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6"/>
              <w:ind w:left="33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6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62.50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4" w:lineRule="exact" w:before="43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43"/>
              <w:ind w:left="33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43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3.83</w:t>
            </w:r>
          </w:p>
        </w:tc>
      </w:tr>
      <w:tr>
        <w:trPr>
          <w:trHeight w:val="285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3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3"/>
              <w:ind w:left="33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3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3.98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6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6"/>
              <w:ind w:left="33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6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6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6"/>
              <w:ind w:left="330" w:right="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6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4.96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4" w:lineRule="exact" w:before="43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101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43"/>
              <w:ind w:left="330" w:right="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43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6.16</w:t>
            </w:r>
          </w:p>
        </w:tc>
      </w:tr>
      <w:tr>
        <w:trPr>
          <w:trHeight w:val="285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3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3"/>
              <w:ind w:left="330" w:right="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3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6.46</w:t>
            </w:r>
          </w:p>
        </w:tc>
      </w:tr>
      <w:tr>
        <w:trPr>
          <w:trHeight w:val="288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6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6"/>
              <w:ind w:left="330" w:right="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6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8.11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2" w:lineRule="exact" w:before="46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301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46"/>
              <w:ind w:left="330" w:right="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2" w:lineRule="exact" w:before="46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9.17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4" w:lineRule="exact" w:before="43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401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43"/>
              <w:ind w:left="330" w:right="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43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line="224" w:lineRule="exact" w:before="43"/>
              <w:ind w:left="156" w:right="1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601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43"/>
              <w:ind w:right="19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999999</w:t>
            </w:r>
          </w:p>
        </w:tc>
        <w:tc>
          <w:tcPr>
            <w:tcW w:w="1135" w:type="dxa"/>
          </w:tcPr>
          <w:p>
            <w:pPr>
              <w:pStyle w:val="TableParagraph"/>
              <w:spacing w:line="224" w:lineRule="exact" w:before="43"/>
              <w:ind w:left="37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 w:before="43"/>
              <w:ind w:left="458"/>
              <w:rPr>
                <w:sz w:val="20"/>
              </w:rPr>
            </w:pPr>
            <w:r>
              <w:rPr>
                <w:w w:val="95"/>
                <w:sz w:val="20"/>
              </w:rPr>
              <w:t>10.07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848" w:val="left" w:leader="none"/>
        </w:tabs>
        <w:spacing w:line="280" w:lineRule="auto" w:before="191" w:after="0"/>
        <w:ind w:left="643" w:right="935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consumo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agua</w:t>
      </w:r>
      <w:r>
        <w:rPr>
          <w:spacing w:val="-11"/>
          <w:sz w:val="20"/>
        </w:rPr>
        <w:t> </w:t>
      </w:r>
      <w:r>
        <w:rPr>
          <w:sz w:val="20"/>
        </w:rPr>
        <w:t>potable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aquellos</w:t>
      </w:r>
      <w:r>
        <w:rPr>
          <w:spacing w:val="-15"/>
          <w:sz w:val="20"/>
        </w:rPr>
        <w:t> </w:t>
      </w:r>
      <w:r>
        <w:rPr>
          <w:sz w:val="20"/>
        </w:rPr>
        <w:t>predios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cuales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haya</w:t>
      </w:r>
      <w:r>
        <w:rPr>
          <w:spacing w:val="-14"/>
          <w:sz w:val="20"/>
        </w:rPr>
        <w:t> </w:t>
      </w:r>
      <w:r>
        <w:rPr>
          <w:sz w:val="20"/>
        </w:rPr>
        <w:t>instalado</w:t>
      </w:r>
      <w:r>
        <w:rPr>
          <w:spacing w:val="-68"/>
          <w:sz w:val="20"/>
        </w:rPr>
        <w:t> </w:t>
      </w:r>
      <w:r>
        <w:rPr>
          <w:w w:val="95"/>
          <w:sz w:val="20"/>
        </w:rPr>
        <w:t>medidor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volumétrico,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pagara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cuota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mensual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11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pesos.</w:t>
      </w:r>
    </w:p>
    <w:p>
      <w:pPr>
        <w:pStyle w:val="ListParagraph"/>
        <w:numPr>
          <w:ilvl w:val="0"/>
          <w:numId w:val="22"/>
        </w:numPr>
        <w:tabs>
          <w:tab w:pos="908" w:val="left" w:leader="none"/>
        </w:tabs>
        <w:spacing w:line="278" w:lineRule="auto" w:before="197" w:after="0"/>
        <w:ind w:left="643" w:right="932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contratación</w:t>
      </w:r>
      <w:r>
        <w:rPr>
          <w:spacing w:val="10"/>
          <w:sz w:val="20"/>
        </w:rPr>
        <w:t> </w:t>
      </w:r>
      <w:r>
        <w:rPr>
          <w:sz w:val="20"/>
        </w:rPr>
        <w:t>para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conexión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toma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agua,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pagará</w:t>
      </w:r>
      <w:r>
        <w:rPr>
          <w:spacing w:val="15"/>
          <w:sz w:val="20"/>
        </w:rPr>
        <w:t> </w:t>
      </w:r>
      <w:r>
        <w:rPr>
          <w:sz w:val="20"/>
        </w:rPr>
        <w:t>una</w:t>
      </w:r>
      <w:r>
        <w:rPr>
          <w:spacing w:val="8"/>
          <w:sz w:val="20"/>
        </w:rPr>
        <w:t> </w:t>
      </w:r>
      <w:r>
        <w:rPr>
          <w:sz w:val="20"/>
        </w:rPr>
        <w:t>cuota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250</w:t>
      </w:r>
      <w:r>
        <w:rPr>
          <w:spacing w:val="-67"/>
          <w:sz w:val="20"/>
        </w:rPr>
        <w:t> </w:t>
      </w:r>
      <w:r>
        <w:rPr>
          <w:sz w:val="20"/>
        </w:rPr>
        <w:t>pesos.</w:t>
      </w:r>
    </w:p>
    <w:p>
      <w:pPr>
        <w:pStyle w:val="BodyText"/>
        <w:spacing w:line="278" w:lineRule="auto" w:before="199"/>
        <w:ind w:left="643" w:right="940"/>
        <w:jc w:val="both"/>
      </w:pPr>
      <w:r>
        <w:rPr>
          <w:rFonts w:ascii="Tahoma" w:hAnsi="Tahoma"/>
          <w:b/>
        </w:rPr>
        <w:t>ARTÍCULO 136.- </w:t>
      </w:r>
      <w:r>
        <w:rPr/>
        <w:t>La tarifa aplicable al servicio de drenaje sanitario a que se refiere la</w:t>
      </w:r>
      <w:r>
        <w:rPr>
          <w:spacing w:val="1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sección</w:t>
      </w:r>
      <w:r>
        <w:rPr>
          <w:spacing w:val="-17"/>
        </w:rPr>
        <w:t> </w:t>
      </w:r>
      <w:r>
        <w:rPr/>
        <w:t>será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50%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importe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consumo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agua</w:t>
      </w:r>
      <w:r>
        <w:rPr>
          <w:spacing w:val="-17"/>
        </w:rPr>
        <w:t> </w:t>
      </w:r>
      <w:r>
        <w:rPr/>
        <w:t>potable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corresponda</w:t>
      </w:r>
      <w:r>
        <w:rPr>
          <w:spacing w:val="-68"/>
        </w:rPr>
        <w:t> </w:t>
      </w:r>
      <w:r>
        <w:rPr/>
        <w:t>al</w:t>
      </w:r>
      <w:r>
        <w:rPr>
          <w:spacing w:val="-16"/>
        </w:rPr>
        <w:t> </w:t>
      </w:r>
      <w:r>
        <w:rPr/>
        <w:t>mismo</w:t>
      </w:r>
      <w:r>
        <w:rPr>
          <w:spacing w:val="-17"/>
        </w:rPr>
        <w:t> </w:t>
      </w:r>
      <w:r>
        <w:rPr/>
        <w:t>período.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2"/>
        <w:jc w:val="both"/>
      </w:pPr>
      <w:r>
        <w:rPr>
          <w:rFonts w:ascii="Tahoma" w:hAnsi="Tahoma"/>
          <w:b/>
          <w:w w:val="95"/>
        </w:rPr>
        <w:t>ARTÍCULO 137.- </w:t>
      </w:r>
      <w:r>
        <w:rPr>
          <w:w w:val="95"/>
        </w:rPr>
        <w:t>Los derechos a que se refiere la presente sección deberán cubrirse dentro</w:t>
      </w:r>
      <w:r>
        <w:rPr>
          <w:spacing w:val="1"/>
          <w:w w:val="95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mes</w:t>
      </w:r>
      <w:r>
        <w:rPr>
          <w:spacing w:val="-14"/>
        </w:rPr>
        <w:t> </w:t>
      </w:r>
      <w:r>
        <w:rPr>
          <w:spacing w:val="-1"/>
        </w:rPr>
        <w:t>siguiente</w:t>
      </w:r>
      <w:r>
        <w:rPr>
          <w:spacing w:val="-14"/>
        </w:rPr>
        <w:t> </w:t>
      </w:r>
      <w:r>
        <w:rPr>
          <w:spacing w:val="-1"/>
        </w:rPr>
        <w:t>al</w:t>
      </w:r>
      <w:r>
        <w:rPr>
          <w:spacing w:val="-13"/>
        </w:rPr>
        <w:t> </w:t>
      </w:r>
      <w:r>
        <w:rPr>
          <w:spacing w:val="-1"/>
        </w:rPr>
        <w:t>cual</w:t>
      </w:r>
      <w:r>
        <w:rPr>
          <w:spacing w:val="-14"/>
        </w:rPr>
        <w:t> </w:t>
      </w:r>
      <w:r>
        <w:rPr>
          <w:spacing w:val="-1"/>
        </w:rPr>
        <w:t>correspondan,</w:t>
      </w:r>
      <w:r>
        <w:rPr>
          <w:spacing w:val="-16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causará</w:t>
      </w:r>
      <w:r>
        <w:rPr>
          <w:spacing w:val="-14"/>
        </w:rPr>
        <w:t> </w:t>
      </w:r>
      <w:r>
        <w:rPr>
          <w:spacing w:val="-1"/>
        </w:rPr>
        <w:t>actualización</w:t>
      </w:r>
      <w:r>
        <w:rPr>
          <w:spacing w:val="-13"/>
        </w:rPr>
        <w:t> </w:t>
      </w:r>
      <w:r>
        <w:rPr/>
        <w:t>ni</w:t>
      </w:r>
      <w:r>
        <w:rPr>
          <w:spacing w:val="-14"/>
        </w:rPr>
        <w:t> </w:t>
      </w:r>
      <w:r>
        <w:rPr/>
        <w:t>recargos</w:t>
      </w:r>
      <w:r>
        <w:rPr>
          <w:spacing w:val="-15"/>
        </w:rPr>
        <w:t> </w:t>
      </w:r>
      <w:r>
        <w:rPr/>
        <w:t>sobre</w:t>
      </w:r>
      <w:r>
        <w:rPr>
          <w:spacing w:val="-13"/>
        </w:rPr>
        <w:t> </w:t>
      </w:r>
      <w:r>
        <w:rPr/>
        <w:t>los</w:t>
      </w:r>
      <w:r>
        <w:rPr>
          <w:spacing w:val="-68"/>
        </w:rPr>
        <w:t> </w:t>
      </w:r>
      <w:r>
        <w:rPr/>
        <w:t>mismos.</w:t>
      </w:r>
    </w:p>
    <w:p>
      <w:pPr>
        <w:pStyle w:val="BodyText"/>
        <w:spacing w:line="278" w:lineRule="auto" w:before="201"/>
        <w:ind w:left="643" w:right="933"/>
        <w:jc w:val="both"/>
      </w:pPr>
      <w:r>
        <w:rPr/>
        <w:t>Cuando el Municipio de Mérida realice la reconexión de los servicios de agua potable,</w:t>
      </w:r>
      <w:r>
        <w:rPr>
          <w:spacing w:val="1"/>
        </w:rPr>
        <w:t> </w:t>
      </w:r>
      <w:r>
        <w:rPr/>
        <w:t>con motivo de la reducción o suspensión del servicio de agua potable a que se hizo</w:t>
      </w:r>
      <w:r>
        <w:rPr>
          <w:spacing w:val="1"/>
        </w:rPr>
        <w:t> </w:t>
      </w:r>
      <w:r>
        <w:rPr/>
        <w:t>acreedor el usuario que adeudó las cuotas establecidas en el artículo 135, el usuario</w:t>
      </w:r>
      <w:r>
        <w:rPr>
          <w:spacing w:val="1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pagar</w:t>
      </w:r>
      <w:r>
        <w:rPr>
          <w:spacing w:val="-14"/>
        </w:rPr>
        <w:t> </w:t>
      </w:r>
      <w:r>
        <w:rPr/>
        <w:t>una</w:t>
      </w:r>
      <w:r>
        <w:rPr>
          <w:spacing w:val="-12"/>
        </w:rPr>
        <w:t> </w:t>
      </w:r>
      <w:r>
        <w:rPr/>
        <w:t>cuota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110</w:t>
      </w:r>
      <w:r>
        <w:rPr>
          <w:spacing w:val="-13"/>
        </w:rPr>
        <w:t> </w:t>
      </w:r>
      <w:r>
        <w:rPr/>
        <w:t>pesos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concepto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reconexión.</w:t>
      </w:r>
    </w:p>
    <w:p>
      <w:pPr>
        <w:pStyle w:val="Heading1"/>
        <w:spacing w:before="200"/>
        <w:ind w:right="893"/>
      </w:pPr>
      <w:r>
        <w:rPr/>
        <w:t>Sección</w:t>
      </w:r>
      <w:r>
        <w:rPr>
          <w:spacing w:val="13"/>
        </w:rPr>
        <w:t> </w:t>
      </w:r>
      <w:r>
        <w:rPr/>
        <w:t>Décima</w:t>
      </w:r>
      <w:r>
        <w:rPr>
          <w:spacing w:val="16"/>
        </w:rPr>
        <w:t> </w:t>
      </w:r>
      <w:r>
        <w:rPr/>
        <w:t>Octava</w:t>
      </w:r>
    </w:p>
    <w:p>
      <w:pPr>
        <w:spacing w:before="3"/>
        <w:ind w:left="600" w:right="892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Central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Abasto</w:t>
      </w:r>
    </w:p>
    <w:p>
      <w:pPr>
        <w:pStyle w:val="BodyText"/>
        <w:spacing w:before="9"/>
        <w:rPr>
          <w:rFonts w:ascii="Tahoma"/>
          <w:b/>
          <w:sz w:val="8"/>
        </w:rPr>
      </w:pPr>
    </w:p>
    <w:p>
      <w:pPr>
        <w:pStyle w:val="Heading1"/>
        <w:spacing w:before="100"/>
        <w:ind w:left="643"/>
        <w:jc w:val="left"/>
      </w:pP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sujetos</w:t>
      </w:r>
    </w:p>
    <w:p>
      <w:pPr>
        <w:pStyle w:val="BodyText"/>
        <w:spacing w:line="278" w:lineRule="auto" w:before="202"/>
        <w:ind w:left="643" w:right="932"/>
        <w:jc w:val="both"/>
      </w:pPr>
      <w:r>
        <w:rPr>
          <w:rFonts w:ascii="Tahoma" w:hAnsi="Tahoma"/>
          <w:b/>
        </w:rPr>
        <w:t>ARTÍCULO 138.- </w:t>
      </w:r>
      <w:r>
        <w:rPr/>
        <w:t>Son sujetos obligados al pago de los derechos establecidos en esta</w:t>
      </w:r>
      <w:r>
        <w:rPr>
          <w:spacing w:val="1"/>
        </w:rPr>
        <w:t> </w:t>
      </w:r>
      <w:r>
        <w:rPr/>
        <w:t>Sección,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físicas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morales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dediquen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comercialización,</w:t>
      </w:r>
      <w:r>
        <w:rPr>
          <w:spacing w:val="-13"/>
        </w:rPr>
        <w:t> </w:t>
      </w:r>
      <w:r>
        <w:rPr/>
        <w:t>entrega</w:t>
      </w:r>
      <w:r>
        <w:rPr>
          <w:spacing w:val="-10"/>
        </w:rPr>
        <w:t> </w:t>
      </w:r>
      <w:r>
        <w:rPr/>
        <w:t>o</w:t>
      </w:r>
      <w:r>
        <w:rPr>
          <w:spacing w:val="-67"/>
        </w:rPr>
        <w:t> </w:t>
      </w:r>
      <w:r>
        <w:rPr/>
        <w:t>almacenamiento de productos, o prestación de servicios, en la Central de Abasto de</w:t>
      </w:r>
      <w:r>
        <w:rPr>
          <w:spacing w:val="1"/>
        </w:rPr>
        <w:t> </w:t>
      </w:r>
      <w:r>
        <w:rPr/>
        <w:t>Mérida.</w:t>
      </w:r>
    </w:p>
    <w:p>
      <w:pPr>
        <w:pStyle w:val="Heading1"/>
        <w:spacing w:before="203"/>
        <w:ind w:left="643"/>
        <w:jc w:val="left"/>
      </w:pP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objeto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>
          <w:rFonts w:ascii="Tahoma" w:hAnsi="Tahoma"/>
          <w:b/>
          <w:w w:val="95"/>
        </w:rPr>
        <w:t>ARTÍCULO 139.- </w:t>
      </w:r>
      <w:r>
        <w:rPr>
          <w:w w:val="95"/>
        </w:rPr>
        <w:t>Es objeto de este derecho, la prestación de los servicios de administración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Abasto,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proporcione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>
          <w:spacing w:val="-1"/>
        </w:rPr>
        <w:t>descentralizado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paramunicipal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Administración</w:t>
      </w:r>
      <w:r>
        <w:rPr>
          <w:spacing w:val="-15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Municipal.</w:t>
      </w:r>
    </w:p>
    <w:p>
      <w:pPr>
        <w:pStyle w:val="BodyText"/>
        <w:spacing w:line="278" w:lineRule="auto" w:before="199"/>
        <w:ind w:left="643" w:right="935"/>
        <w:jc w:val="both"/>
      </w:pPr>
      <w:r>
        <w:rPr/>
        <w:t>Por el servicio de administración de Central de Abasto se entenderá, la asignación de</w:t>
      </w:r>
      <w:r>
        <w:rPr>
          <w:spacing w:val="1"/>
        </w:rPr>
        <w:t> </w:t>
      </w:r>
      <w:r>
        <w:rPr>
          <w:w w:val="95"/>
        </w:rPr>
        <w:t>lugares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espacios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instalación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lugares</w:t>
      </w:r>
      <w:r>
        <w:rPr>
          <w:spacing w:val="-5"/>
          <w:w w:val="95"/>
        </w:rPr>
        <w:t> </w:t>
      </w:r>
      <w:r>
        <w:rPr>
          <w:w w:val="95"/>
        </w:rPr>
        <w:t>fijos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semifijos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control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mismos,</w:t>
      </w:r>
      <w:r>
        <w:rPr>
          <w:spacing w:val="-64"/>
          <w:w w:val="95"/>
        </w:rPr>
        <w:t> </w:t>
      </w:r>
      <w:r>
        <w:rPr>
          <w:w w:val="95"/>
        </w:rPr>
        <w:t>así como los servicios de aseo, mantenimiento, vigilancia, de entrada de vehículos, y otros</w:t>
      </w:r>
      <w:r>
        <w:rPr>
          <w:spacing w:val="1"/>
          <w:w w:val="95"/>
        </w:rPr>
        <w:t> </w:t>
      </w:r>
      <w:r>
        <w:rPr/>
        <w:t>relacionados con la operación y funcionamiento de las áreas e instalaciones de uso</w:t>
      </w:r>
      <w:r>
        <w:rPr>
          <w:spacing w:val="1"/>
        </w:rPr>
        <w:t> </w:t>
      </w:r>
      <w:r>
        <w:rPr/>
        <w:t>común.</w:t>
      </w:r>
    </w:p>
    <w:p>
      <w:pPr>
        <w:pStyle w:val="BodyText"/>
        <w:spacing w:line="278" w:lineRule="auto" w:before="201"/>
        <w:ind w:left="643" w:right="932"/>
        <w:jc w:val="both"/>
      </w:pPr>
      <w:r>
        <w:rPr/>
        <w:t>Los ingresos que se obtengan por los servicios señalados en esta Sección, serán</w:t>
      </w:r>
      <w:r>
        <w:rPr>
          <w:spacing w:val="1"/>
        </w:rPr>
        <w:t> </w:t>
      </w:r>
      <w:r>
        <w:rPr/>
        <w:t>administrados por el organismo municipal descentralizado del Ayuntamiento de Mérida</w:t>
      </w:r>
      <w:r>
        <w:rPr>
          <w:spacing w:val="-68"/>
        </w:rPr>
        <w:t> </w:t>
      </w:r>
      <w:r>
        <w:rPr/>
        <w:t>denominado "Central de Abasto de Mérida", en los términos del Decreto Número 526</w:t>
      </w:r>
      <w:r>
        <w:rPr>
          <w:spacing w:val="1"/>
        </w:rPr>
        <w:t> </w:t>
      </w:r>
      <w:r>
        <w:rPr/>
        <w:t>publicado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6"/>
        </w:rPr>
        <w:t> </w:t>
      </w:r>
      <w:r>
        <w:rPr/>
        <w:t>Diario</w:t>
      </w:r>
      <w:r>
        <w:rPr>
          <w:spacing w:val="-18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Yucatán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5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Enero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1982.</w:t>
      </w:r>
    </w:p>
    <w:p>
      <w:pPr>
        <w:pStyle w:val="Heading1"/>
        <w:spacing w:before="200"/>
        <w:ind w:left="643"/>
        <w:jc w:val="left"/>
      </w:pP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cuotas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3" w:right="936"/>
        <w:jc w:val="both"/>
      </w:pPr>
      <w:r>
        <w:rPr>
          <w:rFonts w:ascii="Tahoma" w:hAnsi="Tahoma"/>
          <w:b/>
        </w:rPr>
        <w:t>ARTÍCULO 140.- </w:t>
      </w:r>
      <w:r>
        <w:rPr/>
        <w:t>Los derechos por los servicios a que se refiere la presente sección, se</w:t>
      </w:r>
      <w:r>
        <w:rPr>
          <w:spacing w:val="1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siguiente:</w:t>
      </w:r>
    </w:p>
    <w:p>
      <w:pPr>
        <w:pStyle w:val="BodyText"/>
        <w:spacing w:line="278" w:lineRule="auto" w:before="197"/>
        <w:ind w:left="643" w:right="940"/>
        <w:jc w:val="both"/>
      </w:pPr>
      <w:r>
        <w:rPr/>
        <w:t>I.-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cada</w:t>
      </w:r>
      <w:r>
        <w:rPr>
          <w:spacing w:val="-4"/>
        </w:rPr>
        <w:t> </w:t>
      </w:r>
      <w:r>
        <w:rPr/>
        <w:t>vehículo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carga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instalaciones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Central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Abasto</w:t>
      </w:r>
      <w:r>
        <w:rPr>
          <w:spacing w:val="-6"/>
        </w:rPr>
        <w:t> </w:t>
      </w:r>
      <w:r>
        <w:rPr/>
        <w:t>de</w:t>
      </w:r>
      <w:r>
        <w:rPr>
          <w:spacing w:val="-68"/>
        </w:rPr>
        <w:t> </w:t>
      </w:r>
      <w:r>
        <w:rPr/>
        <w:t>Mérida,</w:t>
      </w:r>
      <w:r>
        <w:rPr>
          <w:spacing w:val="-10"/>
        </w:rPr>
        <w:t> </w:t>
      </w:r>
      <w:r>
        <w:rPr/>
        <w:t>se</w:t>
      </w:r>
      <w:r>
        <w:rPr>
          <w:spacing w:val="-5"/>
        </w:rPr>
        <w:t> </w:t>
      </w:r>
      <w:r>
        <w:rPr/>
        <w:t>pagará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concepto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acceso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cuotas,</w:t>
      </w:r>
      <w:r>
        <w:rPr>
          <w:spacing w:val="-8"/>
        </w:rPr>
        <w:t> </w:t>
      </w:r>
      <w:r>
        <w:rPr/>
        <w:t>con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68"/>
        </w:rPr>
        <w:t> </w:t>
      </w:r>
      <w:r>
        <w:rPr/>
        <w:t>ejes y capacidad del mismo, incluyendo en su caso el remolque o semiremolque que</w:t>
      </w:r>
      <w:r>
        <w:rPr>
          <w:spacing w:val="1"/>
        </w:rPr>
        <w:t> </w:t>
      </w:r>
      <w:r>
        <w:rPr/>
        <w:t>arrastre:</w:t>
      </w:r>
    </w:p>
    <w:p>
      <w:pPr>
        <w:pStyle w:val="ListParagraph"/>
        <w:numPr>
          <w:ilvl w:val="1"/>
          <w:numId w:val="22"/>
        </w:numPr>
        <w:tabs>
          <w:tab w:pos="1050" w:val="left" w:leader="none"/>
          <w:tab w:pos="7852" w:val="left" w:leader="hyphen"/>
        </w:tabs>
        <w:spacing w:line="240" w:lineRule="auto" w:before="199" w:after="0"/>
        <w:ind w:left="1049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ejes, de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toneladas</w:t>
        <w:tab/>
      </w:r>
      <w:r>
        <w:rPr>
          <w:w w:val="85"/>
          <w:sz w:val="20"/>
        </w:rPr>
        <w:t>--1.0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U.M.A.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2"/>
        </w:numPr>
        <w:tabs>
          <w:tab w:pos="1050" w:val="left" w:leader="none"/>
          <w:tab w:pos="7847" w:val="left" w:leader="hyphen"/>
        </w:tabs>
        <w:spacing w:line="240" w:lineRule="auto" w:before="0" w:after="0"/>
        <w:ind w:left="1049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ejes,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toneladas</w:t>
        <w:tab/>
      </w:r>
      <w:r>
        <w:rPr>
          <w:w w:val="85"/>
          <w:sz w:val="20"/>
        </w:rPr>
        <w:t>--2.0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2"/>
        </w:numPr>
        <w:tabs>
          <w:tab w:pos="1042" w:val="left" w:leader="none"/>
          <w:tab w:pos="7929" w:val="left" w:leader="dot"/>
        </w:tabs>
        <w:spacing w:line="240" w:lineRule="auto" w:before="1" w:after="0"/>
        <w:ind w:left="1041" w:right="0" w:hanging="257"/>
        <w:jc w:val="left"/>
        <w:rPr>
          <w:sz w:val="20"/>
        </w:rPr>
      </w:pP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tres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ejes</w:t>
        <w:tab/>
        <w:t>3.0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U.M.A.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22"/>
        </w:numPr>
        <w:tabs>
          <w:tab w:pos="1050" w:val="left" w:leader="none"/>
          <w:tab w:pos="7919" w:val="left" w:leader="dot"/>
        </w:tabs>
        <w:spacing w:line="240" w:lineRule="auto" w:before="1" w:after="0"/>
        <w:ind w:left="1049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tres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ejes</w:t>
        <w:tab/>
      </w:r>
      <w:r>
        <w:rPr>
          <w:w w:val="90"/>
          <w:sz w:val="20"/>
        </w:rPr>
        <w:t>6.0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U.M.A.</w:t>
      </w:r>
    </w:p>
    <w:p>
      <w:pPr>
        <w:spacing w:after="0" w:line="240" w:lineRule="auto"/>
        <w:jc w:val="lef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9163" w:val="left" w:leader="hyphen"/>
        </w:tabs>
        <w:spacing w:line="278" w:lineRule="auto" w:before="99"/>
        <w:ind w:left="643" w:right="927"/>
      </w:pPr>
      <w:r>
        <w:rPr/>
        <w:t>II.-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cada</w:t>
      </w:r>
      <w:r>
        <w:rPr>
          <w:spacing w:val="19"/>
        </w:rPr>
        <w:t> </w:t>
      </w:r>
      <w:r>
        <w:rPr/>
        <w:t>día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uso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andén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exhibición</w:t>
      </w:r>
      <w:r>
        <w:rPr>
          <w:spacing w:val="20"/>
        </w:rPr>
        <w:t> </w:t>
      </w:r>
      <w:r>
        <w:rPr/>
        <w:t>o</w:t>
      </w:r>
      <w:r>
        <w:rPr>
          <w:spacing w:val="18"/>
        </w:rPr>
        <w:t> </w:t>
      </w:r>
      <w:r>
        <w:rPr/>
        <w:t>venta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productos,</w:t>
      </w:r>
      <w:r>
        <w:rPr>
          <w:spacing w:val="17"/>
        </w:rPr>
        <w:t> </w:t>
      </w:r>
      <w:r>
        <w:rPr/>
        <w:t>por</w:t>
      </w:r>
      <w:r>
        <w:rPr>
          <w:spacing w:val="25"/>
        </w:rPr>
        <w:t> </w:t>
      </w:r>
      <w:r>
        <w:rPr/>
        <w:t>cada</w:t>
      </w:r>
      <w:r>
        <w:rPr>
          <w:spacing w:val="-67"/>
        </w:rPr>
        <w:t> </w:t>
      </w:r>
      <w:r>
        <w:rPr/>
        <w:t>área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frente</w:t>
      </w:r>
      <w:r>
        <w:rPr>
          <w:spacing w:val="38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8"/>
        </w:rPr>
        <w:t> </w:t>
      </w:r>
      <w:r>
        <w:rPr/>
        <w:t>bodega,</w:t>
      </w:r>
      <w:r>
        <w:rPr>
          <w:spacing w:val="34"/>
        </w:rPr>
        <w:t> </w:t>
      </w:r>
      <w:r>
        <w:rPr/>
        <w:t>de</w:t>
      </w:r>
      <w:r>
        <w:rPr>
          <w:spacing w:val="38"/>
        </w:rPr>
        <w:t> </w:t>
      </w:r>
      <w:r>
        <w:rPr/>
        <w:t>hasta</w:t>
      </w:r>
      <w:r>
        <w:rPr>
          <w:spacing w:val="37"/>
        </w:rPr>
        <w:t> </w:t>
      </w:r>
      <w:r>
        <w:rPr/>
        <w:t>4</w:t>
      </w:r>
      <w:r>
        <w:rPr>
          <w:spacing w:val="37"/>
        </w:rPr>
        <w:t> </w:t>
      </w:r>
      <w:r>
        <w:rPr/>
        <w:t>metros</w:t>
      </w:r>
      <w:r>
        <w:rPr>
          <w:spacing w:val="36"/>
        </w:rPr>
        <w:t> </w:t>
      </w:r>
      <w:r>
        <w:rPr/>
        <w:t>lineales:</w:t>
        <w:tab/>
      </w:r>
      <w:r>
        <w:rPr>
          <w:spacing w:val="-2"/>
          <w:w w:val="85"/>
        </w:rPr>
        <w:t>1.0</w:t>
      </w:r>
    </w:p>
    <w:p>
      <w:pPr>
        <w:pStyle w:val="BodyText"/>
        <w:ind w:left="643"/>
      </w:pPr>
      <w:r>
        <w:rPr/>
        <w:t>U.M.A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8221" w:val="left" w:leader="hyphen"/>
        </w:tabs>
        <w:spacing w:line="278" w:lineRule="auto" w:before="1"/>
        <w:ind w:left="643" w:right="930"/>
      </w:pPr>
      <w:r>
        <w:rPr/>
        <w:t>III.-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4</w:t>
      </w:r>
      <w:r>
        <w:rPr>
          <w:spacing w:val="-10"/>
        </w:rPr>
        <w:t> </w:t>
      </w:r>
      <w:r>
        <w:rPr/>
        <w:t>metros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frente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bodega,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/>
        <w:t>concepto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mantenimiento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limpieza</w:t>
      </w:r>
      <w:r>
        <w:rPr>
          <w:spacing w:val="-67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áreas</w:t>
      </w:r>
      <w:r>
        <w:rPr>
          <w:spacing w:val="-1"/>
          <w:w w:val="95"/>
        </w:rPr>
        <w:t> </w:t>
      </w:r>
      <w:r>
        <w:rPr>
          <w:w w:val="95"/>
        </w:rPr>
        <w:t>e</w:t>
      </w:r>
      <w:r>
        <w:rPr>
          <w:spacing w:val="-2"/>
          <w:w w:val="95"/>
        </w:rPr>
        <w:t> </w:t>
      </w:r>
      <w:r>
        <w:rPr>
          <w:w w:val="95"/>
        </w:rPr>
        <w:t>instalaciones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uso</w:t>
      </w:r>
      <w:r>
        <w:rPr>
          <w:spacing w:val="-3"/>
          <w:w w:val="95"/>
        </w:rPr>
        <w:t> </w:t>
      </w:r>
      <w:r>
        <w:rPr>
          <w:w w:val="95"/>
        </w:rPr>
        <w:t>común,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mes:</w:t>
        <w:tab/>
      </w:r>
      <w:r>
        <w:rPr>
          <w:w w:val="85"/>
        </w:rPr>
        <w:t>--3.0</w:t>
      </w:r>
      <w:r>
        <w:rPr>
          <w:spacing w:val="3"/>
          <w:w w:val="85"/>
        </w:rPr>
        <w:t> </w:t>
      </w:r>
      <w:r>
        <w:rPr>
          <w:w w:val="85"/>
        </w:rPr>
        <w:t>U.M.A.</w:t>
      </w:r>
    </w:p>
    <w:p>
      <w:pPr>
        <w:pStyle w:val="BodyText"/>
        <w:spacing w:line="280" w:lineRule="auto" w:before="199"/>
        <w:ind w:left="643" w:right="843"/>
      </w:pPr>
      <w:r>
        <w:rPr/>
        <w:t>Cuando</w:t>
      </w:r>
      <w:r>
        <w:rPr>
          <w:spacing w:val="-1"/>
        </w:rPr>
        <w:t> </w:t>
      </w:r>
      <w:r>
        <w:rPr/>
        <w:t>derivado</w:t>
      </w:r>
      <w:r>
        <w:rPr>
          <w:spacing w:val="-1"/>
        </w:rPr>
        <w:t> </w:t>
      </w:r>
      <w:r>
        <w:rPr/>
        <w:t>de la aplicación de</w:t>
      </w:r>
      <w:r>
        <w:rPr>
          <w:spacing w:val="1"/>
        </w:rPr>
        <w:t> </w:t>
      </w:r>
      <w:r>
        <w:rPr/>
        <w:t>esta</w:t>
      </w:r>
      <w:r>
        <w:rPr>
          <w:spacing w:val="-2"/>
        </w:rPr>
        <w:t> </w:t>
      </w:r>
      <w:r>
        <w:rPr/>
        <w:t>fracción </w:t>
      </w:r>
      <w:r>
        <w:rPr>
          <w:w w:val="90"/>
        </w:rPr>
        <w:t>III</w:t>
      </w:r>
      <w:r>
        <w:rPr>
          <w:spacing w:val="8"/>
          <w:w w:val="90"/>
        </w:rPr>
        <w:t> </w:t>
      </w:r>
      <w:r>
        <w:rPr/>
        <w:t>resulte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mayor</w:t>
      </w:r>
      <w:r>
        <w:rPr>
          <w:spacing w:val="2"/>
        </w:rPr>
        <w:t> </w:t>
      </w:r>
      <w:r>
        <w:rPr/>
        <w:t>a 1,100</w:t>
      </w:r>
      <w:r>
        <w:rPr>
          <w:spacing w:val="-67"/>
        </w:rPr>
        <w:t> </w:t>
      </w:r>
      <w:r>
        <w:rPr>
          <w:w w:val="95"/>
        </w:rPr>
        <w:t>pesos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3"/>
          <w:w w:val="95"/>
        </w:rPr>
        <w:t> </w:t>
      </w:r>
      <w:r>
        <w:rPr>
          <w:w w:val="95"/>
        </w:rPr>
        <w:t>mes,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derecho</w:t>
      </w:r>
      <w:r>
        <w:rPr>
          <w:spacing w:val="-2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considerará</w:t>
      </w:r>
      <w:r>
        <w:rPr>
          <w:spacing w:val="-1"/>
          <w:w w:val="95"/>
        </w:rPr>
        <w:t> </w:t>
      </w:r>
      <w:r>
        <w:rPr>
          <w:w w:val="95"/>
        </w:rPr>
        <w:t>causado</w:t>
      </w:r>
      <w:r>
        <w:rPr>
          <w:spacing w:val="-3"/>
          <w:w w:val="95"/>
        </w:rPr>
        <w:t> </w:t>
      </w:r>
      <w:r>
        <w:rPr>
          <w:w w:val="95"/>
        </w:rPr>
        <w:t>hasta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4"/>
          <w:w w:val="95"/>
        </w:rPr>
        <w:t> </w:t>
      </w:r>
      <w:r>
        <w:rPr>
          <w:w w:val="95"/>
        </w:rPr>
        <w:t>1,100</w:t>
      </w:r>
      <w:r>
        <w:rPr>
          <w:spacing w:val="-2"/>
          <w:w w:val="95"/>
        </w:rPr>
        <w:t> </w:t>
      </w:r>
      <w:r>
        <w:rPr>
          <w:w w:val="95"/>
        </w:rPr>
        <w:t>pesos</w:t>
      </w:r>
      <w:r>
        <w:rPr>
          <w:spacing w:val="-1"/>
          <w:w w:val="95"/>
        </w:rPr>
        <w:t> </w:t>
      </w:r>
      <w:r>
        <w:rPr>
          <w:w w:val="95"/>
        </w:rPr>
        <w:t>del pago.</w:t>
      </w:r>
    </w:p>
    <w:p>
      <w:pPr>
        <w:pStyle w:val="BodyText"/>
        <w:spacing w:line="280" w:lineRule="auto" w:before="194"/>
        <w:ind w:left="643" w:right="843"/>
      </w:pPr>
      <w:r>
        <w:rPr>
          <w:w w:val="95"/>
        </w:rPr>
        <w:t>IV.-</w:t>
      </w:r>
      <w:r>
        <w:rPr>
          <w:spacing w:val="12"/>
          <w:w w:val="95"/>
        </w:rPr>
        <w:t> </w:t>
      </w:r>
      <w:r>
        <w:rPr>
          <w:w w:val="95"/>
        </w:rPr>
        <w:t>Por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uso</w:t>
      </w:r>
      <w:r>
        <w:rPr>
          <w:spacing w:val="9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centro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almacenaje</w:t>
      </w:r>
      <w:r>
        <w:rPr>
          <w:spacing w:val="11"/>
          <w:w w:val="95"/>
        </w:rPr>
        <w:t> </w:t>
      </w:r>
      <w:r>
        <w:rPr>
          <w:w w:val="95"/>
        </w:rPr>
        <w:t>temporal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residuos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manejo</w:t>
      </w:r>
      <w:r>
        <w:rPr>
          <w:spacing w:val="14"/>
          <w:w w:val="95"/>
        </w:rPr>
        <w:t> </w:t>
      </w:r>
      <w:r>
        <w:rPr>
          <w:w w:val="95"/>
        </w:rPr>
        <w:t>especial</w:t>
      </w:r>
      <w:r>
        <w:rPr>
          <w:spacing w:val="11"/>
          <w:w w:val="95"/>
        </w:rPr>
        <w:t> </w:t>
      </w:r>
      <w:r>
        <w:rPr>
          <w:w w:val="95"/>
        </w:rPr>
        <w:t>ante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>
          <w:w w:val="95"/>
        </w:rPr>
        <w:t>recepción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cada</w:t>
      </w:r>
      <w:r>
        <w:rPr>
          <w:spacing w:val="-4"/>
          <w:w w:val="95"/>
        </w:rPr>
        <w:t> </w:t>
      </w:r>
      <w:r>
        <w:rPr>
          <w:w w:val="95"/>
        </w:rPr>
        <w:t>tambor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deposite</w:t>
      </w:r>
      <w:r>
        <w:rPr>
          <w:spacing w:val="-5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desechos en</w:t>
      </w:r>
      <w:r>
        <w:rPr>
          <w:spacing w:val="-4"/>
          <w:w w:val="95"/>
        </w:rPr>
        <w:t> </w:t>
      </w:r>
      <w:r>
        <w:rPr>
          <w:w w:val="95"/>
        </w:rPr>
        <w:t>este:</w:t>
      </w:r>
      <w:r>
        <w:rPr>
          <w:spacing w:val="-7"/>
          <w:w w:val="95"/>
        </w:rPr>
        <w:t> </w:t>
      </w:r>
      <w:r>
        <w:rPr>
          <w:w w:val="95"/>
        </w:rPr>
        <w:t>$18.60</w:t>
      </w:r>
      <w:r>
        <w:rPr>
          <w:spacing w:val="-5"/>
          <w:w w:val="95"/>
        </w:rPr>
        <w:t> </w:t>
      </w:r>
      <w:r>
        <w:rPr>
          <w:w w:val="95"/>
        </w:rPr>
        <w:t>pesos.</w:t>
      </w:r>
    </w:p>
    <w:p>
      <w:pPr>
        <w:spacing w:after="0" w:line="280" w:lineRule="auto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3"/>
        <w:ind w:left="643"/>
        <w:jc w:val="left"/>
      </w:pPr>
      <w:r>
        <w:rPr/>
        <w:t>Del</w:t>
      </w:r>
      <w:r>
        <w:rPr>
          <w:spacing w:val="-1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5"/>
        </w:rPr>
      </w:pPr>
      <w:r>
        <w:rPr/>
        <w:br w:type="column"/>
      </w:r>
      <w:r>
        <w:rPr>
          <w:rFonts w:ascii="Tahoma"/>
          <w:b/>
          <w:sz w:val="15"/>
        </w:rPr>
      </w:r>
    </w:p>
    <w:p>
      <w:pPr>
        <w:spacing w:line="362" w:lineRule="auto" w:before="0"/>
        <w:ind w:left="643" w:right="517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28-12-2018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 w:line="362" w:lineRule="auto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  <w:cols w:num="2" w:equalWidth="0">
            <w:col w:w="1576" w:space="4488"/>
            <w:col w:w="430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3" w:right="933"/>
        <w:jc w:val="both"/>
      </w:pPr>
      <w:r>
        <w:rPr>
          <w:rFonts w:ascii="Tahoma" w:hAnsi="Tahoma"/>
          <w:b/>
        </w:rPr>
        <w:t>ARTÍCULO 141.- </w:t>
      </w:r>
      <w:r>
        <w:rPr/>
        <w:t>Las cuotas a que se refiere la fracción </w:t>
      </w:r>
      <w:r>
        <w:rPr>
          <w:w w:val="95"/>
        </w:rPr>
        <w:t>I </w:t>
      </w:r>
      <w:r>
        <w:rPr/>
        <w:t>del artículo 140 deberán ser</w:t>
      </w:r>
      <w:r>
        <w:rPr>
          <w:spacing w:val="1"/>
        </w:rPr>
        <w:t> </w:t>
      </w:r>
      <w:r>
        <w:rPr/>
        <w:t>pagadas previamente a la entrada del vehículo a las instalaciones de la Central de</w:t>
      </w:r>
      <w:r>
        <w:rPr>
          <w:spacing w:val="1"/>
        </w:rPr>
        <w:t> </w:t>
      </w:r>
      <w:r>
        <w:rPr/>
        <w:t>Abasto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0"/>
        <w:ind w:left="643" w:right="931"/>
        <w:jc w:val="both"/>
      </w:pP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refiere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fracción</w:t>
      </w:r>
      <w:r>
        <w:rPr>
          <w:spacing w:val="-14"/>
        </w:rPr>
        <w:t> </w:t>
      </w:r>
      <w:r>
        <w:rPr>
          <w:w w:val="90"/>
        </w:rPr>
        <w:t>II</w:t>
      </w:r>
      <w:r>
        <w:rPr>
          <w:spacing w:val="-2"/>
          <w:w w:val="90"/>
        </w:rPr>
        <w:t> </w:t>
      </w:r>
      <w:r>
        <w:rPr/>
        <w:t>del</w:t>
      </w:r>
      <w:r>
        <w:rPr>
          <w:spacing w:val="-12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140,</w:t>
      </w:r>
      <w:r>
        <w:rPr>
          <w:spacing w:val="-7"/>
        </w:rPr>
        <w:t> </w:t>
      </w:r>
      <w:r>
        <w:rPr/>
        <w:t>las</w:t>
      </w:r>
      <w:r>
        <w:rPr>
          <w:spacing w:val="-12"/>
        </w:rPr>
        <w:t> </w:t>
      </w:r>
      <w:r>
        <w:rPr/>
        <w:t>cuotas</w:t>
      </w:r>
      <w:r>
        <w:rPr>
          <w:spacing w:val="-12"/>
        </w:rPr>
        <w:t> </w:t>
      </w:r>
      <w:r>
        <w:rPr/>
        <w:t>deberán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pagadas</w:t>
      </w:r>
      <w:r>
        <w:rPr>
          <w:spacing w:val="-68"/>
        </w:rPr>
        <w:t> </w:t>
      </w:r>
      <w:r>
        <w:rPr>
          <w:w w:val="95"/>
        </w:rPr>
        <w:t>en forma diaria a más tardar en el día al cual correspondan. Las cuotas a que se refiere la</w:t>
      </w:r>
      <w:r>
        <w:rPr>
          <w:spacing w:val="1"/>
          <w:w w:val="95"/>
        </w:rPr>
        <w:t> </w:t>
      </w:r>
      <w:r>
        <w:rPr>
          <w:spacing w:val="-1"/>
        </w:rPr>
        <w:t>fracción</w:t>
      </w:r>
      <w:r>
        <w:rPr>
          <w:spacing w:val="-17"/>
        </w:rPr>
        <w:t> </w:t>
      </w:r>
      <w:r>
        <w:rPr>
          <w:w w:val="90"/>
        </w:rPr>
        <w:t>III</w:t>
      </w:r>
      <w:r>
        <w:rPr>
          <w:spacing w:val="-7"/>
          <w:w w:val="90"/>
        </w:rPr>
        <w:t> </w:t>
      </w:r>
      <w:r>
        <w:rPr/>
        <w:t>del</w:t>
      </w:r>
      <w:r>
        <w:rPr>
          <w:spacing w:val="-16"/>
        </w:rPr>
        <w:t> </w:t>
      </w:r>
      <w:r>
        <w:rPr/>
        <w:t>mencionado</w:t>
      </w:r>
      <w:r>
        <w:rPr>
          <w:spacing w:val="-17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140,</w:t>
      </w:r>
      <w:r>
        <w:rPr>
          <w:spacing w:val="-16"/>
        </w:rPr>
        <w:t> </w:t>
      </w:r>
      <w:r>
        <w:rPr/>
        <w:t>deberán</w:t>
      </w:r>
      <w:r>
        <w:rPr>
          <w:spacing w:val="-16"/>
        </w:rPr>
        <w:t> </w:t>
      </w:r>
      <w:r>
        <w:rPr/>
        <w:t>ser</w:t>
      </w:r>
      <w:r>
        <w:rPr>
          <w:spacing w:val="-17"/>
        </w:rPr>
        <w:t> </w:t>
      </w:r>
      <w:r>
        <w:rPr/>
        <w:t>cubiertas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forma</w:t>
      </w:r>
      <w:r>
        <w:rPr>
          <w:spacing w:val="-16"/>
        </w:rPr>
        <w:t> </w:t>
      </w:r>
      <w:r>
        <w:rPr/>
        <w:t>mensual</w:t>
      </w:r>
      <w:r>
        <w:rPr>
          <w:spacing w:val="-16"/>
        </w:rPr>
        <w:t> </w:t>
      </w:r>
      <w:r>
        <w:rPr/>
        <w:t>dentro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primeros</w:t>
      </w:r>
      <w:r>
        <w:rPr>
          <w:spacing w:val="-11"/>
          <w:w w:val="95"/>
        </w:rPr>
        <w:t> </w:t>
      </w:r>
      <w:r>
        <w:rPr>
          <w:w w:val="95"/>
        </w:rPr>
        <w:t>diez</w:t>
      </w:r>
      <w:r>
        <w:rPr>
          <w:spacing w:val="-8"/>
          <w:w w:val="95"/>
        </w:rPr>
        <w:t> </w:t>
      </w:r>
      <w:r>
        <w:rPr>
          <w:w w:val="95"/>
        </w:rPr>
        <w:t>días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mes</w:t>
      </w:r>
      <w:r>
        <w:rPr>
          <w:spacing w:val="-10"/>
          <w:w w:val="95"/>
        </w:rPr>
        <w:t> </w:t>
      </w:r>
      <w:r>
        <w:rPr>
          <w:w w:val="95"/>
        </w:rPr>
        <w:t>siguiente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correspondan.</w:t>
      </w:r>
    </w:p>
    <w:p>
      <w:pPr>
        <w:pStyle w:val="BodyText"/>
        <w:spacing w:before="200"/>
        <w:ind w:left="643"/>
        <w:jc w:val="both"/>
      </w:pPr>
      <w:r>
        <w:rPr>
          <w:w w:val="95"/>
        </w:rPr>
        <w:t>No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causarán</w:t>
      </w:r>
      <w:r>
        <w:rPr>
          <w:spacing w:val="3"/>
          <w:w w:val="95"/>
        </w:rPr>
        <w:t> </w:t>
      </w:r>
      <w:r>
        <w:rPr>
          <w:w w:val="95"/>
        </w:rPr>
        <w:t>actualización</w:t>
      </w:r>
      <w:r>
        <w:rPr>
          <w:spacing w:val="3"/>
          <w:w w:val="95"/>
        </w:rPr>
        <w:t> </w:t>
      </w:r>
      <w:r>
        <w:rPr>
          <w:w w:val="95"/>
        </w:rPr>
        <w:t>ni</w:t>
      </w:r>
      <w:r>
        <w:rPr>
          <w:spacing w:val="3"/>
          <w:w w:val="95"/>
        </w:rPr>
        <w:t> </w:t>
      </w:r>
      <w:r>
        <w:rPr>
          <w:w w:val="95"/>
        </w:rPr>
        <w:t>recargos sobre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cuotas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refiere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artículo</w:t>
      </w:r>
      <w:r>
        <w:rPr>
          <w:spacing w:val="1"/>
          <w:w w:val="95"/>
        </w:rPr>
        <w:t> </w:t>
      </w:r>
      <w:r>
        <w:rPr>
          <w:w w:val="95"/>
        </w:rPr>
        <w:t>140.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ind w:right="891"/>
      </w:pPr>
      <w:r>
        <w:rPr/>
        <w:t>Sección</w:t>
      </w:r>
      <w:r>
        <w:rPr>
          <w:spacing w:val="3"/>
        </w:rPr>
        <w:t> </w:t>
      </w:r>
      <w:r>
        <w:rPr/>
        <w:t>Décima</w:t>
      </w:r>
      <w:r>
        <w:rPr>
          <w:spacing w:val="7"/>
        </w:rPr>
        <w:t> </w:t>
      </w:r>
      <w:r>
        <w:rPr/>
        <w:t>Novena</w:t>
      </w:r>
    </w:p>
    <w:p>
      <w:pPr>
        <w:spacing w:before="4"/>
        <w:ind w:left="600" w:right="894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Limpia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Bienes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Inmuebles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en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Desuso</w:t>
      </w:r>
    </w:p>
    <w:p>
      <w:pPr>
        <w:pStyle w:val="BodyText"/>
        <w:spacing w:line="278" w:lineRule="auto" w:before="204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142.-</w:t>
      </w:r>
      <w:r>
        <w:rPr>
          <w:rFonts w:ascii="Tahoma" w:hAnsi="Tahoma"/>
          <w:b/>
          <w:spacing w:val="6"/>
        </w:rPr>
        <w:t> </w:t>
      </w:r>
      <w:r>
        <w:rPr/>
        <w:t>Son</w:t>
      </w:r>
      <w:r>
        <w:rPr>
          <w:spacing w:val="-7"/>
        </w:rPr>
        <w:t> </w:t>
      </w:r>
      <w:r>
        <w:rPr/>
        <w:t>sujetos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establecidos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esta</w:t>
      </w:r>
      <w:r>
        <w:rPr>
          <w:spacing w:val="-7"/>
        </w:rPr>
        <w:t> </w:t>
      </w:r>
      <w:r>
        <w:rPr/>
        <w:t>sección,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</w:t>
      </w:r>
      <w:r>
        <w:rPr>
          <w:spacing w:val="-68"/>
        </w:rPr>
        <w:t> </w:t>
      </w:r>
      <w:r>
        <w:rPr/>
        <w:t>físicas o morales que sean propietarias o poseedoras de bienes inmuebles en desuso</w:t>
      </w:r>
      <w:r>
        <w:rPr>
          <w:spacing w:val="1"/>
        </w:rPr>
        <w:t> </w:t>
      </w:r>
      <w:r>
        <w:rPr/>
        <w:t>ubicados en el Municipio de Mérida y que soliciten el servicio de limpia en dichos</w:t>
      </w:r>
      <w:r>
        <w:rPr>
          <w:spacing w:val="1"/>
        </w:rPr>
        <w:t> </w:t>
      </w:r>
      <w:r>
        <w:rPr>
          <w:w w:val="95"/>
        </w:rPr>
        <w:t>inmuebles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le</w:t>
      </w:r>
      <w:r>
        <w:rPr>
          <w:spacing w:val="-7"/>
          <w:w w:val="95"/>
        </w:rPr>
        <w:t> </w:t>
      </w:r>
      <w:r>
        <w:rPr>
          <w:w w:val="95"/>
        </w:rPr>
        <w:t>sea</w:t>
      </w:r>
      <w:r>
        <w:rPr>
          <w:spacing w:val="-10"/>
          <w:w w:val="95"/>
        </w:rPr>
        <w:t> </w:t>
      </w:r>
      <w:r>
        <w:rPr>
          <w:w w:val="95"/>
        </w:rPr>
        <w:t>autorizado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Públicos.</w:t>
      </w:r>
    </w:p>
    <w:p>
      <w:pPr>
        <w:pStyle w:val="BodyText"/>
        <w:spacing w:line="278" w:lineRule="auto" w:before="200"/>
        <w:ind w:left="643" w:right="933"/>
        <w:jc w:val="both"/>
      </w:pP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efectos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esta</w:t>
      </w:r>
      <w:r>
        <w:rPr>
          <w:spacing w:val="-14"/>
        </w:rPr>
        <w:t> </w:t>
      </w:r>
      <w:r>
        <w:rPr>
          <w:spacing w:val="-1"/>
        </w:rPr>
        <w:t>sección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entenderá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limpia,</w:t>
      </w:r>
      <w:r>
        <w:rPr>
          <w:spacing w:val="-17"/>
        </w:rPr>
        <w:t> </w:t>
      </w:r>
      <w:r>
        <w:rPr/>
        <w:t>aquellos</w:t>
      </w:r>
      <w:r>
        <w:rPr>
          <w:spacing w:val="-15"/>
        </w:rPr>
        <w:t> </w:t>
      </w:r>
      <w:r>
        <w:rPr/>
        <w:t>trabajos</w:t>
      </w:r>
      <w:r>
        <w:rPr>
          <w:spacing w:val="-68"/>
        </w:rPr>
        <w:t> </w:t>
      </w:r>
      <w:r>
        <w:rPr/>
        <w:t>realizados</w:t>
      </w:r>
      <w:r>
        <w:rPr>
          <w:spacing w:val="-9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Ayuntamiento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Mérida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conservar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condiciones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sanidad</w:t>
      </w:r>
      <w:r>
        <w:rPr>
          <w:spacing w:val="-7"/>
        </w:rPr>
        <w:t> </w:t>
      </w:r>
      <w:r>
        <w:rPr/>
        <w:t>los</w:t>
      </w:r>
      <w:r>
        <w:rPr>
          <w:spacing w:val="-68"/>
        </w:rPr>
        <w:t> </w:t>
      </w:r>
      <w:r>
        <w:rPr/>
        <w:t>bienes inmuebles en desuso, de conformidad con lo establecido en el Reglamento para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limpieza,</w:t>
      </w:r>
      <w:r>
        <w:rPr>
          <w:spacing w:val="-2"/>
          <w:w w:val="95"/>
        </w:rPr>
        <w:t> </w:t>
      </w:r>
      <w:r>
        <w:rPr>
          <w:w w:val="95"/>
        </w:rPr>
        <w:t>sanidad y</w:t>
      </w:r>
      <w:r>
        <w:rPr>
          <w:spacing w:val="1"/>
          <w:w w:val="95"/>
        </w:rPr>
        <w:t> </w:t>
      </w:r>
      <w:r>
        <w:rPr>
          <w:w w:val="95"/>
        </w:rPr>
        <w:t>conservación</w:t>
      </w:r>
      <w:r>
        <w:rPr>
          <w:spacing w:val="2"/>
          <w:w w:val="95"/>
        </w:rPr>
        <w:t> </w:t>
      </w:r>
      <w:r>
        <w:rPr>
          <w:w w:val="95"/>
        </w:rPr>
        <w:t>de bienes inmuebles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Municipio</w:t>
      </w:r>
      <w:r>
        <w:rPr>
          <w:spacing w:val="3"/>
          <w:w w:val="95"/>
        </w:rPr>
        <w:t> </w:t>
      </w:r>
      <w:r>
        <w:rPr>
          <w:w w:val="95"/>
        </w:rPr>
        <w:t>de Mérida.</w:t>
      </w:r>
    </w:p>
    <w:p>
      <w:pPr>
        <w:pStyle w:val="BodyText"/>
        <w:spacing w:line="280" w:lineRule="auto" w:before="199"/>
        <w:ind w:left="643" w:right="93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5"/>
        </w:rPr>
        <w:t> </w:t>
      </w:r>
      <w:r>
        <w:rPr>
          <w:rFonts w:ascii="Tahoma" w:hAnsi="Tahoma"/>
          <w:b/>
        </w:rPr>
        <w:t>143.-</w:t>
      </w:r>
      <w:r>
        <w:rPr>
          <w:rFonts w:ascii="Tahoma" w:hAnsi="Tahoma"/>
          <w:b/>
          <w:spacing w:val="5"/>
        </w:rPr>
        <w:t> </w:t>
      </w:r>
      <w:r>
        <w:rPr/>
        <w:t>El</w:t>
      </w:r>
      <w:r>
        <w:rPr>
          <w:spacing w:val="-6"/>
        </w:rPr>
        <w:t> </w:t>
      </w:r>
      <w:r>
        <w:rPr/>
        <w:t>objeto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establecidos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esta</w:t>
      </w:r>
      <w:r>
        <w:rPr>
          <w:spacing w:val="-7"/>
        </w:rPr>
        <w:t> </w:t>
      </w:r>
      <w:r>
        <w:rPr/>
        <w:t>sección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/>
        <w:t>limpia</w:t>
      </w:r>
      <w:r>
        <w:rPr>
          <w:spacing w:val="-16"/>
        </w:rPr>
        <w:t> </w:t>
      </w:r>
      <w:r>
        <w:rPr/>
        <w:t>realizado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Ayuntamiento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Mérida.</w:t>
      </w:r>
    </w:p>
    <w:p>
      <w:pPr>
        <w:pStyle w:val="BodyText"/>
        <w:spacing w:line="278" w:lineRule="auto" w:before="197"/>
        <w:ind w:left="643" w:right="941"/>
        <w:jc w:val="both"/>
      </w:pPr>
      <w:r>
        <w:rPr>
          <w:rFonts w:ascii="Tahoma" w:hAnsi="Tahoma"/>
          <w:b/>
        </w:rPr>
        <w:t>ARTÍCULO 144.- </w:t>
      </w:r>
      <w:r>
        <w:rPr/>
        <w:t>Por los servicios a que se refiere la presente sección se causará un</w:t>
      </w:r>
      <w:r>
        <w:rPr>
          <w:spacing w:val="1"/>
        </w:rPr>
        <w:t> </w:t>
      </w:r>
      <w:r>
        <w:rPr/>
        <w:t>derecho equivalente a 0.20 veces la unidad de medida y actualización por cada metro</w:t>
      </w:r>
      <w:r>
        <w:rPr>
          <w:spacing w:val="1"/>
        </w:rPr>
        <w:t> </w:t>
      </w:r>
      <w:r>
        <w:rPr/>
        <w:t>cuadrado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superficie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bien</w:t>
      </w:r>
      <w:r>
        <w:rPr>
          <w:spacing w:val="-11"/>
        </w:rPr>
        <w:t> </w:t>
      </w:r>
      <w:r>
        <w:rPr/>
        <w:t>inmueble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efectúe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limpia.</w:t>
      </w:r>
      <w:r>
        <w:rPr>
          <w:spacing w:val="-11"/>
        </w:rPr>
        <w:t> </w:t>
      </w:r>
      <w:r>
        <w:rPr/>
        <w:t>El</w:t>
      </w:r>
      <w:r>
        <w:rPr>
          <w:spacing w:val="-68"/>
        </w:rPr>
        <w:t> </w:t>
      </w:r>
      <w:r>
        <w:rPr/>
        <w:t>pago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realizará</w:t>
      </w:r>
      <w:r>
        <w:rPr>
          <w:spacing w:val="-16"/>
        </w:rPr>
        <w:t> </w:t>
      </w:r>
      <w:r>
        <w:rPr/>
        <w:t>previamente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prestación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servicio.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right="892"/>
      </w:pPr>
      <w:r>
        <w:rPr/>
        <w:t>Sección</w:t>
      </w:r>
      <w:r>
        <w:rPr>
          <w:spacing w:val="-5"/>
        </w:rPr>
        <w:t> </w:t>
      </w:r>
      <w:r>
        <w:rPr/>
        <w:t>Vigésima</w:t>
      </w:r>
    </w:p>
    <w:p>
      <w:pPr>
        <w:spacing w:before="3"/>
        <w:ind w:left="600" w:right="898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Prestación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Materia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Protección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Civil</w:t>
      </w:r>
    </w:p>
    <w:p>
      <w:pPr>
        <w:pStyle w:val="BodyText"/>
        <w:spacing w:line="278" w:lineRule="auto" w:before="204"/>
        <w:ind w:left="643" w:right="843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6"/>
          <w:w w:val="95"/>
        </w:rPr>
        <w:t> </w:t>
      </w:r>
      <w:r>
        <w:rPr>
          <w:rFonts w:ascii="Tahoma" w:hAnsi="Tahoma"/>
          <w:b/>
          <w:w w:val="95"/>
        </w:rPr>
        <w:t>144-A.-</w:t>
      </w:r>
      <w:r>
        <w:rPr>
          <w:rFonts w:ascii="Tahoma" w:hAnsi="Tahoma"/>
          <w:b/>
          <w:spacing w:val="27"/>
          <w:w w:val="95"/>
        </w:rPr>
        <w:t> </w:t>
      </w:r>
      <w:r>
        <w:rPr>
          <w:w w:val="95"/>
        </w:rPr>
        <w:t>Son</w:t>
      </w:r>
      <w:r>
        <w:rPr>
          <w:spacing w:val="16"/>
          <w:w w:val="95"/>
        </w:rPr>
        <w:t> </w:t>
      </w:r>
      <w:r>
        <w:rPr>
          <w:w w:val="95"/>
        </w:rPr>
        <w:t>sujetos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derechos</w:t>
      </w:r>
      <w:r>
        <w:rPr>
          <w:spacing w:val="17"/>
          <w:w w:val="95"/>
        </w:rPr>
        <w:t> </w:t>
      </w:r>
      <w:r>
        <w:rPr>
          <w:w w:val="95"/>
        </w:rPr>
        <w:t>establecidos</w:t>
      </w:r>
      <w:r>
        <w:rPr>
          <w:spacing w:val="20"/>
          <w:w w:val="95"/>
        </w:rPr>
        <w:t> </w:t>
      </w:r>
      <w:r>
        <w:rPr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esta</w:t>
      </w:r>
      <w:r>
        <w:rPr>
          <w:spacing w:val="16"/>
          <w:w w:val="95"/>
        </w:rPr>
        <w:t> </w:t>
      </w:r>
      <w:r>
        <w:rPr>
          <w:w w:val="95"/>
        </w:rPr>
        <w:t>sección</w:t>
      </w:r>
      <w:r>
        <w:rPr>
          <w:spacing w:val="16"/>
          <w:w w:val="95"/>
        </w:rPr>
        <w:t>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w w:val="95"/>
        </w:rPr>
        <w:t>personas</w:t>
      </w:r>
      <w:r>
        <w:rPr>
          <w:spacing w:val="-64"/>
          <w:w w:val="95"/>
        </w:rPr>
        <w:t> </w:t>
      </w:r>
      <w:r>
        <w:rPr>
          <w:w w:val="95"/>
        </w:rPr>
        <w:t>físicas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morales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soliciten,</w:t>
      </w:r>
      <w:r>
        <w:rPr>
          <w:spacing w:val="-8"/>
          <w:w w:val="95"/>
        </w:rPr>
        <w:t> </w:t>
      </w:r>
      <w:r>
        <w:rPr>
          <w:w w:val="95"/>
        </w:rPr>
        <w:t>cualquiera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servicios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refiere</w:t>
      </w:r>
      <w:r>
        <w:rPr>
          <w:spacing w:val="-2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sección.</w:t>
      </w:r>
    </w:p>
    <w:p>
      <w:pPr>
        <w:spacing w:before="197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2"/>
        <w:rPr>
          <w:b/>
          <w:i/>
          <w:sz w:val="19"/>
        </w:rPr>
      </w:pPr>
    </w:p>
    <w:p>
      <w:pPr>
        <w:pStyle w:val="BodyText"/>
        <w:spacing w:line="280" w:lineRule="auto"/>
        <w:ind w:left="643" w:right="843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144-B.-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El objeto de los derechos establecidos en esta sección son los servicios</w:t>
      </w:r>
      <w:r>
        <w:rPr>
          <w:spacing w:val="-64"/>
          <w:w w:val="95"/>
        </w:rPr>
        <w:t> </w:t>
      </w:r>
      <w:r>
        <w:rPr/>
        <w:t>prestados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Departamento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Protección</w:t>
      </w:r>
      <w:r>
        <w:rPr>
          <w:spacing w:val="-14"/>
        </w:rPr>
        <w:t> </w:t>
      </w:r>
      <w:r>
        <w:rPr/>
        <w:t>Civil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concepto</w:t>
      </w:r>
      <w:r>
        <w:rPr>
          <w:spacing w:val="-16"/>
        </w:rPr>
        <w:t> </w:t>
      </w:r>
      <w:r>
        <w:rPr/>
        <w:t>de:</w:t>
      </w:r>
    </w:p>
    <w:p>
      <w:pPr>
        <w:pStyle w:val="ListParagraph"/>
        <w:numPr>
          <w:ilvl w:val="0"/>
          <w:numId w:val="23"/>
        </w:numPr>
        <w:tabs>
          <w:tab w:pos="748" w:val="left" w:leader="none"/>
        </w:tabs>
        <w:spacing w:line="278" w:lineRule="auto" w:before="195" w:after="0"/>
        <w:ind w:left="643" w:right="932" w:firstLine="0"/>
        <w:jc w:val="left"/>
        <w:rPr>
          <w:sz w:val="20"/>
        </w:rPr>
      </w:pPr>
      <w:r>
        <w:rPr>
          <w:rFonts w:ascii="Cambria Math" w:hAnsi="Cambria Math"/>
          <w:sz w:val="20"/>
        </w:rPr>
        <w:t>‐</w:t>
      </w:r>
      <w:r>
        <w:rPr>
          <w:rFonts w:ascii="Cambria Math" w:hAnsi="Cambria Math"/>
          <w:spacing w:val="43"/>
          <w:sz w:val="20"/>
        </w:rPr>
        <w:t> </w:t>
      </w:r>
      <w:r>
        <w:rPr>
          <w:sz w:val="20"/>
        </w:rPr>
        <w:t>Constancia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Conformidad</w:t>
      </w:r>
      <w:r>
        <w:rPr>
          <w:spacing w:val="17"/>
          <w:sz w:val="20"/>
        </w:rPr>
        <w:t> </w:t>
      </w:r>
      <w:r>
        <w:rPr>
          <w:sz w:val="20"/>
        </w:rPr>
        <w:t>respecto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seguridad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ubicación</w:t>
      </w:r>
      <w:r>
        <w:rPr>
          <w:spacing w:val="17"/>
          <w:sz w:val="20"/>
        </w:rPr>
        <w:t> </w:t>
      </w:r>
      <w:r>
        <w:rPr>
          <w:sz w:val="20"/>
        </w:rPr>
        <w:t>para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18"/>
          <w:sz w:val="20"/>
        </w:rPr>
        <w:t> </w:t>
      </w:r>
      <w:r>
        <w:rPr>
          <w:sz w:val="20"/>
        </w:rPr>
        <w:t>consumo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Pirotecnia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Explosivos,</w:t>
      </w:r>
      <w:r>
        <w:rPr>
          <w:spacing w:val="-1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3"/>
        </w:numPr>
        <w:tabs>
          <w:tab w:pos="794" w:val="left" w:leader="none"/>
        </w:tabs>
        <w:spacing w:line="240" w:lineRule="auto" w:before="197" w:after="0"/>
        <w:ind w:left="793" w:right="0" w:hanging="151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26"/>
          <w:w w:val="95"/>
          <w:sz w:val="20"/>
        </w:rPr>
        <w:t> </w:t>
      </w:r>
      <w:r>
        <w:rPr>
          <w:w w:val="95"/>
          <w:sz w:val="20"/>
        </w:rPr>
        <w:t>Resultado de visita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verificación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voluntaria.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0" w:lineRule="auto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144-C.-</w:t>
      </w:r>
      <w:r>
        <w:rPr>
          <w:rFonts w:ascii="Tahoma" w:hAnsi="Tahoma"/>
          <w:b/>
          <w:spacing w:val="4"/>
        </w:rPr>
        <w:t> </w:t>
      </w:r>
      <w:r>
        <w:rPr/>
        <w:t>Los</w:t>
      </w:r>
      <w:r>
        <w:rPr>
          <w:spacing w:val="-9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sección</w:t>
      </w:r>
      <w:r>
        <w:rPr>
          <w:spacing w:val="-8"/>
        </w:rPr>
        <w:t> </w:t>
      </w:r>
      <w:r>
        <w:rPr/>
        <w:t>se</w:t>
      </w:r>
      <w:r>
        <w:rPr>
          <w:spacing w:val="-68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siguiente:</w:t>
      </w:r>
    </w:p>
    <w:p>
      <w:pPr>
        <w:pStyle w:val="ListParagraph"/>
        <w:numPr>
          <w:ilvl w:val="0"/>
          <w:numId w:val="24"/>
        </w:numPr>
        <w:tabs>
          <w:tab w:pos="748" w:val="left" w:leader="none"/>
        </w:tabs>
        <w:spacing w:line="278" w:lineRule="auto" w:before="193" w:after="0"/>
        <w:ind w:left="643" w:right="932" w:firstLine="0"/>
        <w:jc w:val="left"/>
        <w:rPr>
          <w:sz w:val="20"/>
        </w:rPr>
      </w:pPr>
      <w:r>
        <w:rPr>
          <w:rFonts w:ascii="Cambria Math" w:hAnsi="Cambria Math"/>
          <w:sz w:val="20"/>
        </w:rPr>
        <w:t>‐</w:t>
      </w:r>
      <w:r>
        <w:rPr>
          <w:rFonts w:ascii="Cambria Math" w:hAnsi="Cambria Math"/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70"/>
          <w:sz w:val="20"/>
        </w:rPr>
        <w:t> </w:t>
      </w:r>
      <w:r>
        <w:rPr>
          <w:sz w:val="20"/>
        </w:rPr>
        <w:t>Constancia</w:t>
      </w:r>
      <w:r>
        <w:rPr>
          <w:spacing w:val="70"/>
          <w:sz w:val="20"/>
        </w:rPr>
        <w:t> </w:t>
      </w:r>
      <w:r>
        <w:rPr>
          <w:sz w:val="20"/>
        </w:rPr>
        <w:t>de  Conformidad</w:t>
      </w:r>
      <w:r>
        <w:rPr>
          <w:spacing w:val="70"/>
          <w:sz w:val="20"/>
        </w:rPr>
        <w:t> </w:t>
      </w:r>
      <w:r>
        <w:rPr>
          <w:sz w:val="20"/>
        </w:rPr>
        <w:t>respecto</w:t>
      </w:r>
      <w:r>
        <w:rPr>
          <w:spacing w:val="69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seguridad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ubicación  para</w:t>
      </w:r>
      <w:r>
        <w:rPr>
          <w:spacing w:val="70"/>
          <w:sz w:val="20"/>
        </w:rPr>
        <w:t> </w:t>
      </w:r>
      <w:r>
        <w:rPr>
          <w:sz w:val="20"/>
        </w:rPr>
        <w:t>el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pirotecnia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explosivos: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10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U.M.A.</w:t>
      </w:r>
    </w:p>
    <w:p>
      <w:pPr>
        <w:pStyle w:val="ListParagraph"/>
        <w:numPr>
          <w:ilvl w:val="0"/>
          <w:numId w:val="24"/>
        </w:numPr>
        <w:tabs>
          <w:tab w:pos="794" w:val="left" w:leader="none"/>
        </w:tabs>
        <w:spacing w:line="240" w:lineRule="auto" w:before="199" w:after="0"/>
        <w:ind w:left="793" w:right="0" w:hanging="151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resultado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visita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verificación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voluntaria: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5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U.M.A.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621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rPr>
          <w:b/>
          <w:i/>
        </w:rPr>
      </w:pPr>
    </w:p>
    <w:p>
      <w:pPr>
        <w:spacing w:after="0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5"/>
        <w:rPr>
          <w:b/>
          <w:i/>
          <w:sz w:val="30"/>
        </w:rPr>
      </w:pPr>
    </w:p>
    <w:p>
      <w:pPr>
        <w:pStyle w:val="Heading1"/>
        <w:ind w:left="643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line="480" w:lineRule="auto" w:before="100"/>
        <w:ind w:left="643" w:right="3228" w:firstLine="84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w w:val="57"/>
          <w:sz w:val="20"/>
        </w:rPr>
        <w:t>II </w:t>
      </w:r>
      <w:r>
        <w:rPr>
          <w:rFonts w:ascii="Tahoma" w:hAnsi="Tahoma"/>
          <w:b/>
          <w:w w:val="85"/>
          <w:sz w:val="20"/>
        </w:rPr>
        <w:t>CONTRIBUCIONES</w:t>
      </w:r>
      <w:r>
        <w:rPr>
          <w:rFonts w:ascii="Tahoma" w:hAnsi="Tahoma"/>
          <w:b/>
          <w:spacing w:val="10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ESPECIALES</w:t>
      </w:r>
    </w:p>
    <w:p>
      <w:pPr>
        <w:pStyle w:val="Heading1"/>
        <w:spacing w:line="280" w:lineRule="auto"/>
        <w:ind w:left="727" w:right="3228" w:firstLine="641"/>
        <w:jc w:val="left"/>
      </w:pPr>
      <w:r>
        <w:rPr/>
        <w:t>Sección Única</w:t>
      </w:r>
      <w:r>
        <w:rPr>
          <w:spacing w:val="1"/>
        </w:rPr>
        <w:t> </w:t>
      </w:r>
      <w:r>
        <w:rPr>
          <w:w w:val="95"/>
        </w:rPr>
        <w:t>Contribuciones</w:t>
      </w:r>
      <w:r>
        <w:rPr>
          <w:spacing w:val="11"/>
          <w:w w:val="95"/>
        </w:rPr>
        <w:t> </w:t>
      </w:r>
      <w:r>
        <w:rPr>
          <w:w w:val="95"/>
        </w:rPr>
        <w:t>por</w:t>
      </w:r>
      <w:r>
        <w:rPr>
          <w:spacing w:val="11"/>
          <w:w w:val="95"/>
        </w:rPr>
        <w:t> </w:t>
      </w:r>
      <w:r>
        <w:rPr>
          <w:w w:val="95"/>
        </w:rPr>
        <w:t>Mejoras</w:t>
      </w:r>
    </w:p>
    <w:p>
      <w:pPr>
        <w:spacing w:after="0" w:line="280" w:lineRule="auto"/>
        <w:jc w:val="left"/>
        <w:sectPr>
          <w:type w:val="continuous"/>
          <w:pgSz w:w="11910" w:h="16850"/>
          <w:pgMar w:top="1500" w:bottom="280" w:left="1200" w:right="340"/>
          <w:cols w:num="2" w:equalWidth="0">
            <w:col w:w="1988" w:space="984"/>
            <w:col w:w="7398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100"/>
        <w:ind w:left="643" w:right="936"/>
        <w:jc w:val="both"/>
      </w:pPr>
      <w:r>
        <w:rPr>
          <w:rFonts w:ascii="Tahoma" w:hAnsi="Tahoma"/>
          <w:b/>
        </w:rPr>
        <w:t>ARTÍCULO 145.- </w:t>
      </w:r>
      <w:r>
        <w:rPr/>
        <w:t>Son sujetos obligados al pago de las contribuciones de mejoras las</w:t>
      </w:r>
      <w:r>
        <w:rPr>
          <w:spacing w:val="1"/>
        </w:rPr>
        <w:t> </w:t>
      </w:r>
      <w:r>
        <w:rPr/>
        <w:t>personas físicas o morales que sean propietarios, fideicomisarios, fideicomitentes,</w:t>
      </w:r>
      <w:r>
        <w:rPr>
          <w:spacing w:val="1"/>
        </w:rPr>
        <w:t> </w:t>
      </w:r>
      <w:r>
        <w:rPr/>
        <w:t>fiduciarios o poseedores por cualquier título de los predios beneficiados con obras</w:t>
      </w:r>
      <w:r>
        <w:rPr>
          <w:spacing w:val="1"/>
        </w:rPr>
        <w:t> </w:t>
      </w:r>
      <w:r>
        <w:rPr/>
        <w:t>realizadas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3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2"/>
        <w:ind w:left="643" w:right="941"/>
        <w:jc w:val="both"/>
      </w:pPr>
      <w:r>
        <w:rPr/>
        <w:t>Para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efectos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7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consideran</w:t>
      </w:r>
      <w:r>
        <w:rPr>
          <w:spacing w:val="-8"/>
        </w:rPr>
        <w:t> </w:t>
      </w:r>
      <w:r>
        <w:rPr/>
        <w:t>beneficiados</w:t>
      </w:r>
      <w:r>
        <w:rPr>
          <w:spacing w:val="-11"/>
        </w:rPr>
        <w:t> </w:t>
      </w:r>
      <w:r>
        <w:rPr/>
        <w:t>con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obras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efectúe</w:t>
      </w:r>
      <w:r>
        <w:rPr>
          <w:spacing w:val="-7"/>
        </w:rPr>
        <w:t> </w:t>
      </w:r>
      <w:r>
        <w:rPr/>
        <w:t>el</w:t>
      </w:r>
      <w:r>
        <w:rPr>
          <w:spacing w:val="-68"/>
        </w:rPr>
        <w:t> </w:t>
      </w:r>
      <w:r>
        <w:rPr/>
        <w:t>Ayuntamiento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siguientes:</w:t>
      </w:r>
    </w:p>
    <w:p>
      <w:pPr>
        <w:pStyle w:val="BodyText"/>
        <w:spacing w:before="199"/>
        <w:ind w:left="643"/>
        <w:jc w:val="both"/>
      </w:pP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predios</w:t>
      </w:r>
      <w:r>
        <w:rPr>
          <w:spacing w:val="7"/>
          <w:w w:val="95"/>
        </w:rPr>
        <w:t> </w:t>
      </w:r>
      <w:r>
        <w:rPr>
          <w:w w:val="95"/>
        </w:rPr>
        <w:t>exteriores,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colinden</w:t>
      </w:r>
      <w:r>
        <w:rPr>
          <w:spacing w:val="6"/>
          <w:w w:val="95"/>
        </w:rPr>
        <w:t> </w:t>
      </w:r>
      <w:r>
        <w:rPr>
          <w:w w:val="95"/>
        </w:rPr>
        <w:t>con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calle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hubiese</w:t>
      </w:r>
      <w:r>
        <w:rPr>
          <w:spacing w:val="5"/>
          <w:w w:val="95"/>
        </w:rPr>
        <w:t> </w:t>
      </w:r>
      <w:r>
        <w:rPr>
          <w:w w:val="95"/>
        </w:rPr>
        <w:t>ejecutado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4"/>
          <w:w w:val="95"/>
        </w:rPr>
        <w:t> </w:t>
      </w:r>
      <w:r>
        <w:rPr>
          <w:w w:val="95"/>
        </w:rPr>
        <w:t>obras.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3" w:right="936"/>
        <w:jc w:val="both"/>
      </w:pPr>
      <w:r>
        <w:rPr/>
        <w:t>Los predios interiores, cuyo acceso al exterior, fuere por la calle en donde se hubiesen</w:t>
      </w:r>
      <w:r>
        <w:rPr>
          <w:spacing w:val="1"/>
        </w:rPr>
        <w:t> </w:t>
      </w:r>
      <w:r>
        <w:rPr/>
        <w:t>ejecutado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obras.</w:t>
      </w:r>
    </w:p>
    <w:p>
      <w:pPr>
        <w:pStyle w:val="BodyText"/>
        <w:spacing w:line="278" w:lineRule="auto" w:before="200"/>
        <w:ind w:left="643" w:right="928"/>
        <w:jc w:val="both"/>
      </w:pPr>
      <w:r>
        <w:rPr/>
        <w:t>En el caso de edificios sujetos a régimen de propiedad en condominio, el importe de la</w:t>
      </w:r>
      <w:r>
        <w:rPr>
          <w:spacing w:val="-68"/>
        </w:rPr>
        <w:t> </w:t>
      </w:r>
      <w:r>
        <w:rPr/>
        <w:t>contribución calculado en términos de esta Sección, se dividirá a prorrata entre el</w:t>
      </w:r>
      <w:r>
        <w:rPr>
          <w:spacing w:val="1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locales.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00"/>
        <w:ind w:left="643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7"/>
        </w:rPr>
        <w:t> </w:t>
      </w:r>
      <w:r>
        <w:rPr>
          <w:rFonts w:ascii="Tahoma" w:hAnsi="Tahoma"/>
          <w:b/>
        </w:rPr>
        <w:t>146.-</w:t>
      </w:r>
      <w:r>
        <w:rPr>
          <w:rFonts w:ascii="Tahoma" w:hAnsi="Tahoma"/>
          <w:b/>
          <w:spacing w:val="19"/>
        </w:rPr>
        <w:t> </w:t>
      </w:r>
      <w:r>
        <w:rPr/>
        <w:t>Las</w:t>
      </w:r>
      <w:r>
        <w:rPr>
          <w:spacing w:val="5"/>
        </w:rPr>
        <w:t> </w:t>
      </w:r>
      <w:r>
        <w:rPr/>
        <w:t>contribuciones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mejoras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pagarán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realización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obras</w:t>
      </w:r>
      <w:r>
        <w:rPr>
          <w:spacing w:val="-67"/>
        </w:rPr>
        <w:t> </w:t>
      </w:r>
      <w:r>
        <w:rPr>
          <w:w w:val="95"/>
        </w:rPr>
        <w:t>públicas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urbanización</w:t>
      </w:r>
      <w:r>
        <w:rPr>
          <w:spacing w:val="-11"/>
          <w:w w:val="95"/>
        </w:rPr>
        <w:t> </w:t>
      </w:r>
      <w:r>
        <w:rPr>
          <w:w w:val="95"/>
        </w:rPr>
        <w:t>consistentes</w:t>
      </w:r>
      <w:r>
        <w:rPr>
          <w:spacing w:val="-11"/>
          <w:w w:val="95"/>
        </w:rPr>
        <w:t> </w:t>
      </w:r>
      <w:r>
        <w:rPr>
          <w:w w:val="95"/>
        </w:rPr>
        <w:t>en:</w:t>
      </w:r>
    </w:p>
    <w:p>
      <w:pPr>
        <w:pStyle w:val="BodyText"/>
        <w:spacing w:before="199"/>
        <w:ind w:left="643"/>
      </w:pPr>
      <w:r>
        <w:rPr>
          <w:w w:val="95"/>
        </w:rPr>
        <w:t>I.-</w:t>
      </w:r>
      <w:r>
        <w:rPr>
          <w:spacing w:val="-13"/>
          <w:w w:val="95"/>
        </w:rPr>
        <w:t> </w:t>
      </w:r>
      <w:r>
        <w:rPr>
          <w:w w:val="95"/>
        </w:rPr>
        <w:t>Pavimentación.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</w:pPr>
      <w:r>
        <w:rPr>
          <w:w w:val="95"/>
        </w:rPr>
        <w:t>II.-</w:t>
      </w:r>
      <w:r>
        <w:rPr>
          <w:spacing w:val="-2"/>
          <w:w w:val="95"/>
        </w:rPr>
        <w:t> </w:t>
      </w:r>
      <w:r>
        <w:rPr>
          <w:w w:val="95"/>
        </w:rPr>
        <w:t>Construcción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banquetas.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5" w:lineRule="auto"/>
        <w:ind w:left="643" w:right="6049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2"/>
          <w:w w:val="95"/>
        </w:rPr>
        <w:t>u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95"/>
        </w:rPr>
        <w:t>ra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3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75"/>
        </w:rPr>
        <w:t>. </w:t>
      </w: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-1"/>
          <w:w w:val="102"/>
        </w:rPr>
        <w:t>du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101"/>
        </w:rPr>
        <w:t>g</w:t>
      </w:r>
      <w:r>
        <w:rPr>
          <w:spacing w:val="1"/>
          <w:w w:val="101"/>
        </w:rPr>
        <w:t>u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96"/>
        </w:rPr>
        <w:t>e.</w:t>
      </w:r>
    </w:p>
    <w:p>
      <w:pPr>
        <w:pStyle w:val="BodyText"/>
        <w:spacing w:line="475" w:lineRule="auto"/>
        <w:ind w:left="643" w:right="4483"/>
      </w:pPr>
      <w:r>
        <w:rPr>
          <w:w w:val="95"/>
        </w:rPr>
        <w:t>V.-</w:t>
      </w:r>
      <w:r>
        <w:rPr>
          <w:spacing w:val="16"/>
          <w:w w:val="95"/>
        </w:rPr>
        <w:t> </w:t>
      </w:r>
      <w:r>
        <w:rPr>
          <w:w w:val="95"/>
        </w:rPr>
        <w:t>Construcción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drenaje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alcantarillado</w:t>
      </w:r>
      <w:r>
        <w:rPr>
          <w:spacing w:val="15"/>
          <w:w w:val="95"/>
        </w:rPr>
        <w:t> </w:t>
      </w:r>
      <w:r>
        <w:rPr>
          <w:w w:val="95"/>
        </w:rPr>
        <w:t>públicos.</w:t>
      </w:r>
      <w:r>
        <w:rPr>
          <w:spacing w:val="-64"/>
          <w:w w:val="95"/>
        </w:rPr>
        <w:t> </w:t>
      </w:r>
      <w:r>
        <w:rPr>
          <w:w w:val="95"/>
        </w:rPr>
        <w:t>VI.-</w:t>
      </w:r>
      <w:r>
        <w:rPr>
          <w:spacing w:val="-12"/>
          <w:w w:val="95"/>
        </w:rPr>
        <w:t> </w:t>
      </w:r>
      <w:r>
        <w:rPr>
          <w:w w:val="95"/>
        </w:rPr>
        <w:t>Electrificación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baja</w:t>
      </w:r>
      <w:r>
        <w:rPr>
          <w:spacing w:val="-11"/>
          <w:w w:val="95"/>
        </w:rPr>
        <w:t> </w:t>
      </w:r>
      <w:r>
        <w:rPr>
          <w:w w:val="95"/>
        </w:rPr>
        <w:t>tensión.</w:t>
      </w:r>
    </w:p>
    <w:p>
      <w:pPr>
        <w:pStyle w:val="BodyText"/>
        <w:spacing w:line="280" w:lineRule="auto" w:before="3"/>
        <w:ind w:left="643" w:right="843"/>
      </w:pPr>
      <w:r>
        <w:rPr/>
        <w:t>VII.-</w:t>
      </w:r>
      <w:r>
        <w:rPr>
          <w:spacing w:val="11"/>
        </w:rPr>
        <w:t> </w:t>
      </w:r>
      <w:r>
        <w:rPr/>
        <w:t>Cualesquiera</w:t>
      </w:r>
      <w:r>
        <w:rPr>
          <w:spacing w:val="12"/>
        </w:rPr>
        <w:t> </w:t>
      </w:r>
      <w:r>
        <w:rPr/>
        <w:t>otras</w:t>
      </w:r>
      <w:r>
        <w:rPr>
          <w:spacing w:val="12"/>
        </w:rPr>
        <w:t> </w:t>
      </w:r>
      <w:r>
        <w:rPr/>
        <w:t>obras</w:t>
      </w:r>
      <w:r>
        <w:rPr>
          <w:spacing w:val="10"/>
        </w:rPr>
        <w:t> </w:t>
      </w:r>
      <w:r>
        <w:rPr/>
        <w:t>distintas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anteriores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lleven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-67"/>
        </w:rPr>
        <w:t> </w:t>
      </w:r>
      <w:r>
        <w:rPr>
          <w:w w:val="95"/>
        </w:rPr>
        <w:t>fortalecimiento</w:t>
      </w:r>
      <w:r>
        <w:rPr>
          <w:spacing w:val="-2"/>
          <w:w w:val="95"/>
        </w:rPr>
        <w:t> </w:t>
      </w:r>
      <w:r>
        <w:rPr>
          <w:w w:val="95"/>
        </w:rPr>
        <w:t>del municipio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mejoramiento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infraestructura</w:t>
      </w:r>
      <w:r>
        <w:rPr>
          <w:spacing w:val="-1"/>
          <w:w w:val="95"/>
        </w:rPr>
        <w:t> </w:t>
      </w:r>
      <w:r>
        <w:rPr>
          <w:w w:val="95"/>
        </w:rPr>
        <w:t>social municipal.</w:t>
      </w:r>
    </w:p>
    <w:p>
      <w:pPr>
        <w:pStyle w:val="Heading1"/>
        <w:spacing w:before="195"/>
        <w:ind w:left="643"/>
        <w:jc w:val="left"/>
      </w:pP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objeto.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40"/>
        <w:jc w:val="both"/>
      </w:pPr>
      <w:r>
        <w:rPr>
          <w:rFonts w:ascii="Tahoma" w:hAnsi="Tahoma"/>
          <w:b/>
        </w:rPr>
        <w:t>ARTÍCULO 147.- </w:t>
      </w:r>
      <w:r>
        <w:rPr/>
        <w:t>El objeto de la contribución de mejoras está constituido por todos los</w:t>
      </w:r>
      <w:r>
        <w:rPr>
          <w:spacing w:val="1"/>
        </w:rPr>
        <w:t> </w:t>
      </w:r>
      <w:r>
        <w:rPr/>
        <w:t>bienes</w:t>
      </w:r>
      <w:r>
        <w:rPr>
          <w:spacing w:val="-12"/>
        </w:rPr>
        <w:t> </w:t>
      </w:r>
      <w:r>
        <w:rPr/>
        <w:t>inmuebles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colinden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obras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urbanización</w:t>
      </w:r>
      <w:r>
        <w:rPr>
          <w:spacing w:val="-11"/>
        </w:rPr>
        <w:t> </w:t>
      </w:r>
      <w:r>
        <w:rPr/>
        <w:t>llevados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cabo</w:t>
      </w:r>
      <w:r>
        <w:rPr>
          <w:spacing w:val="-68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2"/>
        </w:rPr>
        <w:t> </w:t>
      </w:r>
      <w:r>
        <w:rPr/>
        <w:t>Ayuntamiento.</w:t>
      </w:r>
    </w:p>
    <w:p>
      <w:pPr>
        <w:pStyle w:val="Heading1"/>
        <w:spacing w:before="202"/>
        <w:ind w:left="643"/>
        <w:jc w:val="left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cuota</w:t>
      </w:r>
      <w:r>
        <w:rPr>
          <w:spacing w:val="5"/>
          <w:w w:val="95"/>
        </w:rPr>
        <w:t> </w:t>
      </w:r>
      <w:r>
        <w:rPr>
          <w:w w:val="95"/>
        </w:rPr>
        <w:t>unitaria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148.-</w:t>
      </w:r>
      <w:r>
        <w:rPr>
          <w:rFonts w:ascii="Tahoma" w:hAnsi="Tahoma"/>
          <w:b/>
          <w:spacing w:val="-3"/>
        </w:rPr>
        <w:t> </w:t>
      </w:r>
      <w:r>
        <w:rPr/>
        <w:t>Para</w:t>
      </w:r>
      <w:r>
        <w:rPr>
          <w:spacing w:val="-14"/>
        </w:rPr>
        <w:t> </w:t>
      </w:r>
      <w:r>
        <w:rPr/>
        <w:t>calcular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importe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contribuciones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mejoras,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costo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67"/>
        </w:rPr>
        <w:t> </w:t>
      </w:r>
      <w:r>
        <w:rPr/>
        <w:t>obra</w:t>
      </w:r>
      <w:r>
        <w:rPr>
          <w:spacing w:val="-16"/>
        </w:rPr>
        <w:t> </w:t>
      </w:r>
      <w:r>
        <w:rPr/>
        <w:t>comprenderá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conceptos:</w:t>
      </w:r>
    </w:p>
    <w:p>
      <w:pPr>
        <w:pStyle w:val="BodyText"/>
        <w:spacing w:line="475" w:lineRule="auto" w:before="199"/>
        <w:ind w:left="643" w:right="6212"/>
      </w:pPr>
      <w:r>
        <w:rPr>
          <w:w w:val="95"/>
        </w:rPr>
        <w:t>I.- El costo del proyecto de la obra.</w:t>
      </w:r>
      <w:r>
        <w:rPr>
          <w:spacing w:val="1"/>
          <w:w w:val="95"/>
        </w:rPr>
        <w:t> </w:t>
      </w:r>
      <w:r>
        <w:rPr>
          <w:w w:val="95"/>
        </w:rPr>
        <w:t>II.-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ejecución</w:t>
      </w:r>
      <w:r>
        <w:rPr>
          <w:spacing w:val="-4"/>
          <w:w w:val="95"/>
        </w:rPr>
        <w:t> </w:t>
      </w:r>
      <w:r>
        <w:rPr>
          <w:w w:val="95"/>
        </w:rPr>
        <w:t>material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obra.</w:t>
      </w:r>
    </w:p>
    <w:p>
      <w:pPr>
        <w:pStyle w:val="BodyText"/>
        <w:spacing w:before="3"/>
        <w:ind w:left="643"/>
      </w:pPr>
      <w:r>
        <w:rPr>
          <w:w w:val="95"/>
        </w:rPr>
        <w:t>III.-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costo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materiales</w:t>
      </w:r>
      <w:r>
        <w:rPr>
          <w:spacing w:val="-12"/>
          <w:w w:val="95"/>
        </w:rPr>
        <w:t> </w:t>
      </w:r>
      <w:r>
        <w:rPr>
          <w:w w:val="95"/>
        </w:rPr>
        <w:t>empleados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obra.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5" w:lineRule="auto"/>
        <w:ind w:left="643" w:right="3613"/>
        <w:jc w:val="both"/>
      </w:pPr>
      <w:r>
        <w:rPr>
          <w:w w:val="95"/>
        </w:rPr>
        <w:t>IV.- Los gastos de financiamiento para la ejecución de la obra.</w:t>
      </w:r>
      <w:r>
        <w:rPr>
          <w:spacing w:val="1"/>
          <w:w w:val="95"/>
        </w:rPr>
        <w:t> </w:t>
      </w:r>
      <w:r>
        <w:rPr>
          <w:w w:val="95"/>
        </w:rPr>
        <w:t>V.- Los gastos de administración del financiamiento respectivo.</w:t>
      </w:r>
      <w:r>
        <w:rPr>
          <w:spacing w:val="-64"/>
          <w:w w:val="95"/>
        </w:rPr>
        <w:t> </w:t>
      </w:r>
      <w:r>
        <w:rPr>
          <w:w w:val="90"/>
        </w:rPr>
        <w:t>VI.-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gastos</w:t>
      </w:r>
      <w:r>
        <w:rPr>
          <w:spacing w:val="-9"/>
          <w:w w:val="90"/>
        </w:rPr>
        <w:t> </w:t>
      </w:r>
      <w:r>
        <w:rPr>
          <w:w w:val="90"/>
        </w:rPr>
        <w:t>indirectos.</w:t>
      </w:r>
    </w:p>
    <w:p>
      <w:pPr>
        <w:pStyle w:val="BodyText"/>
        <w:spacing w:line="278" w:lineRule="auto" w:before="1"/>
        <w:ind w:left="643" w:right="933"/>
        <w:jc w:val="both"/>
      </w:pPr>
      <w:r>
        <w:rPr/>
        <w:t>Una</w:t>
      </w:r>
      <w:r>
        <w:rPr>
          <w:spacing w:val="-6"/>
        </w:rPr>
        <w:t> </w:t>
      </w:r>
      <w:r>
        <w:rPr/>
        <w:t>vez</w:t>
      </w:r>
      <w:r>
        <w:rPr>
          <w:spacing w:val="-4"/>
        </w:rPr>
        <w:t> </w:t>
      </w:r>
      <w:r>
        <w:rPr/>
        <w:t>determinado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costo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obra,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aplicará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tasa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haya</w:t>
      </w:r>
      <w:r>
        <w:rPr>
          <w:spacing w:val="-5"/>
        </w:rPr>
        <w:t> </w:t>
      </w:r>
      <w:r>
        <w:rPr/>
        <w:t>convenido</w:t>
      </w:r>
      <w:r>
        <w:rPr>
          <w:spacing w:val="-6"/>
        </w:rPr>
        <w:t> </w:t>
      </w:r>
      <w:r>
        <w:rPr/>
        <w:t>con</w:t>
      </w:r>
      <w:r>
        <w:rPr>
          <w:spacing w:val="-68"/>
        </w:rPr>
        <w:t> </w:t>
      </w:r>
      <w:r>
        <w:rPr>
          <w:w w:val="95"/>
        </w:rPr>
        <w:t>los beneficiarios y, la cantidad que resulte se dividirá entre el número de metros lineales,</w:t>
      </w:r>
      <w:r>
        <w:rPr>
          <w:spacing w:val="1"/>
          <w:w w:val="95"/>
        </w:rPr>
        <w:t> </w:t>
      </w:r>
      <w:r>
        <w:rPr/>
        <w:t>cuadrados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cúbicos,</w:t>
      </w:r>
      <w:r>
        <w:rPr>
          <w:spacing w:val="-6"/>
        </w:rPr>
        <w:t> </w:t>
      </w:r>
      <w:r>
        <w:rPr/>
        <w:t>según</w:t>
      </w:r>
      <w:r>
        <w:rPr>
          <w:spacing w:val="-3"/>
        </w:rPr>
        <w:t> </w:t>
      </w:r>
      <w:r>
        <w:rPr/>
        <w:t>corresponda</w:t>
      </w:r>
      <w:r>
        <w:rPr>
          <w:spacing w:val="-2"/>
        </w:rPr>
        <w:t> </w:t>
      </w:r>
      <w:r>
        <w:rPr/>
        <w:t>al</w:t>
      </w:r>
      <w:r>
        <w:rPr>
          <w:spacing w:val="-5"/>
        </w:rPr>
        <w:t> </w:t>
      </w:r>
      <w:r>
        <w:rPr/>
        <w:t>tipo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obra,</w:t>
      </w:r>
      <w:r>
        <w:rPr>
          <w:spacing w:val="-6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objeto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cuota unitaria que deberán pagar los sujetos obligados, de acuerdo con las fórmulas</w:t>
      </w:r>
      <w:r>
        <w:rPr>
          <w:spacing w:val="1"/>
        </w:rPr>
        <w:t> </w:t>
      </w:r>
      <w:r>
        <w:rPr>
          <w:w w:val="95"/>
        </w:rPr>
        <w:t>especificadas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artículos</w:t>
      </w:r>
      <w:r>
        <w:rPr>
          <w:spacing w:val="-10"/>
          <w:w w:val="95"/>
        </w:rPr>
        <w:t> </w:t>
      </w:r>
      <w:r>
        <w:rPr>
          <w:w w:val="95"/>
        </w:rPr>
        <w:t>siguientes.</w:t>
      </w:r>
    </w:p>
    <w:p>
      <w:pPr>
        <w:pStyle w:val="Heading1"/>
        <w:spacing w:line="280" w:lineRule="auto" w:before="202"/>
        <w:ind w:left="643" w:right="843"/>
        <w:jc w:val="left"/>
      </w:pP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base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8"/>
        </w:rPr>
        <w:t> </w:t>
      </w:r>
      <w:r>
        <w:rPr/>
        <w:t>determinación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/>
        <w:t>importe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pavimentación</w:t>
      </w:r>
      <w:r>
        <w:rPr>
          <w:spacing w:val="18"/>
        </w:rPr>
        <w:t> </w:t>
      </w:r>
      <w:r>
        <w:rPr/>
        <w:t>y</w:t>
      </w:r>
      <w:r>
        <w:rPr>
          <w:spacing w:val="-56"/>
        </w:rPr>
        <w:t> </w:t>
      </w:r>
      <w:r>
        <w:rPr/>
        <w:t>construcción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banquetas</w:t>
      </w:r>
    </w:p>
    <w:p>
      <w:pPr>
        <w:pStyle w:val="BodyText"/>
        <w:spacing w:line="278" w:lineRule="auto" w:before="197"/>
        <w:ind w:left="643" w:right="933"/>
        <w:jc w:val="both"/>
      </w:pPr>
      <w:r>
        <w:rPr>
          <w:rFonts w:ascii="Tahoma" w:hAnsi="Tahoma"/>
          <w:b/>
        </w:rPr>
        <w:t>ARTÍCULO 149.- </w:t>
      </w:r>
      <w:r>
        <w:rPr/>
        <w:t>Para determinar el importe de la contribución en el caso de obras de</w:t>
      </w:r>
      <w:r>
        <w:rPr>
          <w:spacing w:val="1"/>
        </w:rPr>
        <w:t> </w:t>
      </w:r>
      <w:r>
        <w:rPr/>
        <w:t>pavimentación o por construcción de banquetas en los términos de esta Sección, se</w:t>
      </w:r>
      <w:r>
        <w:rPr>
          <w:spacing w:val="1"/>
        </w:rPr>
        <w:t> </w:t>
      </w:r>
      <w:r>
        <w:rPr/>
        <w:t>estará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1"/>
        <w:jc w:val="both"/>
      </w:pPr>
      <w:r>
        <w:rPr>
          <w:w w:val="95"/>
        </w:rPr>
        <w:t>I.- En los casos de construcción, total o parcial de banquetas la contribución se cobrará a</w:t>
      </w:r>
      <w:r>
        <w:rPr>
          <w:spacing w:val="1"/>
          <w:w w:val="95"/>
        </w:rPr>
        <w:t> </w:t>
      </w:r>
      <w:r>
        <w:rPr/>
        <w:t>los sujetos obligados independientemente de la clase de propiedad, de los predios</w:t>
      </w:r>
      <w:r>
        <w:rPr>
          <w:spacing w:val="1"/>
        </w:rPr>
        <w:t> </w:t>
      </w:r>
      <w:r>
        <w:rPr/>
        <w:t>ubicados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acera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hubiesen</w:t>
      </w:r>
      <w:r>
        <w:rPr>
          <w:spacing w:val="-15"/>
        </w:rPr>
        <w:t> </w:t>
      </w:r>
      <w:r>
        <w:rPr/>
        <w:t>ejecutado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obras.</w:t>
      </w:r>
    </w:p>
    <w:p>
      <w:pPr>
        <w:pStyle w:val="BodyText"/>
        <w:spacing w:line="278" w:lineRule="auto" w:before="201"/>
        <w:ind w:left="643" w:right="945"/>
        <w:jc w:val="both"/>
      </w:pPr>
      <w:r>
        <w:rPr>
          <w:w w:val="95"/>
        </w:rPr>
        <w:t>El monto de la contribución se determinará, multiplicando la cuota unitaria, por el número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3"/>
        </w:rPr>
        <w:t> </w:t>
      </w:r>
      <w:r>
        <w:rPr/>
        <w:t>metros</w:t>
      </w:r>
      <w:r>
        <w:rPr>
          <w:spacing w:val="-12"/>
        </w:rPr>
        <w:t> </w:t>
      </w:r>
      <w:r>
        <w:rPr/>
        <w:t>lineales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lindero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obra,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corresponda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predio</w:t>
      </w:r>
      <w:r>
        <w:rPr>
          <w:spacing w:val="-3"/>
        </w:rPr>
        <w:t> </w:t>
      </w:r>
      <w:r>
        <w:rPr/>
        <w:t>beneficiado.</w:t>
      </w:r>
    </w:p>
    <w:p>
      <w:pPr>
        <w:pStyle w:val="BodyText"/>
        <w:spacing w:before="199"/>
        <w:ind w:left="643"/>
        <w:jc w:val="both"/>
      </w:pPr>
      <w:r>
        <w:rPr>
          <w:w w:val="95"/>
        </w:rPr>
        <w:t>II.-</w:t>
      </w:r>
      <w:r>
        <w:rPr>
          <w:spacing w:val="-5"/>
          <w:w w:val="95"/>
        </w:rPr>
        <w:t> </w:t>
      </w:r>
      <w:r>
        <w:rPr>
          <w:w w:val="95"/>
        </w:rPr>
        <w:t>Cuando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trate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pavimentación,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estará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4"/>
        </w:numPr>
        <w:tabs>
          <w:tab w:pos="1085" w:val="left" w:leader="none"/>
        </w:tabs>
        <w:spacing w:line="278" w:lineRule="auto" w:before="0" w:after="0"/>
        <w:ind w:left="926" w:right="938" w:hanging="142"/>
        <w:jc w:val="both"/>
        <w:rPr>
          <w:sz w:val="20"/>
        </w:rPr>
      </w:pPr>
      <w:r>
        <w:rPr>
          <w:sz w:val="20"/>
        </w:rPr>
        <w:t>Si la pavimentación cubre la totalidad del ancho del arroyo, estarán obligados al</w:t>
      </w:r>
      <w:r>
        <w:rPr>
          <w:spacing w:val="1"/>
          <w:sz w:val="20"/>
        </w:rPr>
        <w:t> </w:t>
      </w:r>
      <w:r>
        <w:rPr>
          <w:sz w:val="20"/>
        </w:rPr>
        <w:t>pago de la contribución los sujetos mencionados en el artículo 145, ubicados en</w:t>
      </w:r>
      <w:r>
        <w:rPr>
          <w:spacing w:val="1"/>
          <w:sz w:val="20"/>
        </w:rPr>
        <w:t> </w:t>
      </w:r>
      <w:r>
        <w:rPr>
          <w:sz w:val="20"/>
        </w:rPr>
        <w:t>ambos</w:t>
      </w:r>
      <w:r>
        <w:rPr>
          <w:spacing w:val="-16"/>
          <w:sz w:val="20"/>
        </w:rPr>
        <w:t> </w:t>
      </w:r>
      <w:r>
        <w:rPr>
          <w:sz w:val="20"/>
        </w:rPr>
        <w:t>costados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vía</w:t>
      </w:r>
      <w:r>
        <w:rPr>
          <w:spacing w:val="-14"/>
          <w:sz w:val="20"/>
        </w:rPr>
        <w:t> </w:t>
      </w:r>
      <w:r>
        <w:rPr>
          <w:sz w:val="20"/>
        </w:rPr>
        <w:t>pública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pavimente.</w:t>
      </w:r>
    </w:p>
    <w:p>
      <w:pPr>
        <w:pStyle w:val="ListParagraph"/>
        <w:numPr>
          <w:ilvl w:val="1"/>
          <w:numId w:val="24"/>
        </w:numPr>
        <w:tabs>
          <w:tab w:pos="1059" w:val="left" w:leader="none"/>
        </w:tabs>
        <w:spacing w:line="278" w:lineRule="auto" w:before="201" w:after="0"/>
        <w:ind w:left="926" w:right="938" w:hanging="142"/>
        <w:jc w:val="both"/>
        <w:rPr>
          <w:sz w:val="20"/>
        </w:rPr>
      </w:pPr>
      <w:r>
        <w:rPr>
          <w:sz w:val="20"/>
        </w:rPr>
        <w:t>Si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pavimentación</w:t>
      </w:r>
      <w:r>
        <w:rPr>
          <w:spacing w:val="-6"/>
          <w:sz w:val="20"/>
        </w:rPr>
        <w:t> </w:t>
      </w:r>
      <w:r>
        <w:rPr>
          <w:sz w:val="20"/>
        </w:rPr>
        <w:t>cubre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mitad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ancho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arroyo,</w:t>
      </w:r>
      <w:r>
        <w:rPr>
          <w:spacing w:val="-10"/>
          <w:sz w:val="20"/>
        </w:rPr>
        <w:t> </w:t>
      </w:r>
      <w:r>
        <w:rPr>
          <w:sz w:val="20"/>
        </w:rPr>
        <w:t>estarán</w:t>
      </w:r>
      <w:r>
        <w:rPr>
          <w:spacing w:val="-7"/>
          <w:sz w:val="20"/>
        </w:rPr>
        <w:t> </w:t>
      </w:r>
      <w:r>
        <w:rPr>
          <w:sz w:val="20"/>
        </w:rPr>
        <w:t>obligados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pago,</w:t>
      </w:r>
      <w:r>
        <w:rPr>
          <w:spacing w:val="-68"/>
          <w:sz w:val="20"/>
        </w:rPr>
        <w:t> </w:t>
      </w:r>
      <w:r>
        <w:rPr>
          <w:w w:val="95"/>
          <w:sz w:val="20"/>
        </w:rPr>
        <w:t>los sujetos a que se refiere el artículo 145 que tengan predios en el costado del arroyo,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vía</w:t>
      </w:r>
      <w:r>
        <w:rPr>
          <w:spacing w:val="-15"/>
          <w:sz w:val="20"/>
        </w:rPr>
        <w:t> </w:t>
      </w:r>
      <w:r>
        <w:rPr>
          <w:sz w:val="20"/>
        </w:rPr>
        <w:t>pública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pavimente.</w:t>
      </w:r>
    </w:p>
    <w:p>
      <w:pPr>
        <w:pStyle w:val="BodyText"/>
        <w:spacing w:line="278" w:lineRule="auto" w:before="201"/>
        <w:ind w:left="643" w:right="941"/>
        <w:jc w:val="both"/>
      </w:pPr>
      <w:r>
        <w:rPr/>
        <w:t>En ambos casos, el monto de la contribución se determinará, multiplicando la cuota</w:t>
      </w:r>
      <w:r>
        <w:rPr>
          <w:spacing w:val="1"/>
        </w:rPr>
        <w:t> </w:t>
      </w:r>
      <w:r>
        <w:rPr>
          <w:w w:val="95"/>
        </w:rPr>
        <w:t>unitaria</w:t>
      </w:r>
      <w:r>
        <w:rPr>
          <w:spacing w:val="15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corresponda,</w:t>
      </w:r>
      <w:r>
        <w:rPr>
          <w:spacing w:val="11"/>
          <w:w w:val="95"/>
        </w:rPr>
        <w:t> </w:t>
      </w:r>
      <w:r>
        <w:rPr>
          <w:w w:val="95"/>
        </w:rPr>
        <w:t>por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número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metros</w:t>
      </w:r>
      <w:r>
        <w:rPr>
          <w:spacing w:val="14"/>
          <w:w w:val="95"/>
        </w:rPr>
        <w:t> </w:t>
      </w:r>
      <w:r>
        <w:rPr>
          <w:w w:val="95"/>
        </w:rPr>
        <w:t>lineales,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cada</w:t>
      </w:r>
      <w:r>
        <w:rPr>
          <w:spacing w:val="16"/>
          <w:w w:val="95"/>
        </w:rPr>
        <w:t> </w:t>
      </w:r>
      <w:r>
        <w:rPr>
          <w:w w:val="95"/>
        </w:rPr>
        <w:t>predio</w:t>
      </w:r>
      <w:r>
        <w:rPr>
          <w:spacing w:val="13"/>
          <w:w w:val="95"/>
        </w:rPr>
        <w:t> </w:t>
      </w:r>
      <w:r>
        <w:rPr>
          <w:w w:val="95"/>
        </w:rPr>
        <w:t>beneficiado.</w:t>
      </w:r>
    </w:p>
    <w:p>
      <w:pPr>
        <w:pStyle w:val="BodyText"/>
        <w:spacing w:line="278" w:lineRule="auto" w:before="199"/>
        <w:ind w:left="643" w:right="938"/>
        <w:jc w:val="both"/>
      </w:pPr>
      <w:r>
        <w:rPr>
          <w:w w:val="95"/>
        </w:rPr>
        <w:t>III.- Si la pavimentación cubre una franja que comprenda ambos lados del arroyo, sin que</w:t>
      </w:r>
      <w:r>
        <w:rPr>
          <w:spacing w:val="1"/>
          <w:w w:val="95"/>
        </w:rPr>
        <w:t> </w:t>
      </w:r>
      <w:r>
        <w:rPr/>
        <w:t>cubra la totalidad de éste, los sujetos obligados pagarán, independientemente de la</w:t>
      </w:r>
      <w:r>
        <w:rPr>
          <w:spacing w:val="1"/>
        </w:rPr>
        <w:t> </w:t>
      </w:r>
      <w:r>
        <w:rPr/>
        <w:t>clase de propiedad de los predios ubicados, en ambos costados, en forma proporcional</w:t>
      </w:r>
      <w:r>
        <w:rPr>
          <w:spacing w:val="-68"/>
        </w:rPr>
        <w:t> </w:t>
      </w:r>
      <w:r>
        <w:rPr/>
        <w:t>al</w:t>
      </w:r>
      <w:r>
        <w:rPr>
          <w:spacing w:val="-15"/>
        </w:rPr>
        <w:t> </w:t>
      </w:r>
      <w:r>
        <w:rPr/>
        <w:t>ancho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franja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vía</w:t>
      </w:r>
      <w:r>
        <w:rPr>
          <w:spacing w:val="-14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pavimente.</w:t>
      </w:r>
    </w:p>
    <w:p>
      <w:pPr>
        <w:pStyle w:val="BodyText"/>
        <w:spacing w:line="278" w:lineRule="auto" w:before="200"/>
        <w:ind w:left="643" w:right="937"/>
        <w:jc w:val="both"/>
      </w:pPr>
      <w:r>
        <w:rPr/>
        <w:t>El monto de la</w:t>
      </w:r>
      <w:r>
        <w:rPr>
          <w:spacing w:val="1"/>
        </w:rPr>
        <w:t> </w:t>
      </w:r>
      <w:r>
        <w:rPr/>
        <w:t>contribución, se determinará, multiplicando la cuota unitaria que</w:t>
      </w:r>
      <w:r>
        <w:rPr>
          <w:spacing w:val="1"/>
        </w:rPr>
        <w:t> </w:t>
      </w:r>
      <w:r>
        <w:rPr/>
        <w:t>corresponda, por el número de metros lineales que existan, desde el límite de la</w:t>
      </w:r>
      <w:r>
        <w:rPr>
          <w:spacing w:val="1"/>
        </w:rPr>
        <w:t> </w:t>
      </w:r>
      <w:r>
        <w:rPr/>
        <w:t>pavimentación,</w:t>
      </w:r>
      <w:r>
        <w:rPr>
          <w:spacing w:val="-6"/>
        </w:rPr>
        <w:t> </w:t>
      </w:r>
      <w:r>
        <w:rPr/>
        <w:t>hasta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eje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arroyo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producto</w:t>
      </w:r>
      <w:r>
        <w:rPr>
          <w:spacing w:val="-5"/>
        </w:rPr>
        <w:t> </w:t>
      </w:r>
      <w:r>
        <w:rPr/>
        <w:t>así</w:t>
      </w:r>
      <w:r>
        <w:rPr>
          <w:spacing w:val="-4"/>
        </w:rPr>
        <w:t> </w:t>
      </w:r>
      <w:r>
        <w:rPr/>
        <w:t>obtenido,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multiplicará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68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metros</w:t>
      </w:r>
      <w:r>
        <w:rPr>
          <w:spacing w:val="-15"/>
        </w:rPr>
        <w:t> </w:t>
      </w:r>
      <w:r>
        <w:rPr/>
        <w:t>lineales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lindero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obra,</w:t>
      </w:r>
      <w:r>
        <w:rPr>
          <w:spacing w:val="-17"/>
        </w:rPr>
        <w:t> </w:t>
      </w:r>
      <w:r>
        <w:rPr/>
        <w:t>por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predio</w:t>
      </w:r>
      <w:r>
        <w:rPr>
          <w:spacing w:val="-15"/>
        </w:rPr>
        <w:t> </w:t>
      </w:r>
      <w:r>
        <w:rPr/>
        <w:t>beneficiado.</w:t>
      </w:r>
    </w:p>
    <w:p>
      <w:pPr>
        <w:pStyle w:val="Heading1"/>
        <w:spacing w:before="203"/>
        <w:ind w:left="643"/>
        <w:jc w:val="both"/>
      </w:pP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/>
        <w:t>demás</w:t>
      </w:r>
      <w:r>
        <w:rPr>
          <w:spacing w:val="-10"/>
        </w:rPr>
        <w:t> </w:t>
      </w:r>
      <w:r>
        <w:rPr/>
        <w:t>obras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150.-</w:t>
      </w:r>
      <w:r>
        <w:rPr>
          <w:rFonts w:ascii="Tahoma" w:hAnsi="Tahoma"/>
          <w:b/>
          <w:spacing w:val="52"/>
        </w:rPr>
        <w:t> </w:t>
      </w:r>
      <w:r>
        <w:rPr>
          <w:w w:val="95"/>
        </w:rPr>
        <w:t>Respecto de las obras de instalación de alumbrado público, introducción</w:t>
      </w:r>
      <w:r>
        <w:rPr>
          <w:spacing w:val="1"/>
          <w:w w:val="95"/>
        </w:rPr>
        <w:t> </w:t>
      </w:r>
      <w:r>
        <w:rPr/>
        <w:t>de agua potable, construcción de drenaje o alcantarillado público y electrificación en</w:t>
      </w:r>
      <w:r>
        <w:rPr>
          <w:spacing w:val="1"/>
        </w:rPr>
        <w:t> </w:t>
      </w:r>
      <w:r>
        <w:rPr/>
        <w:t>baja</w:t>
      </w:r>
      <w:r>
        <w:rPr>
          <w:spacing w:val="-5"/>
        </w:rPr>
        <w:t> </w:t>
      </w:r>
      <w:r>
        <w:rPr/>
        <w:t>tensión,</w:t>
      </w:r>
      <w:r>
        <w:rPr>
          <w:spacing w:val="-7"/>
        </w:rPr>
        <w:t> </w:t>
      </w:r>
      <w:r>
        <w:rPr/>
        <w:t>pagarán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contribuciones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4"/>
        </w:rPr>
        <w:t> </w:t>
      </w:r>
      <w:r>
        <w:rPr/>
        <w:t>esta</w:t>
      </w:r>
      <w:r>
        <w:rPr>
          <w:spacing w:val="-5"/>
        </w:rPr>
        <w:t> </w:t>
      </w:r>
      <w:r>
        <w:rPr/>
        <w:t>Sección,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propietarios,</w:t>
      </w:r>
      <w:r>
        <w:rPr>
          <w:spacing w:val="-68"/>
        </w:rPr>
        <w:t> </w:t>
      </w:r>
      <w:r>
        <w:rPr/>
        <w:t>fideicomitentes,</w:t>
      </w:r>
      <w:r>
        <w:rPr>
          <w:spacing w:val="-15"/>
        </w:rPr>
        <w:t> </w:t>
      </w:r>
      <w:r>
        <w:rPr/>
        <w:t>fideicomisarios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poseedores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predios</w:t>
      </w:r>
      <w:r>
        <w:rPr>
          <w:spacing w:val="-12"/>
        </w:rPr>
        <w:t> </w:t>
      </w:r>
      <w:r>
        <w:rPr/>
        <w:t>beneficiados,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ubicados</w:t>
      </w:r>
      <w:r>
        <w:rPr>
          <w:spacing w:val="-13"/>
        </w:rPr>
        <w:t> </w:t>
      </w:r>
      <w:r>
        <w:rPr/>
        <w:t>en</w:t>
      </w:r>
      <w:r>
        <w:rPr>
          <w:spacing w:val="-68"/>
        </w:rPr>
        <w:t> </w:t>
      </w:r>
      <w:r>
        <w:rPr/>
        <w:t>ambos</w:t>
      </w:r>
      <w:r>
        <w:rPr>
          <w:spacing w:val="-6"/>
        </w:rPr>
        <w:t> </w:t>
      </w:r>
      <w:r>
        <w:rPr/>
        <w:t>costados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vía</w:t>
      </w:r>
      <w:r>
        <w:rPr>
          <w:spacing w:val="-4"/>
        </w:rPr>
        <w:t> </w:t>
      </w:r>
      <w:r>
        <w:rPr/>
        <w:t>pública,</w:t>
      </w:r>
      <w:r>
        <w:rPr>
          <w:spacing w:val="-7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hubiese</w:t>
      </w:r>
      <w:r>
        <w:rPr>
          <w:spacing w:val="-5"/>
        </w:rPr>
        <w:t> </w:t>
      </w:r>
      <w:r>
        <w:rPr/>
        <w:t>realizado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obra,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determinará</w:t>
      </w:r>
      <w:r>
        <w:rPr>
          <w:spacing w:val="-68"/>
        </w:rPr>
        <w:t> </w:t>
      </w:r>
      <w:r>
        <w:rPr/>
        <w:t>su monto, multiplicando la cuota unitaria que corresponda, por el número de metros</w:t>
      </w:r>
      <w:r>
        <w:rPr>
          <w:spacing w:val="1"/>
        </w:rPr>
        <w:t> </w:t>
      </w:r>
      <w:r>
        <w:rPr/>
        <w:t>lineales de lindero con la obra de cada predio. En el caso de predios interiores</w:t>
      </w:r>
      <w:r>
        <w:rPr>
          <w:spacing w:val="1"/>
        </w:rPr>
        <w:t> </w:t>
      </w:r>
      <w:r>
        <w:rPr/>
        <w:t>beneficiados el importe de la cuota unitaria será determinada en cada caso por la</w:t>
      </w:r>
      <w:r>
        <w:rPr>
          <w:spacing w:val="1"/>
        </w:rPr>
        <w:t> </w:t>
      </w:r>
      <w:r>
        <w:rPr/>
        <w:t>Dirección de Obras Públicas o la Dependencia Municipal encargada de la realización de</w:t>
      </w:r>
      <w:r>
        <w:rPr>
          <w:spacing w:val="1"/>
        </w:rPr>
        <w:t> </w:t>
      </w:r>
      <w:r>
        <w:rPr/>
        <w:t>tales</w:t>
      </w:r>
      <w:r>
        <w:rPr>
          <w:spacing w:val="-17"/>
        </w:rPr>
        <w:t> </w:t>
      </w:r>
      <w:r>
        <w:rPr/>
        <w:t>obras.</w:t>
      </w:r>
    </w:p>
    <w:p>
      <w:pPr>
        <w:pStyle w:val="Heading1"/>
        <w:spacing w:before="204"/>
        <w:ind w:left="643"/>
        <w:jc w:val="both"/>
      </w:pP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obras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mercados</w:t>
      </w:r>
      <w:r>
        <w:rPr>
          <w:spacing w:val="-12"/>
        </w:rPr>
        <w:t> </w:t>
      </w:r>
      <w:r>
        <w:rPr/>
        <w:t>municipales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151.-</w:t>
      </w:r>
      <w:r>
        <w:rPr>
          <w:rFonts w:ascii="Tahoma" w:hAnsi="Tahoma"/>
          <w:b/>
          <w:spacing w:val="4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están</w:t>
      </w:r>
      <w:r>
        <w:rPr>
          <w:spacing w:val="-9"/>
        </w:rPr>
        <w:t> </w:t>
      </w:r>
      <w:r>
        <w:rPr/>
        <w:t>obligados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pago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0"/>
        </w:rPr>
        <w:t> </w:t>
      </w:r>
      <w:r>
        <w:rPr/>
        <w:t>contribuciones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refiere</w:t>
      </w:r>
      <w:r>
        <w:rPr>
          <w:spacing w:val="-68"/>
        </w:rPr>
        <w:t> </w:t>
      </w:r>
      <w:r>
        <w:rPr/>
        <w:t>esta Sección, los concesionarios, permisionarios, locatarios y todos aquéllos quienes</w:t>
      </w:r>
      <w:r>
        <w:rPr>
          <w:spacing w:val="1"/>
        </w:rPr>
        <w:t> </w:t>
      </w:r>
      <w:r>
        <w:rPr/>
        <w:t>tengan</w:t>
      </w:r>
      <w:r>
        <w:rPr>
          <w:spacing w:val="-5"/>
        </w:rPr>
        <w:t> </w:t>
      </w:r>
      <w:r>
        <w:rPr/>
        <w:t>autorización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ejercer</w:t>
      </w:r>
      <w:r>
        <w:rPr>
          <w:spacing w:val="-3"/>
        </w:rPr>
        <w:t> </w:t>
      </w:r>
      <w:r>
        <w:rPr/>
        <w:t>sus</w:t>
      </w:r>
      <w:r>
        <w:rPr>
          <w:spacing w:val="-5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comerciales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mercados</w:t>
      </w:r>
      <w:r>
        <w:rPr>
          <w:spacing w:val="-6"/>
        </w:rPr>
        <w:t> </w:t>
      </w:r>
      <w:r>
        <w:rPr/>
        <w:t>públicos,</w:t>
      </w:r>
      <w:r>
        <w:rPr>
          <w:spacing w:val="-68"/>
        </w:rPr>
        <w:t> </w:t>
      </w:r>
      <w:r>
        <w:rPr>
          <w:w w:val="95"/>
        </w:rPr>
        <w:t>por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realización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obras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mejoramiento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mercados</w:t>
      </w:r>
      <w:r>
        <w:rPr>
          <w:spacing w:val="10"/>
          <w:w w:val="95"/>
        </w:rPr>
        <w:t> </w:t>
      </w:r>
      <w:r>
        <w:rPr>
          <w:w w:val="95"/>
        </w:rPr>
        <w:t>donde</w:t>
      </w:r>
      <w:r>
        <w:rPr>
          <w:spacing w:val="9"/>
          <w:w w:val="95"/>
        </w:rPr>
        <w:t> </w:t>
      </w:r>
      <w:r>
        <w:rPr>
          <w:w w:val="95"/>
        </w:rPr>
        <w:t>ejerzan</w:t>
      </w:r>
      <w:r>
        <w:rPr>
          <w:spacing w:val="11"/>
          <w:w w:val="95"/>
        </w:rPr>
        <w:t> </w:t>
      </w:r>
      <w:r>
        <w:rPr>
          <w:w w:val="95"/>
        </w:rPr>
        <w:t>su</w:t>
      </w:r>
      <w:r>
        <w:rPr>
          <w:spacing w:val="9"/>
          <w:w w:val="95"/>
        </w:rPr>
        <w:t> </w:t>
      </w:r>
      <w:r>
        <w:rPr>
          <w:w w:val="95"/>
        </w:rPr>
        <w:t>actividad.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00"/>
        <w:ind w:left="643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  <w:spacing w:val="-1"/>
        </w:rPr>
        <w:t>152.-</w:t>
      </w:r>
      <w:r>
        <w:rPr>
          <w:rFonts w:ascii="Tahoma" w:hAnsi="Tahoma"/>
          <w:b/>
          <w:spacing w:val="-4"/>
        </w:rPr>
        <w:t> </w:t>
      </w:r>
      <w:r>
        <w:rPr/>
        <w:t>La</w:t>
      </w:r>
      <w:r>
        <w:rPr>
          <w:spacing w:val="-16"/>
        </w:rPr>
        <w:t> </w:t>
      </w:r>
      <w:r>
        <w:rPr/>
        <w:t>base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calcular</w:t>
      </w:r>
      <w:r>
        <w:rPr>
          <w:spacing w:val="-16"/>
        </w:rPr>
        <w:t> </w:t>
      </w:r>
      <w:r>
        <w:rPr/>
        <w:t>esta</w:t>
      </w:r>
      <w:r>
        <w:rPr>
          <w:spacing w:val="-17"/>
        </w:rPr>
        <w:t> </w:t>
      </w:r>
      <w:r>
        <w:rPr/>
        <w:t>contribución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costo</w:t>
      </w:r>
      <w:r>
        <w:rPr>
          <w:spacing w:val="-16"/>
        </w:rPr>
        <w:t> </w:t>
      </w:r>
      <w:r>
        <w:rPr/>
        <w:t>unitario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obras,</w:t>
      </w:r>
      <w:r>
        <w:rPr>
          <w:spacing w:val="-68"/>
        </w:rPr>
        <w:t> </w:t>
      </w:r>
      <w:r>
        <w:rPr/>
        <w:t>que se obtendrá dividiendo el costo de las mismas, entre el número de metros de cada</w:t>
      </w:r>
      <w:r>
        <w:rPr>
          <w:spacing w:val="-68"/>
        </w:rPr>
        <w:t> </w:t>
      </w:r>
      <w:r>
        <w:rPr/>
        <w:t>área</w:t>
      </w:r>
      <w:r>
        <w:rPr>
          <w:spacing w:val="-12"/>
        </w:rPr>
        <w:t> </w:t>
      </w:r>
      <w:r>
        <w:rPr/>
        <w:t>concesionada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mercado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zona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éste</w:t>
      </w:r>
      <w:r>
        <w:rPr>
          <w:spacing w:val="-13"/>
        </w:rPr>
        <w:t> </w:t>
      </w:r>
      <w:r>
        <w:rPr/>
        <w:t>donde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ejecuten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obras.</w:t>
      </w:r>
    </w:p>
    <w:p>
      <w:pPr>
        <w:pStyle w:val="Heading1"/>
        <w:spacing w:before="201"/>
        <w:ind w:left="643"/>
        <w:jc w:val="left"/>
      </w:pPr>
      <w:r>
        <w:rPr/>
        <w:t>Tasa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3" w:right="939"/>
        <w:jc w:val="both"/>
      </w:pPr>
      <w:r>
        <w:rPr>
          <w:rFonts w:ascii="Tahoma" w:hAnsi="Tahoma"/>
          <w:b/>
        </w:rPr>
        <w:t>ARTÍCULO 153.- </w:t>
      </w:r>
      <w:r>
        <w:rPr/>
        <w:t>La tasa será el porcentaje que se convenga, y se aplicará al precio</w:t>
      </w:r>
      <w:r>
        <w:rPr>
          <w:spacing w:val="1"/>
        </w:rPr>
        <w:t> </w:t>
      </w:r>
      <w:r>
        <w:rPr/>
        <w:t>unitario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metro</w:t>
      </w:r>
      <w:r>
        <w:rPr>
          <w:spacing w:val="-16"/>
        </w:rPr>
        <w:t> </w:t>
      </w:r>
      <w:r>
        <w:rPr/>
        <w:t>cuadrado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superficie</w:t>
      </w:r>
      <w:r>
        <w:rPr>
          <w:spacing w:val="-16"/>
        </w:rPr>
        <w:t> </w:t>
      </w:r>
      <w:r>
        <w:rPr/>
        <w:t>concesionada.</w:t>
      </w:r>
    </w:p>
    <w:p>
      <w:pPr>
        <w:pStyle w:val="Heading1"/>
        <w:spacing w:before="198"/>
        <w:ind w:left="643"/>
        <w:jc w:val="left"/>
      </w:pP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4"/>
        </w:rPr>
        <w:t> </w:t>
      </w:r>
      <w:r>
        <w:rPr/>
        <w:t>causación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42"/>
        <w:jc w:val="both"/>
      </w:pPr>
      <w:r>
        <w:rPr>
          <w:rFonts w:ascii="Tahoma" w:hAnsi="Tahoma"/>
          <w:b/>
          <w:w w:val="95"/>
        </w:rPr>
        <w:t>ARTÍCULO 154.- </w:t>
      </w:r>
      <w:r>
        <w:rPr>
          <w:w w:val="95"/>
        </w:rPr>
        <w:t>Las contribuciones de mejoras a que se refiere esta Sección se causarán</w:t>
      </w:r>
      <w:r>
        <w:rPr>
          <w:spacing w:val="1"/>
          <w:w w:val="95"/>
        </w:rPr>
        <w:t> </w:t>
      </w:r>
      <w:r>
        <w:rPr>
          <w:spacing w:val="-1"/>
        </w:rPr>
        <w:t>independientemente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obra</w:t>
      </w:r>
      <w:r>
        <w:rPr>
          <w:spacing w:val="-14"/>
        </w:rPr>
        <w:t> </w:t>
      </w:r>
      <w:r>
        <w:rPr/>
        <w:t>hubiera</w:t>
      </w:r>
      <w:r>
        <w:rPr>
          <w:spacing w:val="-13"/>
        </w:rPr>
        <w:t> </w:t>
      </w:r>
      <w:r>
        <w:rPr/>
        <w:t>sido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solicitada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vecinos,</w:t>
      </w:r>
      <w:r>
        <w:rPr>
          <w:spacing w:val="-17"/>
        </w:rPr>
        <w:t> </w:t>
      </w:r>
      <w:r>
        <w:rPr/>
        <w:t>desde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/>
        <w:t>momento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inicie.</w:t>
      </w:r>
    </w:p>
    <w:p>
      <w:pPr>
        <w:pStyle w:val="Heading1"/>
        <w:spacing w:before="199"/>
        <w:ind w:left="643"/>
        <w:jc w:val="left"/>
      </w:pP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7"/>
        </w:rPr>
        <w:t> </w:t>
      </w:r>
      <w:r>
        <w:rPr/>
        <w:t>época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lugar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pago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4"/>
        <w:jc w:val="both"/>
      </w:pPr>
      <w:r>
        <w:rPr>
          <w:rFonts w:ascii="Tahoma" w:hAnsi="Tahoma"/>
          <w:b/>
          <w:w w:val="95"/>
        </w:rPr>
        <w:t>ARTÍCULO 155.- </w:t>
      </w:r>
      <w:r>
        <w:rPr>
          <w:w w:val="95"/>
        </w:rPr>
        <w:t>El pago de las contribuciones de mejoras se realizará a más tardar dentro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treinta</w:t>
      </w:r>
      <w:r>
        <w:rPr>
          <w:spacing w:val="-4"/>
        </w:rPr>
        <w:t> </w:t>
      </w:r>
      <w:r>
        <w:rPr/>
        <w:t>días</w:t>
      </w:r>
      <w:r>
        <w:rPr>
          <w:spacing w:val="-5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fecha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Ayuntamiento</w:t>
      </w:r>
      <w:r>
        <w:rPr>
          <w:spacing w:val="-5"/>
        </w:rPr>
        <w:t> </w:t>
      </w:r>
      <w:r>
        <w:rPr/>
        <w:t>inicie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obra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68"/>
        </w:rPr>
        <w:t> </w:t>
      </w:r>
      <w:r>
        <w:rPr/>
        <w:t>trate. Para ello, el Ayuntamiento de Mérida, publicará en un periódico de los que se</w:t>
      </w:r>
      <w:r>
        <w:rPr>
          <w:spacing w:val="1"/>
        </w:rPr>
        <w:t> </w:t>
      </w:r>
      <w:r>
        <w:rPr>
          <w:w w:val="95"/>
        </w:rPr>
        <w:t>editan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Estado,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fecha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iniciará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obra</w:t>
      </w:r>
      <w:r>
        <w:rPr>
          <w:spacing w:val="-7"/>
          <w:w w:val="95"/>
        </w:rPr>
        <w:t> </w:t>
      </w:r>
      <w:r>
        <w:rPr>
          <w:w w:val="95"/>
        </w:rPr>
        <w:t>respectiva.</w:t>
      </w:r>
    </w:p>
    <w:p>
      <w:pPr>
        <w:pStyle w:val="BodyText"/>
        <w:spacing w:line="278" w:lineRule="auto" w:before="203"/>
        <w:ind w:left="643" w:right="945"/>
        <w:jc w:val="both"/>
      </w:pPr>
      <w:r>
        <w:rPr/>
        <w:t>Transcurrido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plazo</w:t>
      </w:r>
      <w:r>
        <w:rPr>
          <w:spacing w:val="-6"/>
        </w:rPr>
        <w:t> </w:t>
      </w:r>
      <w:r>
        <w:rPr/>
        <w:t>mencionado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párrafo</w:t>
      </w:r>
      <w:r>
        <w:rPr>
          <w:spacing w:val="-5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sin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hubiere</w:t>
      </w:r>
      <w:r>
        <w:rPr>
          <w:spacing w:val="-5"/>
        </w:rPr>
        <w:t> </w:t>
      </w:r>
      <w:r>
        <w:rPr/>
        <w:t>efectuado</w:t>
      </w:r>
      <w:r>
        <w:rPr>
          <w:spacing w:val="-5"/>
        </w:rPr>
        <w:t> </w:t>
      </w:r>
      <w:r>
        <w:rPr/>
        <w:t>el</w:t>
      </w:r>
      <w:r>
        <w:rPr>
          <w:spacing w:val="-68"/>
        </w:rPr>
        <w:t> </w:t>
      </w:r>
      <w:r>
        <w:rPr/>
        <w:t>pago,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Ayuntamiento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</w:t>
      </w:r>
      <w:r>
        <w:rPr>
          <w:spacing w:val="-11"/>
        </w:rPr>
        <w:t> </w:t>
      </w:r>
      <w:r>
        <w:rPr/>
        <w:t>procederá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cobro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vía</w:t>
      </w:r>
      <w:r>
        <w:rPr>
          <w:spacing w:val="-12"/>
        </w:rPr>
        <w:t> </w:t>
      </w:r>
      <w:r>
        <w:rPr/>
        <w:t>coactiva.</w:t>
      </w:r>
    </w:p>
    <w:p>
      <w:pPr>
        <w:pStyle w:val="Heading1"/>
        <w:spacing w:before="200"/>
        <w:ind w:left="643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facultad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disminuir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contribución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  <w:w w:val="95"/>
        </w:rPr>
        <w:t>ARTÍCULO 156.- </w:t>
      </w:r>
      <w:r>
        <w:rPr>
          <w:w w:val="95"/>
        </w:rPr>
        <w:t>El Director de Finanzas y Tesorero Municipal previa solicitud por escrito de</w:t>
      </w:r>
      <w:r>
        <w:rPr>
          <w:spacing w:val="-64"/>
          <w:w w:val="95"/>
        </w:rPr>
        <w:t> </w:t>
      </w:r>
      <w:r>
        <w:rPr/>
        <w:t>la Dirección de Desarrollo Social del Ayuntamiento de Mérida o de la dependencia que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1"/>
          <w:w w:val="74"/>
        </w:rPr>
        <w:t>s</w:t>
      </w:r>
      <w:r>
        <w:rPr>
          <w:spacing w:val="2"/>
          <w:w w:val="96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70"/>
        </w:rPr>
        <w:t>r</w:t>
      </w:r>
      <w:r>
        <w:rPr/>
        <w:t> </w:t>
      </w:r>
      <w:r>
        <w:rPr>
          <w:spacing w:val="-2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8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spacing w:val="-2"/>
          <w:w w:val="90"/>
        </w:rPr>
        <w:t>y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1"/>
          <w:w w:val="107"/>
        </w:rPr>
        <w:t>o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2"/>
        </w:rPr>
        <w:t>en</w:t>
      </w:r>
      <w:r>
        <w:rPr>
          <w:spacing w:val="-1"/>
          <w:w w:val="89"/>
        </w:rPr>
        <w:t>si</w:t>
      </w:r>
      <w:r>
        <w:rPr>
          <w:spacing w:val="1"/>
          <w:w w:val="89"/>
        </w:rPr>
        <w:t>b</w:t>
      </w:r>
      <w:r>
        <w:rPr>
          <w:w w:val="72"/>
        </w:rPr>
        <w:t>l</w:t>
      </w:r>
      <w:r>
        <w:rPr>
          <w:w w:val="108"/>
        </w:rPr>
        <w:t>e </w:t>
      </w:r>
      <w:r>
        <w:rPr>
          <w:w w:val="95"/>
        </w:rPr>
        <w:t>pobreza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tengan</w:t>
      </w:r>
      <w:r>
        <w:rPr>
          <w:spacing w:val="-2"/>
          <w:w w:val="95"/>
        </w:rPr>
        <w:t> </w:t>
      </w:r>
      <w:r>
        <w:rPr>
          <w:w w:val="95"/>
        </w:rPr>
        <w:t>dependientes</w:t>
      </w:r>
      <w:r>
        <w:rPr>
          <w:spacing w:val="-4"/>
          <w:w w:val="95"/>
        </w:rPr>
        <w:t> </w:t>
      </w:r>
      <w:r>
        <w:rPr>
          <w:w w:val="95"/>
        </w:rPr>
        <w:t>económicos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términos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artículo</w:t>
      </w:r>
      <w:r>
        <w:rPr>
          <w:spacing w:val="-3"/>
          <w:w w:val="95"/>
        </w:rPr>
        <w:t> </w:t>
      </w:r>
      <w:r>
        <w:rPr>
          <w:w w:val="95"/>
        </w:rPr>
        <w:t>78.</w:t>
      </w:r>
    </w:p>
    <w:p>
      <w:pPr>
        <w:pStyle w:val="BodyText"/>
        <w:spacing w:line="278" w:lineRule="auto" w:before="200"/>
        <w:ind w:left="643" w:right="937"/>
        <w:jc w:val="both"/>
      </w:pPr>
      <w:r>
        <w:rPr/>
        <w:t>Para</w:t>
      </w:r>
      <w:r>
        <w:rPr>
          <w:spacing w:val="-3"/>
        </w:rPr>
        <w:t> </w:t>
      </w:r>
      <w:r>
        <w:rPr/>
        <w:t>tal</w:t>
      </w:r>
      <w:r>
        <w:rPr>
          <w:spacing w:val="-6"/>
        </w:rPr>
        <w:t> </w:t>
      </w:r>
      <w:r>
        <w:rPr/>
        <w:t>efecto,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dependencia,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párrafo</w:t>
      </w:r>
      <w:r>
        <w:rPr>
          <w:spacing w:val="-4"/>
        </w:rPr>
        <w:t> </w:t>
      </w:r>
      <w:r>
        <w:rPr/>
        <w:t>anterior,</w:t>
      </w:r>
      <w:r>
        <w:rPr>
          <w:spacing w:val="-7"/>
        </w:rPr>
        <w:t> </w:t>
      </w:r>
      <w:r>
        <w:rPr/>
        <w:t>gestora</w:t>
      </w:r>
      <w:r>
        <w:rPr>
          <w:spacing w:val="-68"/>
        </w:rPr>
        <w:t> </w:t>
      </w:r>
      <w:r>
        <w:rPr/>
        <w:t>de la reducción, realizará la investigación socioeconómica de cada caso y remitirá,</w:t>
      </w:r>
      <w:r>
        <w:rPr>
          <w:spacing w:val="1"/>
        </w:rPr>
        <w:t> </w:t>
      </w:r>
      <w:r>
        <w:rPr/>
        <w:t>anexa a la solicitud, un dictamen aprobando o negando la necesidad de la reducción,</w:t>
      </w:r>
      <w:r>
        <w:rPr>
          <w:spacing w:val="1"/>
        </w:rPr>
        <w:t> </w:t>
      </w:r>
      <w:r>
        <w:rPr/>
        <w:t>así</w:t>
      </w:r>
      <w:r>
        <w:rPr>
          <w:spacing w:val="-17"/>
        </w:rPr>
        <w:t> </w:t>
      </w:r>
      <w:r>
        <w:rPr/>
        <w:t>como</w:t>
      </w:r>
      <w:r>
        <w:rPr>
          <w:spacing w:val="-14"/>
        </w:rPr>
        <w:t> </w:t>
      </w:r>
      <w:r>
        <w:rPr/>
        <w:t>mencionando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porcentaje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disminución</w:t>
      </w:r>
      <w:r>
        <w:rPr>
          <w:spacing w:val="-16"/>
        </w:rPr>
        <w:t> </w:t>
      </w:r>
      <w:r>
        <w:rPr/>
        <w:t>sugerido.</w:t>
      </w:r>
    </w:p>
    <w:p>
      <w:pPr>
        <w:pStyle w:val="Heading1"/>
        <w:spacing w:before="201"/>
        <w:ind w:right="891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spacing w:val="-1"/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spacing w:val="1"/>
          <w:w w:val="57"/>
        </w:rPr>
        <w:t>I</w:t>
      </w:r>
      <w:r>
        <w:rPr>
          <w:w w:val="103"/>
        </w:rPr>
        <w:t>V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0"/>
        <w:ind w:left="600" w:right="89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DE</w:t>
      </w:r>
      <w:r>
        <w:rPr>
          <w:rFonts w:ascii="Tahoma"/>
          <w:b/>
          <w:spacing w:val="9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LOS</w:t>
      </w:r>
      <w:r>
        <w:rPr>
          <w:rFonts w:ascii="Tahoma"/>
          <w:b/>
          <w:spacing w:val="12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PRODUCTOS</w:t>
      </w:r>
    </w:p>
    <w:p>
      <w:pPr>
        <w:pStyle w:val="BodyText"/>
        <w:rPr>
          <w:rFonts w:ascii="Tahoma"/>
          <w:b/>
        </w:rPr>
      </w:pPr>
    </w:p>
    <w:p>
      <w:pPr>
        <w:pStyle w:val="Heading1"/>
        <w:spacing w:line="242" w:lineRule="auto"/>
        <w:ind w:left="4184" w:right="4474"/>
      </w:pPr>
      <w:r>
        <w:rPr/>
        <w:t>Sección Única</w:t>
      </w:r>
      <w:r>
        <w:rPr>
          <w:spacing w:val="1"/>
        </w:rPr>
        <w:t> </w:t>
      </w:r>
      <w:r>
        <w:rPr/>
        <w:t>Generalidades</w:t>
      </w:r>
    </w:p>
    <w:p>
      <w:pPr>
        <w:pStyle w:val="BodyText"/>
        <w:spacing w:before="6"/>
        <w:rPr>
          <w:rFonts w:ascii="Tahoma"/>
          <w:b/>
          <w:sz w:val="11"/>
        </w:rPr>
      </w:pPr>
    </w:p>
    <w:p>
      <w:pPr>
        <w:spacing w:before="101"/>
        <w:ind w:left="643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z w:val="20"/>
        </w:rPr>
        <w:t>clasificación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2"/>
      </w:pPr>
      <w:r>
        <w:rPr>
          <w:rFonts w:ascii="Tahoma" w:hAnsi="Tahoma"/>
          <w:b/>
        </w:rPr>
        <w:t>ARTÍCULO 157.- </w:t>
      </w:r>
      <w:r>
        <w:rPr/>
        <w:t>Los productos que percibirá el Ayuntamiento de Mérida, a través de la</w:t>
      </w:r>
      <w:r>
        <w:rPr>
          <w:spacing w:val="-68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</w:t>
      </w:r>
      <w:r>
        <w:rPr>
          <w:spacing w:val="-10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w w:val="95"/>
        </w:rPr>
        <w:t>oficinas</w:t>
      </w:r>
      <w:r>
        <w:rPr>
          <w:spacing w:val="-10"/>
          <w:w w:val="95"/>
        </w:rPr>
        <w:t> </w:t>
      </w:r>
      <w:r>
        <w:rPr>
          <w:w w:val="95"/>
        </w:rPr>
        <w:t>autorizadas,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line="278" w:lineRule="auto" w:before="199"/>
        <w:ind w:left="926" w:right="933" w:hanging="284"/>
        <w:jc w:val="both"/>
      </w:pPr>
      <w:r>
        <w:rPr/>
        <w:t>I.-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arrendamiento,</w:t>
      </w:r>
      <w:r>
        <w:rPr>
          <w:spacing w:val="-11"/>
        </w:rPr>
        <w:t> </w:t>
      </w:r>
      <w:r>
        <w:rPr/>
        <w:t>explotación,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aprovechamiento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bienes</w:t>
      </w:r>
      <w:r>
        <w:rPr>
          <w:spacing w:val="-10"/>
        </w:rPr>
        <w:t> </w:t>
      </w:r>
      <w:r>
        <w:rPr/>
        <w:t>muebles</w:t>
      </w:r>
      <w:r>
        <w:rPr>
          <w:spacing w:val="-9"/>
        </w:rPr>
        <w:t> </w:t>
      </w:r>
      <w:r>
        <w:rPr/>
        <w:t>e</w:t>
      </w:r>
      <w:r>
        <w:rPr>
          <w:spacing w:val="-3"/>
        </w:rPr>
        <w:t> </w:t>
      </w:r>
      <w:r>
        <w:rPr/>
        <w:t>inmuebles,</w:t>
      </w:r>
      <w:r>
        <w:rPr>
          <w:spacing w:val="-68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patrimonio</w:t>
      </w:r>
      <w:r>
        <w:rPr>
          <w:spacing w:val="-15"/>
        </w:rPr>
        <w:t> </w:t>
      </w:r>
      <w:r>
        <w:rPr/>
        <w:t>municipal,</w:t>
      </w:r>
      <w:r>
        <w:rPr>
          <w:spacing w:val="-17"/>
        </w:rPr>
        <w:t> </w:t>
      </w:r>
      <w:r>
        <w:rPr/>
        <w:t>en</w:t>
      </w:r>
      <w:r>
        <w:rPr>
          <w:spacing w:val="-13"/>
        </w:rPr>
        <w:t> </w:t>
      </w:r>
      <w:r>
        <w:rPr/>
        <w:t>actividades</w:t>
      </w:r>
      <w:r>
        <w:rPr>
          <w:spacing w:val="-15"/>
        </w:rPr>
        <w:t> </w:t>
      </w:r>
      <w:r>
        <w:rPr/>
        <w:t>distintas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prestación</w:t>
      </w:r>
      <w:r>
        <w:rPr>
          <w:spacing w:val="-14"/>
        </w:rPr>
        <w:t> </w:t>
      </w:r>
      <w:r>
        <w:rPr/>
        <w:t>directa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del</w:t>
      </w:r>
      <w:r>
        <w:rPr>
          <w:spacing w:val="-68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público.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926" w:right="936" w:hanging="284"/>
        <w:jc w:val="both"/>
      </w:pPr>
      <w:r>
        <w:rPr>
          <w:w w:val="95"/>
        </w:rPr>
        <w:t>II.- Por la enajenación de bienes muebles e inmuebles del dominio privado del patrimonio</w:t>
      </w:r>
      <w:r>
        <w:rPr>
          <w:spacing w:val="1"/>
          <w:w w:val="95"/>
        </w:rPr>
        <w:t> </w:t>
      </w:r>
      <w:r>
        <w:rPr/>
        <w:t>municipal.</w:t>
      </w:r>
    </w:p>
    <w:p>
      <w:pPr>
        <w:pStyle w:val="BodyText"/>
        <w:spacing w:before="199"/>
        <w:ind w:left="643"/>
      </w:pPr>
      <w:r>
        <w:rPr>
          <w:w w:val="90"/>
        </w:rPr>
        <w:t>III.-</w:t>
      </w:r>
      <w:r>
        <w:rPr>
          <w:spacing w:val="6"/>
          <w:w w:val="90"/>
        </w:rPr>
        <w:t> </w:t>
      </w:r>
      <w:r>
        <w:rPr>
          <w:w w:val="90"/>
        </w:rPr>
        <w:t>Por</w:t>
      </w:r>
      <w:r>
        <w:rPr>
          <w:spacing w:val="5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venta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formas</w:t>
      </w:r>
      <w:r>
        <w:rPr>
          <w:spacing w:val="5"/>
          <w:w w:val="90"/>
        </w:rPr>
        <w:t> </w:t>
      </w:r>
      <w:r>
        <w:rPr>
          <w:w w:val="90"/>
        </w:rPr>
        <w:t>oficiales</w:t>
      </w:r>
      <w:r>
        <w:rPr>
          <w:spacing w:val="6"/>
          <w:w w:val="90"/>
        </w:rPr>
        <w:t> </w:t>
      </w:r>
      <w:r>
        <w:rPr>
          <w:w w:val="90"/>
        </w:rPr>
        <w:t>impresas.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926" w:right="940" w:hanging="284"/>
        <w:jc w:val="both"/>
      </w:pPr>
      <w:r>
        <w:rPr/>
        <w:t>IV.- Por los daños que sufrieren las vías públicas o los bienes del patrimonio municipal</w:t>
      </w:r>
      <w:r>
        <w:rPr>
          <w:spacing w:val="-68"/>
        </w:rPr>
        <w:t> </w:t>
      </w:r>
      <w:r>
        <w:rPr>
          <w:spacing w:val="-1"/>
        </w:rPr>
        <w:t>afectados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prestación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servicio</w:t>
      </w:r>
      <w:r>
        <w:rPr>
          <w:spacing w:val="-16"/>
        </w:rPr>
        <w:t> </w:t>
      </w:r>
      <w:r>
        <w:rPr/>
        <w:t>público,</w:t>
      </w:r>
      <w:r>
        <w:rPr>
          <w:spacing w:val="-16"/>
        </w:rPr>
        <w:t> </w:t>
      </w:r>
      <w:r>
        <w:rPr/>
        <w:t>causados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cualquier</w:t>
      </w:r>
      <w:r>
        <w:rPr>
          <w:spacing w:val="-13"/>
        </w:rPr>
        <w:t> </w:t>
      </w:r>
      <w:r>
        <w:rPr/>
        <w:t>persona.</w:t>
      </w:r>
    </w:p>
    <w:p>
      <w:pPr>
        <w:pStyle w:val="BodyText"/>
        <w:spacing w:line="278" w:lineRule="auto" w:before="194"/>
        <w:ind w:left="926" w:right="932" w:hanging="284"/>
        <w:jc w:val="both"/>
      </w:pPr>
      <w:r>
        <w:rPr/>
        <w:t>V.- Por copias simples o impresas de documentos diversos o en medios magnéticos de</w:t>
      </w:r>
      <w:r>
        <w:rPr>
          <w:spacing w:val="-68"/>
        </w:rPr>
        <w:t> </w:t>
      </w:r>
      <w:r>
        <w:rPr/>
        <w:t>información, por los cuales no se causen derechos conforme a lo establecido en el</w:t>
      </w:r>
      <w:r>
        <w:rPr>
          <w:spacing w:val="1"/>
        </w:rPr>
        <w:t> </w:t>
      </w:r>
      <w:r>
        <w:rPr>
          <w:w w:val="95"/>
        </w:rPr>
        <w:t>Capítulo</w:t>
      </w:r>
      <w:r>
        <w:rPr>
          <w:spacing w:val="-13"/>
          <w:w w:val="95"/>
        </w:rPr>
        <w:t> </w:t>
      </w:r>
      <w:r>
        <w:rPr>
          <w:w w:val="95"/>
        </w:rPr>
        <w:t>II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Título</w:t>
      </w:r>
      <w:r>
        <w:rPr>
          <w:spacing w:val="-13"/>
          <w:w w:val="95"/>
        </w:rPr>
        <w:t> </w:t>
      </w:r>
      <w:r>
        <w:rPr>
          <w:w w:val="95"/>
        </w:rPr>
        <w:t>Segundo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80" w:lineRule="auto" w:before="201"/>
        <w:ind w:left="926" w:right="939" w:hanging="284"/>
        <w:jc w:val="both"/>
      </w:pPr>
      <w:r>
        <w:rPr/>
        <w:t>VI.- Por la enajenación de productos o subproductos que resulten del proceso de</w:t>
      </w:r>
      <w:r>
        <w:rPr>
          <w:spacing w:val="1"/>
        </w:rPr>
        <w:t> </w:t>
      </w:r>
      <w:r>
        <w:rPr/>
        <w:t>composta</w:t>
      </w:r>
      <w:r>
        <w:rPr>
          <w:spacing w:val="-14"/>
        </w:rPr>
        <w:t> </w:t>
      </w:r>
      <w:r>
        <w:rPr/>
        <w:t>llevado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cabo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Municipio.</w:t>
      </w:r>
    </w:p>
    <w:p>
      <w:pPr>
        <w:pStyle w:val="BodyText"/>
        <w:spacing w:line="278" w:lineRule="auto" w:before="197"/>
        <w:ind w:left="926" w:right="939" w:hanging="284"/>
        <w:jc w:val="both"/>
      </w:pPr>
      <w:r>
        <w:rPr/>
        <w:t>VII.-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enajenación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venta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bases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participar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procedimientos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licitación</w:t>
      </w:r>
      <w:r>
        <w:rPr>
          <w:spacing w:val="-68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invitación.</w:t>
      </w:r>
    </w:p>
    <w:p>
      <w:pPr>
        <w:pStyle w:val="BodyText"/>
        <w:spacing w:before="199"/>
        <w:ind w:left="643"/>
      </w:pPr>
      <w:r>
        <w:rPr>
          <w:w w:val="95"/>
        </w:rPr>
        <w:t>VIII.-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otros</w:t>
      </w:r>
      <w:r>
        <w:rPr>
          <w:spacing w:val="-9"/>
          <w:w w:val="95"/>
        </w:rPr>
        <w:t> </w:t>
      </w:r>
      <w:r>
        <w:rPr>
          <w:w w:val="95"/>
        </w:rPr>
        <w:t>productos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especificados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fracciones</w:t>
      </w:r>
      <w:r>
        <w:rPr>
          <w:spacing w:val="-10"/>
          <w:w w:val="95"/>
        </w:rPr>
        <w:t> </w:t>
      </w:r>
      <w:r>
        <w:rPr>
          <w:w w:val="95"/>
        </w:rPr>
        <w:t>anteriores.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ind w:left="643"/>
        <w:jc w:val="left"/>
      </w:pP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arrendamientos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ventas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158.-</w:t>
      </w:r>
      <w:r>
        <w:rPr>
          <w:rFonts w:ascii="Tahoma" w:hAnsi="Tahoma"/>
          <w:b/>
          <w:spacing w:val="1"/>
        </w:rPr>
        <w:t> </w:t>
      </w:r>
      <w:r>
        <w:rPr/>
        <w:t>Los arrendamientos y las ventas de bienes muebles e inmuebles</w:t>
      </w:r>
      <w:r>
        <w:rPr>
          <w:spacing w:val="1"/>
        </w:rPr>
        <w:t> </w:t>
      </w:r>
      <w:r>
        <w:rPr/>
        <w:t>propiedad del municipio, se llevarán a cabo conforme a lo dispuesto en la Ley de</w:t>
      </w:r>
      <w:r>
        <w:rPr>
          <w:spacing w:val="1"/>
        </w:rPr>
        <w:t> </w:t>
      </w:r>
      <w:r>
        <w:rPr/>
        <w:t>Gobierno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Municipios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Heading1"/>
        <w:spacing w:before="200"/>
        <w:ind w:left="643"/>
        <w:jc w:val="left"/>
      </w:pP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explotación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6"/>
        <w:jc w:val="both"/>
      </w:pPr>
      <w:r>
        <w:rPr>
          <w:rFonts w:ascii="Tahoma" w:hAnsi="Tahoma"/>
          <w:b/>
        </w:rPr>
        <w:t>ARTÍCULO 159.- </w:t>
      </w:r>
      <w:r>
        <w:rPr/>
        <w:t>Los bienes muebles e inmuebles propiedad del municipio, solamente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explotados,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concesión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legalmente</w:t>
      </w:r>
      <w:r>
        <w:rPr>
          <w:spacing w:val="1"/>
        </w:rPr>
        <w:t> </w:t>
      </w:r>
      <w:r>
        <w:rPr/>
        <w:t>otorgado</w:t>
      </w:r>
      <w:r>
        <w:rPr>
          <w:spacing w:val="70"/>
        </w:rPr>
        <w:t> </w:t>
      </w:r>
      <w:r>
        <w:rPr/>
        <w:t>o</w:t>
      </w:r>
      <w:r>
        <w:rPr>
          <w:spacing w:val="1"/>
        </w:rPr>
        <w:t> </w:t>
      </w:r>
      <w:r>
        <w:rPr/>
        <w:t>celebrado en los términos de la Ley de Gobierno de los Municipios del Estado de</w:t>
      </w:r>
      <w:r>
        <w:rPr>
          <w:spacing w:val="1"/>
        </w:rPr>
        <w:t> </w:t>
      </w:r>
      <w:r>
        <w:rPr/>
        <w:t>Yucatán.</w:t>
      </w:r>
    </w:p>
    <w:p>
      <w:pPr>
        <w:pStyle w:val="Heading1"/>
        <w:spacing w:before="202"/>
        <w:ind w:left="643"/>
        <w:jc w:val="left"/>
      </w:pPr>
      <w:r>
        <w:rPr/>
        <w:t>Del</w:t>
      </w:r>
      <w:r>
        <w:rPr>
          <w:spacing w:val="-14"/>
        </w:rPr>
        <w:t> </w:t>
      </w:r>
      <w:r>
        <w:rPr/>
        <w:t>remate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bienes</w:t>
      </w:r>
      <w:r>
        <w:rPr>
          <w:spacing w:val="-11"/>
        </w:rPr>
        <w:t> </w:t>
      </w:r>
      <w:r>
        <w:rPr/>
        <w:t>mostrencos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abandonados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2"/>
        <w:jc w:val="both"/>
      </w:pPr>
      <w:r>
        <w:rPr>
          <w:rFonts w:ascii="Tahoma" w:hAnsi="Tahoma"/>
          <w:b/>
          <w:w w:val="95"/>
        </w:rPr>
        <w:t>ARTÍCULO 160.- </w:t>
      </w:r>
      <w:r>
        <w:rPr>
          <w:w w:val="95"/>
        </w:rPr>
        <w:t>Corresponderá al municipio, el .75 del producto obtenido, por la venta en</w:t>
      </w:r>
      <w:r>
        <w:rPr>
          <w:spacing w:val="1"/>
          <w:w w:val="95"/>
        </w:rPr>
        <w:t> </w:t>
      </w:r>
      <w:r>
        <w:rPr/>
        <w:t>pública subasta, de bienes mostrencos o abandonados, denunciados ante la autoridad</w:t>
      </w:r>
      <w:r>
        <w:rPr>
          <w:spacing w:val="1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términos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Código</w:t>
      </w:r>
      <w:r>
        <w:rPr>
          <w:spacing w:val="4"/>
        </w:rPr>
        <w:t> </w:t>
      </w:r>
      <w:r>
        <w:rPr/>
        <w:t>Civil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Estado.</w:t>
      </w:r>
      <w:r>
        <w:rPr>
          <w:spacing w:val="2"/>
        </w:rPr>
        <w:t> </w:t>
      </w:r>
      <w:r>
        <w:rPr/>
        <w:t>Corresponderá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denunciante</w:t>
      </w:r>
      <w:r>
        <w:rPr>
          <w:spacing w:val="2"/>
        </w:rPr>
        <w:t> </w:t>
      </w:r>
      <w:r>
        <w:rPr/>
        <w:t>el</w:t>
      </w:r>
    </w:p>
    <w:p>
      <w:pPr>
        <w:pStyle w:val="BodyText"/>
        <w:spacing w:line="278" w:lineRule="auto" w:before="2"/>
        <w:ind w:left="643" w:right="944"/>
        <w:jc w:val="both"/>
      </w:pPr>
      <w:r>
        <w:rPr/>
        <w:t>.25 del producto obtenido, siendo a su costa el avalúo del inmueble y la publicación de</w:t>
      </w:r>
      <w:r>
        <w:rPr>
          <w:spacing w:val="-68"/>
        </w:rPr>
        <w:t> </w:t>
      </w:r>
      <w:r>
        <w:rPr/>
        <w:t>los</w:t>
      </w:r>
      <w:r>
        <w:rPr>
          <w:spacing w:val="-17"/>
        </w:rPr>
        <w:t> </w:t>
      </w:r>
      <w:r>
        <w:rPr/>
        <w:t>avisos.</w:t>
      </w:r>
    </w:p>
    <w:p>
      <w:pPr>
        <w:pStyle w:val="Heading1"/>
        <w:spacing w:before="200"/>
        <w:ind w:left="643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venta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formas</w:t>
      </w:r>
      <w:r>
        <w:rPr>
          <w:spacing w:val="9"/>
          <w:w w:val="95"/>
        </w:rPr>
        <w:t> </w:t>
      </w:r>
      <w:r>
        <w:rPr>
          <w:w w:val="95"/>
        </w:rPr>
        <w:t>oficiales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0" w:lineRule="auto" w:before="1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161.-</w:t>
      </w:r>
      <w:r>
        <w:rPr>
          <w:rFonts w:ascii="Tahoma" w:hAnsi="Tahoma"/>
          <w:b/>
          <w:spacing w:val="5"/>
        </w:rPr>
        <w:t> </w:t>
      </w:r>
      <w:r>
        <w:rPr/>
        <w:t>Los</w:t>
      </w:r>
      <w:r>
        <w:rPr>
          <w:spacing w:val="-8"/>
        </w:rPr>
        <w:t> </w:t>
      </w:r>
      <w:r>
        <w:rPr/>
        <w:t>productos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percibirá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Ayuntamiento,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venta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formas</w:t>
      </w:r>
      <w:r>
        <w:rPr>
          <w:spacing w:val="-8"/>
        </w:rPr>
        <w:t> </w:t>
      </w:r>
      <w:r>
        <w:rPr/>
        <w:t>o</w:t>
      </w:r>
      <w:r>
        <w:rPr>
          <w:spacing w:val="-68"/>
        </w:rPr>
        <w:t> </w:t>
      </w:r>
      <w:r>
        <w:rPr>
          <w:w w:val="95"/>
        </w:rPr>
        <w:t>formatos</w:t>
      </w:r>
      <w:r>
        <w:rPr>
          <w:spacing w:val="-9"/>
          <w:w w:val="95"/>
        </w:rPr>
        <w:t> </w:t>
      </w:r>
      <w:r>
        <w:rPr>
          <w:w w:val="95"/>
        </w:rPr>
        <w:t>oficiales,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cada</w:t>
      </w:r>
      <w:r>
        <w:rPr>
          <w:spacing w:val="-9"/>
          <w:w w:val="95"/>
        </w:rPr>
        <w:t> </w:t>
      </w:r>
      <w:r>
        <w:rPr>
          <w:w w:val="95"/>
        </w:rPr>
        <w:t>uno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pagará:</w:t>
      </w:r>
    </w:p>
    <w:p>
      <w:pPr>
        <w:pStyle w:val="BodyText"/>
        <w:tabs>
          <w:tab w:pos="8035" w:val="left" w:leader="none"/>
          <w:tab w:pos="8068" w:val="left" w:leader="none"/>
        </w:tabs>
        <w:spacing w:line="477" w:lineRule="auto" w:before="194"/>
        <w:ind w:left="643" w:right="1256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4"/>
        </w:rPr>
        <w:t>F</w:t>
      </w:r>
      <w:r>
        <w:rPr>
          <w:spacing w:val="-1"/>
          <w:w w:val="107"/>
        </w:rPr>
        <w:t>o</w:t>
      </w:r>
      <w:r>
        <w:rPr>
          <w:w w:val="95"/>
        </w:rPr>
        <w:t>rm</w:t>
      </w:r>
      <w:r>
        <w:rPr>
          <w:spacing w:val="1"/>
          <w:w w:val="95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84"/>
        </w:rPr>
        <w:t>rje</w:t>
      </w:r>
      <w:r>
        <w:rPr>
          <w:spacing w:val="2"/>
          <w:w w:val="84"/>
        </w:rPr>
        <w:t>t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3"/>
        </w:rPr>
        <w:t>f</w:t>
      </w:r>
      <w:r>
        <w:rPr>
          <w:spacing w:val="-1"/>
          <w:w w:val="93"/>
        </w:rPr>
        <w:t>u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/>
        <w:tab/>
        <w:tab/>
      </w:r>
      <w:r>
        <w:rPr>
          <w:spacing w:val="2"/>
          <w:w w:val="86"/>
        </w:rPr>
        <w:t>2</w:t>
      </w:r>
      <w:r>
        <w:rPr>
          <w:spacing w:val="-3"/>
          <w:w w:val="75"/>
        </w:rPr>
        <w:t>.</w:t>
      </w:r>
      <w:r>
        <w:rPr>
          <w:w w:val="86"/>
        </w:rPr>
        <w:t>0</w:t>
      </w:r>
      <w:r>
        <w:rPr/>
        <w:t> </w:t>
      </w:r>
      <w:r>
        <w:rPr>
          <w:spacing w:val="-29"/>
        </w:rPr>
        <w:t> </w:t>
      </w:r>
      <w:r>
        <w:rPr>
          <w:spacing w:val="1"/>
          <w:w w:val="89"/>
        </w:rPr>
        <w:t>U</w:t>
      </w:r>
      <w:r>
        <w:rPr>
          <w:spacing w:val="-3"/>
          <w:w w:val="75"/>
        </w:rPr>
        <w:t>.</w:t>
      </w:r>
      <w:r>
        <w:rPr>
          <w:spacing w:val="1"/>
          <w:w w:val="108"/>
        </w:rPr>
        <w:t>M</w:t>
      </w:r>
      <w:r>
        <w:rPr>
          <w:spacing w:val="2"/>
          <w:w w:val="75"/>
        </w:rPr>
        <w:t>.</w:t>
      </w:r>
      <w:r>
        <w:rPr>
          <w:spacing w:val="-2"/>
          <w:w w:val="107"/>
        </w:rPr>
        <w:t>A</w:t>
      </w:r>
      <w:r>
        <w:rPr>
          <w:w w:val="75"/>
        </w:rPr>
        <w:t>. </w:t>
      </w:r>
      <w:r>
        <w:rPr>
          <w:w w:val="95"/>
        </w:rPr>
        <w:t>II.-</w:t>
      </w:r>
      <w:r>
        <w:rPr>
          <w:spacing w:val="-8"/>
          <w:w w:val="95"/>
        </w:rPr>
        <w:t> </w:t>
      </w:r>
      <w:r>
        <w:rPr>
          <w:w w:val="95"/>
        </w:rPr>
        <w:t>Formato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3"/>
          <w:w w:val="95"/>
        </w:rPr>
        <w:t> </w:t>
      </w:r>
      <w:r>
        <w:rPr>
          <w:w w:val="95"/>
        </w:rPr>
        <w:t>oficial</w:t>
      </w:r>
      <w:r>
        <w:rPr>
          <w:spacing w:val="-7"/>
          <w:w w:val="95"/>
        </w:rPr>
        <w:t> </w:t>
      </w:r>
      <w:r>
        <w:rPr>
          <w:w w:val="95"/>
        </w:rPr>
        <w:t>impresa</w:t>
      </w:r>
      <w:r>
        <w:rPr>
          <w:spacing w:val="-9"/>
          <w:w w:val="95"/>
        </w:rPr>
        <w:t> </w:t>
      </w:r>
      <w:r>
        <w:rPr>
          <w:w w:val="95"/>
        </w:rPr>
        <w:t>distinta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señalada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I:</w:t>
        <w:tab/>
      </w:r>
      <w:r>
        <w:rPr>
          <w:spacing w:val="-1"/>
          <w:w w:val="90"/>
        </w:rPr>
        <w:t>0.40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U.M.A.</w:t>
      </w:r>
    </w:p>
    <w:p>
      <w:pPr>
        <w:spacing w:line="187" w:lineRule="exact" w:before="0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 w:line="187" w:lineRule="exact"/>
        <w:jc w:val="left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left="643"/>
        <w:jc w:val="both"/>
      </w:pP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daños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162.-</w:t>
      </w:r>
      <w:r>
        <w:rPr>
          <w:rFonts w:ascii="Tahoma" w:hAnsi="Tahoma"/>
          <w:b/>
          <w:spacing w:val="-1"/>
        </w:rPr>
        <w:t> </w:t>
      </w:r>
      <w:r>
        <w:rPr/>
        <w:t>Los</w:t>
      </w:r>
      <w:r>
        <w:rPr>
          <w:spacing w:val="-14"/>
        </w:rPr>
        <w:t> </w:t>
      </w:r>
      <w:r>
        <w:rPr/>
        <w:t>productos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percibirá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daños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sufrieren</w:t>
      </w:r>
      <w:r>
        <w:rPr>
          <w:spacing w:val="-12"/>
        </w:rPr>
        <w:t> </w:t>
      </w:r>
      <w:r>
        <w:rPr/>
        <w:t>las</w:t>
      </w:r>
      <w:r>
        <w:rPr>
          <w:spacing w:val="-68"/>
        </w:rPr>
        <w:t> </w:t>
      </w:r>
      <w:r>
        <w:rPr/>
        <w:t>vías públicas o los bienes de su propiedad, serán cuantificados de acuerdo al peritaje</w:t>
      </w:r>
      <w:r>
        <w:rPr>
          <w:spacing w:val="1"/>
        </w:rPr>
        <w:t> </w:t>
      </w:r>
      <w:r>
        <w:rPr/>
        <w:t>que se elabore al efecto, sobre los daños sufridos. El perito será designado por la</w:t>
      </w:r>
      <w:r>
        <w:rPr>
          <w:spacing w:val="1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Gobernación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Mérida.</w:t>
      </w:r>
    </w:p>
    <w:p>
      <w:pPr>
        <w:pStyle w:val="Heading1"/>
        <w:spacing w:line="480" w:lineRule="auto" w:before="200"/>
        <w:ind w:left="4001" w:right="4294" w:firstLine="1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spacing w:val="-1"/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w w:val="103"/>
        </w:rPr>
        <w:t>V </w:t>
      </w:r>
      <w:r>
        <w:rPr>
          <w:w w:val="90"/>
        </w:rPr>
        <w:t>APROVECHAMIENTOS</w:t>
      </w:r>
    </w:p>
    <w:p>
      <w:pPr>
        <w:spacing w:line="244" w:lineRule="auto" w:before="0"/>
        <w:ind w:left="4112" w:right="4403" w:firstLine="2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Sección Única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w w:val="95"/>
          <w:sz w:val="20"/>
        </w:rPr>
        <w:t>Aprovechamientos</w:t>
      </w:r>
    </w:p>
    <w:p>
      <w:pPr>
        <w:pStyle w:val="BodyText"/>
        <w:spacing w:before="1"/>
        <w:rPr>
          <w:rFonts w:ascii="Tahoma"/>
          <w:b/>
          <w:sz w:val="11"/>
        </w:rPr>
      </w:pPr>
    </w:p>
    <w:p>
      <w:pPr>
        <w:pStyle w:val="Heading1"/>
        <w:spacing w:before="101"/>
        <w:ind w:left="643"/>
        <w:jc w:val="both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9"/>
        <w:jc w:val="both"/>
      </w:pPr>
      <w:r>
        <w:rPr>
          <w:rFonts w:ascii="Tahoma" w:hAnsi="Tahoma"/>
          <w:b/>
          <w:w w:val="95"/>
        </w:rPr>
        <w:t>ARTÍCULO 163.- </w:t>
      </w:r>
      <w:r>
        <w:rPr>
          <w:w w:val="95"/>
        </w:rPr>
        <w:t>Los aprovechamientos que percibirá el Ayuntamiento de Mérida, a través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Dirección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Finanzas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Tesorería</w:t>
      </w:r>
      <w:r>
        <w:rPr>
          <w:spacing w:val="-9"/>
          <w:w w:val="95"/>
        </w:rPr>
        <w:t> </w:t>
      </w:r>
      <w:r>
        <w:rPr>
          <w:w w:val="95"/>
        </w:rPr>
        <w:t>Municipal</w:t>
      </w:r>
      <w:r>
        <w:rPr>
          <w:spacing w:val="-8"/>
          <w:w w:val="95"/>
        </w:rPr>
        <w:t> </w:t>
      </w:r>
      <w:r>
        <w:rPr>
          <w:w w:val="95"/>
        </w:rPr>
        <w:t>u</w:t>
      </w:r>
      <w:r>
        <w:rPr>
          <w:spacing w:val="-10"/>
          <w:w w:val="95"/>
        </w:rPr>
        <w:t> </w:t>
      </w:r>
      <w:r>
        <w:rPr>
          <w:w w:val="95"/>
        </w:rPr>
        <w:t>oficinas</w:t>
      </w:r>
      <w:r>
        <w:rPr>
          <w:spacing w:val="-9"/>
          <w:w w:val="95"/>
        </w:rPr>
        <w:t> </w:t>
      </w:r>
      <w:r>
        <w:rPr>
          <w:w w:val="95"/>
        </w:rPr>
        <w:t>autorizadas,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before="200"/>
        <w:ind w:left="643"/>
      </w:pPr>
      <w:r>
        <w:rPr>
          <w:w w:val="90"/>
        </w:rPr>
        <w:t>I.-</w:t>
      </w:r>
      <w:r>
        <w:rPr>
          <w:spacing w:val="2"/>
          <w:w w:val="90"/>
        </w:rPr>
        <w:t> </w:t>
      </w:r>
      <w:r>
        <w:rPr>
          <w:w w:val="90"/>
        </w:rPr>
        <w:t>Recargos.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3"/>
      </w:pPr>
      <w:r>
        <w:rPr>
          <w:w w:val="95"/>
        </w:rPr>
        <w:t>II.- Gastos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ejecución</w:t>
      </w:r>
      <w:r>
        <w:rPr>
          <w:spacing w:val="2"/>
          <w:w w:val="95"/>
        </w:rPr>
        <w:t> </w:t>
      </w:r>
      <w:r>
        <w:rPr>
          <w:w w:val="95"/>
        </w:rPr>
        <w:t>e indemnizaciones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 w:before="1"/>
        <w:ind w:left="643" w:right="1431"/>
      </w:pPr>
      <w:r>
        <w:rPr>
          <w:w w:val="90"/>
        </w:rPr>
        <w:t>III.-</w:t>
      </w:r>
      <w:r>
        <w:rPr>
          <w:spacing w:val="21"/>
          <w:w w:val="90"/>
        </w:rPr>
        <w:t> </w:t>
      </w:r>
      <w:r>
        <w:rPr>
          <w:w w:val="90"/>
        </w:rPr>
        <w:t>Multas</w:t>
      </w:r>
      <w:r>
        <w:rPr>
          <w:spacing w:val="20"/>
          <w:w w:val="90"/>
        </w:rPr>
        <w:t> </w:t>
      </w:r>
      <w:r>
        <w:rPr>
          <w:w w:val="90"/>
        </w:rPr>
        <w:t>impuestas</w:t>
      </w:r>
      <w:r>
        <w:rPr>
          <w:spacing w:val="19"/>
          <w:w w:val="90"/>
        </w:rPr>
        <w:t> </w:t>
      </w:r>
      <w:r>
        <w:rPr>
          <w:w w:val="90"/>
        </w:rPr>
        <w:t>por</w:t>
      </w:r>
      <w:r>
        <w:rPr>
          <w:spacing w:val="20"/>
          <w:w w:val="90"/>
        </w:rPr>
        <w:t> </w:t>
      </w:r>
      <w:r>
        <w:rPr>
          <w:w w:val="90"/>
        </w:rPr>
        <w:t>infracciones</w:t>
      </w:r>
      <w:r>
        <w:rPr>
          <w:spacing w:val="20"/>
          <w:w w:val="90"/>
        </w:rPr>
        <w:t> </w:t>
      </w:r>
      <w:r>
        <w:rPr>
          <w:w w:val="90"/>
        </w:rPr>
        <w:t>previstas</w:t>
      </w:r>
      <w:r>
        <w:rPr>
          <w:spacing w:val="20"/>
          <w:w w:val="90"/>
        </w:rPr>
        <w:t> </w:t>
      </w:r>
      <w:r>
        <w:rPr>
          <w:w w:val="90"/>
        </w:rPr>
        <w:t>en</w:t>
      </w:r>
      <w:r>
        <w:rPr>
          <w:spacing w:val="20"/>
          <w:w w:val="90"/>
        </w:rPr>
        <w:t> </w:t>
      </w:r>
      <w:r>
        <w:rPr>
          <w:w w:val="90"/>
        </w:rPr>
        <w:t>las</w:t>
      </w:r>
      <w:r>
        <w:rPr>
          <w:spacing w:val="19"/>
          <w:w w:val="90"/>
        </w:rPr>
        <w:t> </w:t>
      </w:r>
      <w:r>
        <w:rPr>
          <w:w w:val="90"/>
        </w:rPr>
        <w:t>leyes</w:t>
      </w:r>
      <w:r>
        <w:rPr>
          <w:spacing w:val="23"/>
          <w:w w:val="90"/>
        </w:rPr>
        <w:t> </w:t>
      </w:r>
      <w:r>
        <w:rPr>
          <w:w w:val="90"/>
        </w:rPr>
        <w:t>y</w:t>
      </w:r>
      <w:r>
        <w:rPr>
          <w:spacing w:val="19"/>
          <w:w w:val="90"/>
        </w:rPr>
        <w:t> </w:t>
      </w:r>
      <w:r>
        <w:rPr>
          <w:w w:val="90"/>
        </w:rPr>
        <w:t>reglamentos</w:t>
      </w:r>
      <w:r>
        <w:rPr>
          <w:spacing w:val="19"/>
          <w:w w:val="90"/>
        </w:rPr>
        <w:t> </w:t>
      </w:r>
      <w:r>
        <w:rPr>
          <w:w w:val="90"/>
        </w:rPr>
        <w:t>municipales</w:t>
      </w:r>
      <w:r>
        <w:rPr>
          <w:spacing w:val="1"/>
          <w:w w:val="90"/>
        </w:rPr>
        <w:t> </w:t>
      </w:r>
      <w:r>
        <w:rPr>
          <w:w w:val="95"/>
        </w:rPr>
        <w:t>IV.-</w:t>
      </w:r>
      <w:r>
        <w:rPr>
          <w:spacing w:val="-12"/>
          <w:w w:val="95"/>
        </w:rPr>
        <w:t> </w:t>
      </w:r>
      <w:r>
        <w:rPr>
          <w:w w:val="95"/>
        </w:rPr>
        <w:t>Multas</w:t>
      </w:r>
      <w:r>
        <w:rPr>
          <w:spacing w:val="-13"/>
          <w:w w:val="95"/>
        </w:rPr>
        <w:t> </w:t>
      </w:r>
      <w:r>
        <w:rPr>
          <w:w w:val="95"/>
        </w:rPr>
        <w:t>federales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line="280" w:lineRule="auto"/>
        <w:ind w:left="926" w:right="932" w:hanging="284"/>
      </w:pPr>
      <w:r>
        <w:rPr>
          <w:w w:val="95"/>
        </w:rPr>
        <w:t>V.-</w:t>
      </w:r>
      <w:r>
        <w:rPr>
          <w:spacing w:val="9"/>
          <w:w w:val="95"/>
        </w:rPr>
        <w:t> </w:t>
      </w:r>
      <w:r>
        <w:rPr>
          <w:w w:val="95"/>
        </w:rPr>
        <w:t>Multas</w:t>
      </w:r>
      <w:r>
        <w:rPr>
          <w:spacing w:val="8"/>
          <w:w w:val="95"/>
        </w:rPr>
        <w:t> </w:t>
      </w:r>
      <w:r>
        <w:rPr>
          <w:w w:val="95"/>
        </w:rPr>
        <w:t>por</w:t>
      </w:r>
      <w:r>
        <w:rPr>
          <w:spacing w:val="8"/>
          <w:w w:val="95"/>
        </w:rPr>
        <w:t> </w:t>
      </w:r>
      <w:r>
        <w:rPr>
          <w:w w:val="95"/>
        </w:rPr>
        <w:t>infracciones</w:t>
      </w:r>
      <w:r>
        <w:rPr>
          <w:spacing w:val="8"/>
          <w:w w:val="95"/>
        </w:rPr>
        <w:t> </w:t>
      </w:r>
      <w:r>
        <w:rPr>
          <w:w w:val="95"/>
        </w:rPr>
        <w:t>previstas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Reglamento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Ley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Transporte</w:t>
      </w:r>
      <w:r>
        <w:rPr>
          <w:spacing w:val="8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Estado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BodyText"/>
        <w:spacing w:before="197"/>
        <w:ind w:left="643"/>
      </w:pPr>
      <w:r>
        <w:rPr>
          <w:spacing w:val="-1"/>
          <w:w w:val="95"/>
        </w:rPr>
        <w:t>VI.-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Honorarios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notificación.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80" w:lineRule="auto" w:before="1"/>
        <w:ind w:left="643" w:right="940"/>
        <w:jc w:val="both"/>
      </w:pP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spacing w:val="1"/>
          <w:w w:val="72"/>
        </w:rPr>
        <w:t>-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19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19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86"/>
        </w:rPr>
        <w:t>res</w:t>
      </w:r>
      <w:r>
        <w:rPr/>
        <w:t> </w:t>
      </w:r>
      <w:r>
        <w:rPr>
          <w:spacing w:val="19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19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2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20"/>
        </w:rPr>
        <w:t> </w:t>
      </w:r>
      <w:r>
        <w:rPr>
          <w:spacing w:val="2"/>
          <w:w w:val="113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82"/>
        </w:rPr>
        <w:t>ju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20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20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9"/>
        </w:rPr>
        <w:t>de </w:t>
      </w:r>
      <w:r>
        <w:rPr/>
        <w:t>incumplimiento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requerimientos.</w:t>
      </w:r>
    </w:p>
    <w:p>
      <w:pPr>
        <w:pStyle w:val="BodyText"/>
        <w:spacing w:line="278" w:lineRule="auto" w:before="197"/>
        <w:ind w:left="643" w:right="938"/>
        <w:jc w:val="both"/>
      </w:pPr>
      <w:r>
        <w:rPr/>
        <w:t>VIII.-</w:t>
      </w:r>
      <w:r>
        <w:rPr>
          <w:spacing w:val="-3"/>
        </w:rPr>
        <w:t> </w:t>
      </w:r>
      <w:r>
        <w:rPr/>
        <w:t>Multas</w:t>
      </w:r>
      <w:r>
        <w:rPr>
          <w:spacing w:val="-5"/>
        </w:rPr>
        <w:t> </w:t>
      </w:r>
      <w:r>
        <w:rPr/>
        <w:t>impuestas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servidores</w:t>
      </w:r>
      <w:r>
        <w:rPr>
          <w:spacing w:val="-4"/>
        </w:rPr>
        <w:t> </w:t>
      </w:r>
      <w:r>
        <w:rPr/>
        <w:t>públicos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físicas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morales,</w:t>
      </w:r>
      <w:r>
        <w:rPr>
          <w:spacing w:val="-6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o</w:t>
      </w:r>
      <w:r>
        <w:rPr>
          <w:spacing w:val="-68"/>
        </w:rPr>
        <w:t> </w:t>
      </w:r>
      <w:r>
        <w:rPr/>
        <w:t>privadas, como medios de apremio para hacer cumplir las determinaciones de 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investigadora,</w:t>
      </w:r>
      <w:r>
        <w:rPr>
          <w:spacing w:val="1"/>
        </w:rPr>
        <w:t> </w:t>
      </w:r>
      <w:r>
        <w:rPr/>
        <w:t>sustanciadora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resolutora,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probable</w:t>
      </w:r>
      <w:r>
        <w:rPr>
          <w:spacing w:val="-5"/>
          <w:w w:val="95"/>
        </w:rPr>
        <w:t> </w:t>
      </w:r>
      <w:r>
        <w:rPr>
          <w:w w:val="95"/>
        </w:rPr>
        <w:t>Responsabilidad</w:t>
      </w:r>
      <w:r>
        <w:rPr>
          <w:spacing w:val="-2"/>
          <w:w w:val="95"/>
        </w:rPr>
        <w:t> </w:t>
      </w:r>
      <w:r>
        <w:rPr>
          <w:w w:val="95"/>
        </w:rPr>
        <w:t>Administrativa,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otros</w:t>
      </w:r>
      <w:r>
        <w:rPr>
          <w:spacing w:val="-2"/>
          <w:w w:val="95"/>
        </w:rPr>
        <w:t> </w:t>
      </w:r>
      <w:r>
        <w:rPr>
          <w:w w:val="95"/>
        </w:rPr>
        <w:t>ordenamientos</w:t>
      </w:r>
      <w:r>
        <w:rPr>
          <w:spacing w:val="-5"/>
          <w:w w:val="95"/>
        </w:rPr>
        <w:t> </w:t>
      </w:r>
      <w:r>
        <w:rPr>
          <w:w w:val="95"/>
        </w:rPr>
        <w:t>aplicables.</w:t>
      </w:r>
    </w:p>
    <w:p>
      <w:pPr>
        <w:pStyle w:val="BodyText"/>
        <w:spacing w:line="280" w:lineRule="auto" w:before="199"/>
        <w:ind w:left="643" w:right="941"/>
        <w:jc w:val="both"/>
      </w:pPr>
      <w:r>
        <w:rPr/>
        <w:t>IX.- Las garantías a las que se refiere el artículo 9 de la presente Ley que se hagan</w:t>
      </w:r>
      <w:r>
        <w:rPr>
          <w:spacing w:val="1"/>
        </w:rPr>
        <w:t> </w:t>
      </w:r>
      <w:r>
        <w:rPr/>
        <w:t>efectivas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favor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resoluciones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</w:t>
      </w:r>
      <w:r>
        <w:rPr>
          <w:spacing w:val="-17"/>
        </w:rPr>
        <w:t> </w:t>
      </w:r>
      <w:r>
        <w:rPr/>
        <w:t>competente;</w:t>
      </w:r>
    </w:p>
    <w:p>
      <w:pPr>
        <w:pStyle w:val="BodyText"/>
        <w:spacing w:before="195"/>
        <w:ind w:left="643"/>
      </w:pPr>
      <w:r>
        <w:rPr>
          <w:spacing w:val="-1"/>
          <w:w w:val="95"/>
        </w:rPr>
        <w:t>X.-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Aprovechamientos</w:t>
      </w:r>
      <w:r>
        <w:rPr>
          <w:spacing w:val="-13"/>
          <w:w w:val="95"/>
        </w:rPr>
        <w:t> </w:t>
      </w:r>
      <w:r>
        <w:rPr>
          <w:w w:val="95"/>
        </w:rPr>
        <w:t>Diversos.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705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3"/>
        <w:jc w:val="left"/>
      </w:pPr>
      <w:r>
        <w:rPr>
          <w:w w:val="95"/>
        </w:rPr>
        <w:t>Multas</w:t>
      </w:r>
      <w:r>
        <w:rPr>
          <w:spacing w:val="5"/>
          <w:w w:val="95"/>
        </w:rPr>
        <w:t> </w:t>
      </w:r>
      <w:r>
        <w:rPr>
          <w:w w:val="95"/>
        </w:rPr>
        <w:t>Federales</w:t>
      </w:r>
      <w:r>
        <w:rPr>
          <w:spacing w:val="5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Fiscales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164.-</w:t>
      </w:r>
      <w:r>
        <w:rPr>
          <w:rFonts w:ascii="Tahoma" w:hAnsi="Tahoma"/>
          <w:b/>
          <w:spacing w:val="-3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lo</w:t>
      </w:r>
      <w:r>
        <w:rPr>
          <w:spacing w:val="-17"/>
        </w:rPr>
        <w:t> </w:t>
      </w:r>
      <w:r>
        <w:rPr/>
        <w:t>establecido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Coordinación</w:t>
      </w:r>
      <w:r>
        <w:rPr>
          <w:spacing w:val="-15"/>
        </w:rPr>
        <w:t> </w:t>
      </w:r>
      <w:r>
        <w:rPr/>
        <w:t>Fiscal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en</w:t>
      </w:r>
      <w:r>
        <w:rPr>
          <w:spacing w:val="-68"/>
        </w:rPr>
        <w:t> </w:t>
      </w:r>
      <w:r>
        <w:rPr/>
        <w:t>los convenios de Colaboración Administrativa en Materia Fiscal Federal, así como con</w:t>
      </w:r>
      <w:r>
        <w:rPr>
          <w:spacing w:val="1"/>
        </w:rPr>
        <w:t> </w:t>
      </w:r>
      <w:r>
        <w:rPr/>
        <w:t>aquellos de carácter estatal el Municipio de Mérida, tendrá derecho a percibir los</w:t>
      </w:r>
      <w:r>
        <w:rPr>
          <w:spacing w:val="1"/>
        </w:rPr>
        <w:t> </w:t>
      </w:r>
      <w:r>
        <w:rPr/>
        <w:t>ingresos derivados del cobro de multas administrativas, impuestas por autoridades</w:t>
      </w:r>
      <w:r>
        <w:rPr>
          <w:spacing w:val="1"/>
        </w:rPr>
        <w:t> </w:t>
      </w:r>
      <w:r>
        <w:rPr>
          <w:w w:val="95"/>
        </w:rPr>
        <w:t>federales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fiscales 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caso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1"/>
          <w:w w:val="95"/>
        </w:rPr>
        <w:t> </w:t>
      </w:r>
      <w:r>
        <w:rPr>
          <w:w w:val="95"/>
        </w:rPr>
        <w:t>impuestas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autoridades</w:t>
      </w:r>
      <w:r>
        <w:rPr>
          <w:spacing w:val="-3"/>
          <w:w w:val="95"/>
        </w:rPr>
        <w:t> </w:t>
      </w:r>
      <w:r>
        <w:rPr>
          <w:w w:val="95"/>
        </w:rPr>
        <w:t>estatales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3"/>
          <w:w w:val="95"/>
        </w:rPr>
        <w:t> </w:t>
      </w:r>
      <w:r>
        <w:rPr>
          <w:w w:val="95"/>
        </w:rPr>
        <w:t>fiscales.</w:t>
      </w:r>
      <w:r>
        <w:rPr>
          <w:spacing w:val="-5"/>
          <w:w w:val="95"/>
        </w:rPr>
        <w:t> </w:t>
      </w:r>
      <w:r>
        <w:rPr>
          <w:w w:val="95"/>
        </w:rPr>
        <w:t>Estas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3"/>
        <w:jc w:val="both"/>
      </w:pPr>
      <w:r>
        <w:rPr/>
        <w:t>multas</w:t>
      </w:r>
      <w:r>
        <w:rPr>
          <w:spacing w:val="-16"/>
        </w:rPr>
        <w:t> </w:t>
      </w:r>
      <w:r>
        <w:rPr/>
        <w:t>tendrán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carácter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aprovechamientos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actualizarán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términos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68"/>
        </w:rPr>
        <w:t> </w:t>
      </w:r>
      <w:r>
        <w:rPr/>
        <w:t>disposiciones</w:t>
      </w:r>
      <w:r>
        <w:rPr>
          <w:spacing w:val="-18"/>
        </w:rPr>
        <w:t> </w:t>
      </w:r>
      <w:r>
        <w:rPr/>
        <w:t>respectivas.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3"/>
        <w:jc w:val="both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honorarios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notificación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165.-</w:t>
      </w:r>
      <w:r>
        <w:rPr>
          <w:rFonts w:ascii="Tahoma" w:hAnsi="Tahoma"/>
          <w:b/>
          <w:spacing w:val="-2"/>
        </w:rPr>
        <w:t> </w:t>
      </w:r>
      <w:r>
        <w:rPr/>
        <w:t>Cuando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autoridades</w:t>
      </w:r>
      <w:r>
        <w:rPr>
          <w:spacing w:val="-16"/>
        </w:rPr>
        <w:t> </w:t>
      </w:r>
      <w:r>
        <w:rPr/>
        <w:t>fiscales</w:t>
      </w:r>
      <w:r>
        <w:rPr>
          <w:spacing w:val="-12"/>
        </w:rPr>
        <w:t> </w:t>
      </w:r>
      <w:r>
        <w:rPr/>
        <w:t>ordenen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realización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notificaciones</w:t>
      </w:r>
      <w:r>
        <w:rPr>
          <w:spacing w:val="-68"/>
        </w:rPr>
        <w:t> </w:t>
      </w:r>
      <w:r>
        <w:rPr/>
        <w:t>personales y se lleven a cabo de conformidad con lo establecido en el Código Fiscal del</w:t>
      </w:r>
      <w:r>
        <w:rPr>
          <w:spacing w:val="-68"/>
        </w:rPr>
        <w:t> </w:t>
      </w:r>
      <w:r>
        <w:rPr/>
        <w:t>Estado de Yucatán o el Código Fiscal de la Federación para requerir el cumplimiento de</w:t>
      </w:r>
      <w:r>
        <w:rPr>
          <w:spacing w:val="-68"/>
        </w:rPr>
        <w:t> </w:t>
      </w:r>
      <w:r>
        <w:rPr/>
        <w:t>obligaciones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satisfechas</w:t>
      </w:r>
      <w:r>
        <w:rPr>
          <w:spacing w:val="-12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plazos</w:t>
      </w:r>
      <w:r>
        <w:rPr>
          <w:spacing w:val="-10"/>
        </w:rPr>
        <w:t> </w:t>
      </w:r>
      <w:r>
        <w:rPr/>
        <w:t>legales,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causarán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cobrarán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cargo</w:t>
      </w:r>
      <w:r>
        <w:rPr>
          <w:spacing w:val="-67"/>
        </w:rPr>
        <w:t> </w:t>
      </w:r>
      <w:r>
        <w:rPr/>
        <w:t>de</w:t>
      </w:r>
      <w:r>
        <w:rPr>
          <w:spacing w:val="-8"/>
        </w:rPr>
        <w:t> </w:t>
      </w:r>
      <w:r>
        <w:rPr/>
        <w:t>quien</w:t>
      </w:r>
      <w:r>
        <w:rPr>
          <w:spacing w:val="-8"/>
        </w:rPr>
        <w:t> </w:t>
      </w:r>
      <w:r>
        <w:rPr/>
        <w:t>incurrió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incumplimiento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equivalente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1.5</w:t>
      </w:r>
      <w:r>
        <w:rPr>
          <w:spacing w:val="-9"/>
        </w:rPr>
        <w:t> </w:t>
      </w:r>
      <w:r>
        <w:rPr/>
        <w:t>veces</w:t>
      </w:r>
      <w:r>
        <w:rPr>
          <w:spacing w:val="-8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medida</w:t>
      </w:r>
      <w:r>
        <w:rPr>
          <w:spacing w:val="-7"/>
        </w:rPr>
        <w:t> </w:t>
      </w:r>
      <w:r>
        <w:rPr/>
        <w:t>y</w:t>
      </w:r>
      <w:r>
        <w:rPr>
          <w:spacing w:val="-68"/>
        </w:rPr>
        <w:t> </w:t>
      </w:r>
      <w:r>
        <w:rPr/>
        <w:t>actualización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diligencia,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concepto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honorarios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notificación.</w:t>
      </w:r>
    </w:p>
    <w:p>
      <w:pPr>
        <w:pStyle w:val="BodyText"/>
        <w:spacing w:line="280" w:lineRule="auto" w:before="200"/>
        <w:ind w:left="643" w:right="943"/>
        <w:jc w:val="both"/>
      </w:pPr>
      <w:r>
        <w:rPr>
          <w:w w:val="95"/>
        </w:rPr>
        <w:t>No obstante lo anterior, el importe de los honorarios por notificación no excederá del que</w:t>
      </w:r>
      <w:r>
        <w:rPr>
          <w:spacing w:val="1"/>
          <w:w w:val="95"/>
        </w:rPr>
        <w:t> </w:t>
      </w:r>
      <w:r>
        <w:rPr>
          <w:spacing w:val="-1"/>
        </w:rPr>
        <w:t>resulte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determinación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crédito</w:t>
      </w:r>
      <w:r>
        <w:rPr>
          <w:spacing w:val="-16"/>
        </w:rPr>
        <w:t> </w:t>
      </w:r>
      <w:r>
        <w:rPr>
          <w:spacing w:val="-1"/>
        </w:rPr>
        <w:t>fiscal</w:t>
      </w:r>
      <w:r>
        <w:rPr>
          <w:spacing w:val="-15"/>
        </w:rPr>
        <w:t> </w:t>
      </w:r>
      <w:r>
        <w:rPr/>
        <w:t>derivado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obligación</w:t>
      </w:r>
      <w:r>
        <w:rPr>
          <w:spacing w:val="-15"/>
        </w:rPr>
        <w:t> </w:t>
      </w:r>
      <w:r>
        <w:rPr/>
        <w:t>omitida</w:t>
      </w:r>
      <w:r>
        <w:rPr>
          <w:spacing w:val="-15"/>
        </w:rPr>
        <w:t> </w:t>
      </w:r>
      <w:r>
        <w:rPr/>
        <w:t>requerida.</w:t>
      </w:r>
    </w:p>
    <w:p>
      <w:pPr>
        <w:pStyle w:val="BodyText"/>
        <w:spacing w:line="278" w:lineRule="auto" w:before="197"/>
        <w:ind w:left="643" w:right="942"/>
        <w:jc w:val="both"/>
      </w:pPr>
      <w:r>
        <w:rPr/>
        <w:t>Tratándose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honorarios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este</w:t>
      </w:r>
      <w:r>
        <w:rPr>
          <w:spacing w:val="-12"/>
        </w:rPr>
        <w:t> </w:t>
      </w:r>
      <w:r>
        <w:rPr/>
        <w:t>artículo,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autoridad</w:t>
      </w:r>
      <w:r>
        <w:rPr>
          <w:spacing w:val="-12"/>
        </w:rPr>
        <w:t> </w:t>
      </w:r>
      <w:r>
        <w:rPr/>
        <w:t>recaudadora</w:t>
      </w:r>
      <w:r>
        <w:rPr>
          <w:spacing w:val="-12"/>
        </w:rPr>
        <w:t> </w:t>
      </w:r>
      <w:r>
        <w:rPr/>
        <w:t>los</w:t>
      </w:r>
      <w:r>
        <w:rPr>
          <w:spacing w:val="-68"/>
        </w:rPr>
        <w:t> </w:t>
      </w:r>
      <w:r>
        <w:rPr/>
        <w:t>determinará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pagarán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requerimiento.</w:t>
      </w:r>
    </w:p>
    <w:p>
      <w:pPr>
        <w:spacing w:line="362" w:lineRule="auto" w:before="195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BodyText"/>
        <w:spacing w:line="278" w:lineRule="auto"/>
        <w:ind w:left="643" w:right="937"/>
        <w:jc w:val="both"/>
      </w:pPr>
      <w:r>
        <w:rPr>
          <w:rFonts w:ascii="Tahoma" w:hAnsi="Tahoma"/>
          <w:b/>
        </w:rPr>
        <w:t>ARTÍCULO 166.- </w:t>
      </w:r>
      <w:r>
        <w:rPr/>
        <w:t>Los honorarios por notificación mencionados en el artículo inmediato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72"/>
        </w:rPr>
        <w:t>r,</w:t>
      </w:r>
      <w:r>
        <w:rPr>
          <w:spacing w:val="-16"/>
        </w:rPr>
        <w:t> </w:t>
      </w:r>
      <w:r>
        <w:rPr>
          <w:w w:val="95"/>
        </w:rPr>
        <w:t>n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1"/>
          <w:w w:val="74"/>
        </w:rPr>
        <w:t>s</w:t>
      </w:r>
      <w:r>
        <w:rPr>
          <w:w w:val="100"/>
        </w:rPr>
        <w:t>erá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w w:val="99"/>
        </w:rPr>
        <w:t>exe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5"/>
        </w:rPr>
        <w:t>sm</w:t>
      </w:r>
      <w:r>
        <w:rPr>
          <w:w w:val="85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3"/>
        </w:rPr>
        <w:t> 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e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;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2"/>
        </w:rPr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3"/>
        </w:rPr>
        <w:t> </w:t>
      </w:r>
      <w:r>
        <w:rPr>
          <w:spacing w:val="-1"/>
          <w:w w:val="109"/>
        </w:rPr>
        <w:t>de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cantidades</w:t>
      </w:r>
      <w:r>
        <w:rPr>
          <w:spacing w:val="-4"/>
          <w:w w:val="95"/>
        </w:rPr>
        <w:t> </w:t>
      </w:r>
      <w:r>
        <w:rPr>
          <w:w w:val="95"/>
        </w:rPr>
        <w:t>cobradas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este</w:t>
      </w:r>
      <w:r>
        <w:rPr>
          <w:spacing w:val="-4"/>
          <w:w w:val="95"/>
        </w:rPr>
        <w:t> </w:t>
      </w:r>
      <w:r>
        <w:rPr>
          <w:w w:val="95"/>
        </w:rPr>
        <w:t>concepto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distribuirán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siguiente</w:t>
      </w:r>
      <w:r>
        <w:rPr>
          <w:spacing w:val="-4"/>
          <w:w w:val="95"/>
        </w:rPr>
        <w:t> </w:t>
      </w:r>
      <w:r>
        <w:rPr>
          <w:w w:val="95"/>
        </w:rPr>
        <w:t>forma:</w:t>
      </w:r>
    </w:p>
    <w:p>
      <w:pPr>
        <w:pStyle w:val="BodyText"/>
        <w:spacing w:line="278" w:lineRule="auto" w:before="201"/>
        <w:ind w:left="643" w:right="938"/>
        <w:jc w:val="both"/>
      </w:pPr>
      <w:r>
        <w:rPr>
          <w:w w:val="95"/>
        </w:rPr>
        <w:t>I.- El 0.70, para el personal adscrito y personal por programas de la Dirección de Finanzas</w:t>
      </w:r>
      <w:r>
        <w:rPr>
          <w:spacing w:val="1"/>
          <w:w w:val="95"/>
        </w:rPr>
        <w:t> </w:t>
      </w:r>
      <w:r>
        <w:rPr/>
        <w:t>y</w:t>
      </w:r>
      <w:r>
        <w:rPr>
          <w:spacing w:val="-18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Municipal,</w:t>
      </w:r>
      <w:r>
        <w:rPr>
          <w:spacing w:val="-19"/>
        </w:rPr>
        <w:t> </w:t>
      </w:r>
      <w:r>
        <w:rPr/>
        <w:t>y</w:t>
      </w:r>
    </w:p>
    <w:p>
      <w:pPr>
        <w:pStyle w:val="BodyText"/>
        <w:spacing w:line="280" w:lineRule="auto" w:before="199"/>
        <w:ind w:left="643" w:right="942"/>
        <w:jc w:val="both"/>
      </w:pPr>
      <w:r>
        <w:rPr>
          <w:w w:val="95"/>
        </w:rPr>
        <w:t>II.-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0.30,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invertir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equipo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herramientas</w:t>
      </w:r>
      <w:r>
        <w:rPr>
          <w:spacing w:val="-7"/>
          <w:w w:val="95"/>
        </w:rPr>
        <w:t> </w:t>
      </w:r>
      <w:r>
        <w:rPr>
          <w:w w:val="95"/>
        </w:rPr>
        <w:t>necesarias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fortalecer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ejercicio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/>
        <w:t>las</w:t>
      </w:r>
      <w:r>
        <w:rPr>
          <w:spacing w:val="-17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fiscales.</w:t>
      </w:r>
    </w:p>
    <w:p>
      <w:pPr>
        <w:pStyle w:val="BodyText"/>
        <w:spacing w:line="278" w:lineRule="auto" w:before="197"/>
        <w:ind w:left="643" w:right="941"/>
        <w:jc w:val="both"/>
      </w:pPr>
      <w:r>
        <w:rPr/>
        <w:t>Lo dispuesto en este artículo aplicará únicamente en el caso de las notificaciones</w:t>
      </w:r>
      <w:r>
        <w:rPr>
          <w:spacing w:val="1"/>
        </w:rPr>
        <w:t> </w:t>
      </w:r>
      <w:r>
        <w:rPr>
          <w:w w:val="95"/>
        </w:rPr>
        <w:t>personales</w:t>
      </w:r>
      <w:r>
        <w:rPr>
          <w:spacing w:val="-10"/>
          <w:w w:val="95"/>
        </w:rPr>
        <w:t> </w:t>
      </w:r>
      <w:r>
        <w:rPr>
          <w:w w:val="95"/>
        </w:rPr>
        <w:t>realizadas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personal</w:t>
      </w:r>
      <w:r>
        <w:rPr>
          <w:spacing w:val="-9"/>
          <w:w w:val="95"/>
        </w:rPr>
        <w:t> </w:t>
      </w:r>
      <w:r>
        <w:rPr>
          <w:w w:val="95"/>
        </w:rPr>
        <w:t>señalado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I.</w:t>
      </w:r>
    </w:p>
    <w:p>
      <w:pPr>
        <w:pStyle w:val="Heading1"/>
        <w:spacing w:line="480" w:lineRule="auto" w:before="201"/>
        <w:ind w:left="2665" w:right="2844" w:firstLine="1618"/>
        <w:jc w:val="left"/>
      </w:pPr>
      <w:r>
        <w:rPr>
          <w:w w:val="95"/>
        </w:rPr>
        <w:t>TÍTULO TERCERO</w:t>
      </w:r>
      <w:r>
        <w:rPr>
          <w:spacing w:val="1"/>
          <w:w w:val="95"/>
        </w:rPr>
        <w:t> </w:t>
      </w:r>
      <w:r>
        <w:rPr>
          <w:w w:val="90"/>
        </w:rPr>
        <w:t>PROCEDIMIENTO</w:t>
      </w:r>
      <w:r>
        <w:rPr>
          <w:spacing w:val="7"/>
          <w:w w:val="90"/>
        </w:rPr>
        <w:t> </w:t>
      </w:r>
      <w:r>
        <w:rPr>
          <w:w w:val="90"/>
        </w:rPr>
        <w:t>ADMINISTRATIVO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EJECUCIÓN</w:t>
      </w:r>
    </w:p>
    <w:p>
      <w:pPr>
        <w:spacing w:line="477" w:lineRule="auto" w:before="0"/>
        <w:ind w:left="3721" w:right="3743" w:firstLine="792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spacing w:val="-1"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57"/>
          <w:sz w:val="20"/>
        </w:rPr>
        <w:t>I </w:t>
      </w:r>
      <w:r>
        <w:rPr>
          <w:rFonts w:ascii="Tahoma" w:hAnsi="Tahoma"/>
          <w:b/>
          <w:w w:val="90"/>
          <w:sz w:val="20"/>
        </w:rPr>
        <w:t>ORDENAMIENTO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APLICABLE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278" w:lineRule="auto" w:before="192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167.-</w:t>
      </w:r>
      <w:r>
        <w:rPr>
          <w:rFonts w:ascii="Tahoma" w:hAnsi="Tahoma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exigirán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contribuciones, los aprovechamientos y de los créditos fiscales que no hubiesen sido</w:t>
      </w:r>
      <w:r>
        <w:rPr>
          <w:spacing w:val="1"/>
        </w:rPr>
        <w:t> </w:t>
      </w:r>
      <w:r>
        <w:rPr>
          <w:w w:val="95"/>
        </w:rPr>
        <w:t>cubiertos o garantizados en las fechas y plazos señalados en la presente Ley, mediante el</w:t>
      </w:r>
      <w:r>
        <w:rPr>
          <w:spacing w:val="1"/>
          <w:w w:val="95"/>
        </w:rPr>
        <w:t> </w:t>
      </w:r>
      <w:r>
        <w:rPr/>
        <w:t>procedimiento</w:t>
      </w:r>
      <w:r>
        <w:rPr>
          <w:spacing w:val="-9"/>
        </w:rPr>
        <w:t> </w:t>
      </w:r>
      <w:r>
        <w:rPr/>
        <w:t>administrativo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ejecución,</w:t>
      </w:r>
      <w:r>
        <w:rPr>
          <w:spacing w:val="-8"/>
        </w:rPr>
        <w:t> </w:t>
      </w:r>
      <w:r>
        <w:rPr/>
        <w:t>sujetándose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todo</w:t>
      </w:r>
      <w:r>
        <w:rPr>
          <w:spacing w:val="-9"/>
        </w:rPr>
        <w:t> </w:t>
      </w:r>
      <w:r>
        <w:rPr/>
        <w:t>caso,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9"/>
        </w:rPr>
        <w:t> </w:t>
      </w:r>
      <w:r>
        <w:rPr/>
        <w:t>dispuesto</w:t>
      </w:r>
      <w:r>
        <w:rPr>
          <w:spacing w:val="-8"/>
        </w:rPr>
        <w:t> </w:t>
      </w:r>
      <w:r>
        <w:rPr/>
        <w:t>en</w:t>
      </w:r>
      <w:r>
        <w:rPr>
          <w:spacing w:val="-68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10"/>
        </w:rPr>
        <w:t> </w:t>
      </w:r>
      <w:r>
        <w:rPr/>
        <w:t>Fiscal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falta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disposición</w:t>
      </w:r>
      <w:r>
        <w:rPr>
          <w:spacing w:val="-10"/>
        </w:rPr>
        <w:t> </w:t>
      </w:r>
      <w:r>
        <w:rPr/>
        <w:t>expresa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10"/>
        </w:rPr>
        <w:t> </w:t>
      </w:r>
      <w:r>
        <w:rPr/>
        <w:t>último,</w:t>
      </w:r>
      <w:r>
        <w:rPr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estará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68"/>
        </w:rPr>
        <w:t> </w:t>
      </w:r>
      <w:r>
        <w:rPr/>
        <w:t>dispuesto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8"/>
        <w:jc w:val="both"/>
      </w:pPr>
      <w:r>
        <w:rPr/>
        <w:t>En</w:t>
      </w:r>
      <w:r>
        <w:rPr>
          <w:spacing w:val="-11"/>
        </w:rPr>
        <w:t> </w:t>
      </w:r>
      <w:r>
        <w:rPr/>
        <w:t>todo</w:t>
      </w:r>
      <w:r>
        <w:rPr>
          <w:spacing w:val="-12"/>
        </w:rPr>
        <w:t> </w:t>
      </w:r>
      <w:r>
        <w:rPr/>
        <w:t>caso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autoridades</w:t>
      </w:r>
      <w:r>
        <w:rPr>
          <w:spacing w:val="-11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municipales</w:t>
      </w:r>
      <w:r>
        <w:rPr>
          <w:spacing w:val="-11"/>
        </w:rPr>
        <w:t> </w:t>
      </w:r>
      <w:r>
        <w:rPr/>
        <w:t>deberán</w:t>
      </w:r>
      <w:r>
        <w:rPr>
          <w:spacing w:val="-9"/>
        </w:rPr>
        <w:t> </w:t>
      </w:r>
      <w:r>
        <w:rPr/>
        <w:t>señalar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mandamientos</w:t>
      </w:r>
      <w:r>
        <w:rPr>
          <w:spacing w:val="-68"/>
        </w:rPr>
        <w:t> </w:t>
      </w:r>
      <w:r>
        <w:rPr>
          <w:w w:val="95"/>
        </w:rPr>
        <w:t>escritos</w:t>
      </w:r>
      <w:r>
        <w:rPr>
          <w:spacing w:val="-10"/>
          <w:w w:val="95"/>
        </w:rPr>
        <w:t> </w:t>
      </w:r>
      <w:r>
        <w:rPr>
          <w:w w:val="95"/>
        </w:rPr>
        <w:t>correspondientes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texto</w:t>
      </w:r>
      <w:r>
        <w:rPr>
          <w:spacing w:val="-9"/>
          <w:w w:val="95"/>
        </w:rPr>
        <w:t> </w:t>
      </w:r>
      <w:r>
        <w:rPr>
          <w:w w:val="95"/>
        </w:rPr>
        <w:t>legal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fundamenten.</w:t>
      </w:r>
    </w:p>
    <w:p>
      <w:pPr>
        <w:pStyle w:val="Heading1"/>
        <w:spacing w:before="200"/>
        <w:ind w:right="892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6"/>
        <w:ind w:left="600" w:right="888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Gastos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Ejecución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</w:rPr>
        <w:t>ARTÍCULO 168.- </w:t>
      </w:r>
      <w:r>
        <w:rPr/>
        <w:t>Cuando las autoridades fiscales municipales utilicen el procedimiento</w:t>
      </w:r>
      <w:r>
        <w:rPr>
          <w:spacing w:val="1"/>
        </w:rPr>
        <w:t> </w:t>
      </w:r>
      <w:r>
        <w:rPr/>
        <w:t>administrativo de ejecución, para el cobro de una contribución o de un crédito fiscal, el</w:t>
      </w:r>
      <w:r>
        <w:rPr>
          <w:spacing w:val="-68"/>
        </w:rPr>
        <w:t> </w:t>
      </w:r>
      <w:r>
        <w:rPr/>
        <w:t>contribuyente estará obligado a pagar el .02 de la contribución o del crédito fiscal</w:t>
      </w:r>
      <w:r>
        <w:rPr>
          <w:spacing w:val="1"/>
        </w:rPr>
        <w:t> </w:t>
      </w:r>
      <w:r>
        <w:rPr/>
        <w:t>correspondiente, por concepto de gastos de ejecución, por cada una de las diligencias</w:t>
      </w:r>
      <w:r>
        <w:rPr>
          <w:spacing w:val="1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2"/>
          <w:w w:val="70"/>
        </w:rPr>
        <w:t>r</w:t>
      </w:r>
      <w:r>
        <w:rPr>
          <w:w w:val="97"/>
        </w:rPr>
        <w:t>el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202"/>
        <w:ind w:left="643"/>
      </w:pPr>
      <w:r>
        <w:rPr>
          <w:w w:val="90"/>
        </w:rPr>
        <w:t>I.-</w:t>
      </w:r>
      <w:r>
        <w:rPr>
          <w:spacing w:val="10"/>
          <w:w w:val="90"/>
        </w:rPr>
        <w:t> </w:t>
      </w:r>
      <w:r>
        <w:rPr>
          <w:w w:val="90"/>
        </w:rPr>
        <w:t>Por</w:t>
      </w:r>
      <w:r>
        <w:rPr>
          <w:spacing w:val="8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requerimiento.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643" w:right="1314"/>
      </w:pPr>
      <w:r>
        <w:rPr>
          <w:w w:val="95"/>
        </w:rPr>
        <w:t>II.- Por la de embargo, incluyendo el señalado en el inciso e) del artículo 9 de esta Ley.</w:t>
      </w:r>
      <w:r>
        <w:rPr>
          <w:spacing w:val="-64"/>
          <w:w w:val="95"/>
        </w:rPr>
        <w:t> </w:t>
      </w:r>
      <w:r>
        <w:rPr>
          <w:w w:val="95"/>
        </w:rPr>
        <w:t>III.-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remate,</w:t>
      </w:r>
      <w:r>
        <w:rPr>
          <w:spacing w:val="2"/>
          <w:w w:val="95"/>
        </w:rPr>
        <w:t> </w:t>
      </w:r>
      <w:r>
        <w:rPr>
          <w:w w:val="95"/>
        </w:rPr>
        <w:t>enajenación</w:t>
      </w:r>
      <w:r>
        <w:rPr>
          <w:spacing w:val="4"/>
          <w:w w:val="95"/>
        </w:rPr>
        <w:t> </w:t>
      </w:r>
      <w:r>
        <w:rPr>
          <w:w w:val="95"/>
        </w:rPr>
        <w:t>fuera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remate</w:t>
      </w:r>
      <w:r>
        <w:rPr>
          <w:spacing w:val="2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adjudicación</w:t>
      </w:r>
      <w:r>
        <w:rPr>
          <w:spacing w:val="4"/>
          <w:w w:val="95"/>
        </w:rPr>
        <w:t> </w:t>
      </w:r>
      <w:r>
        <w:rPr>
          <w:w w:val="95"/>
        </w:rPr>
        <w:t>al</w:t>
      </w:r>
      <w:r>
        <w:rPr>
          <w:spacing w:val="3"/>
          <w:w w:val="95"/>
        </w:rPr>
        <w:t> </w:t>
      </w:r>
      <w:r>
        <w:rPr>
          <w:w w:val="95"/>
        </w:rPr>
        <w:t>fisco</w:t>
      </w:r>
      <w:r>
        <w:rPr>
          <w:spacing w:val="5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2"/>
        <w:ind w:left="643" w:right="843"/>
      </w:pPr>
      <w:r>
        <w:rPr/>
        <w:t>Cuando el .02 del importe del crédito omitido, fuere inferior al importe de tres veces la</w:t>
      </w:r>
      <w:r>
        <w:rPr>
          <w:spacing w:val="-68"/>
        </w:rPr>
        <w:t> </w:t>
      </w:r>
      <w:r>
        <w:rPr/>
        <w:t>unidad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medida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actualización,</w:t>
      </w:r>
      <w:r>
        <w:rPr>
          <w:spacing w:val="16"/>
        </w:rPr>
        <w:t> </w:t>
      </w:r>
      <w:r>
        <w:rPr/>
        <w:t>se</w:t>
      </w:r>
      <w:r>
        <w:rPr>
          <w:spacing w:val="18"/>
        </w:rPr>
        <w:t> </w:t>
      </w:r>
      <w:r>
        <w:rPr/>
        <w:t>cobrará</w:t>
      </w:r>
      <w:r>
        <w:rPr>
          <w:spacing w:val="21"/>
        </w:rPr>
        <w:t> </w:t>
      </w:r>
      <w:r>
        <w:rPr/>
        <w:t>esta</w:t>
      </w:r>
      <w:r>
        <w:rPr>
          <w:spacing w:val="20"/>
        </w:rPr>
        <w:t> </w:t>
      </w:r>
      <w:r>
        <w:rPr/>
        <w:t>cantidad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lugar</w:t>
      </w:r>
      <w:r>
        <w:rPr>
          <w:spacing w:val="15"/>
        </w:rPr>
        <w:t> </w:t>
      </w:r>
      <w:r>
        <w:rPr/>
        <w:t>del</w:t>
      </w:r>
      <w:r>
        <w:rPr>
          <w:spacing w:val="19"/>
        </w:rPr>
        <w:t> </w:t>
      </w:r>
      <w:r>
        <w:rPr/>
        <w:t>mencionado</w:t>
      </w:r>
    </w:p>
    <w:p>
      <w:pPr>
        <w:pStyle w:val="BodyText"/>
        <w:spacing w:line="278" w:lineRule="auto"/>
        <w:ind w:left="643" w:right="843"/>
      </w:pPr>
      <w:r>
        <w:rPr/>
        <w:t>.02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crédito</w:t>
      </w:r>
      <w:r>
        <w:rPr>
          <w:spacing w:val="3"/>
        </w:rPr>
        <w:t> </w:t>
      </w:r>
      <w:r>
        <w:rPr/>
        <w:t>omitido.</w:t>
      </w:r>
      <w:r>
        <w:rPr>
          <w:spacing w:val="2"/>
        </w:rPr>
        <w:t> </w:t>
      </w:r>
      <w:r>
        <w:rPr/>
        <w:t>Tratándose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multas</w:t>
      </w:r>
      <w:r>
        <w:rPr>
          <w:spacing w:val="3"/>
        </w:rPr>
        <w:t> </w:t>
      </w:r>
      <w:r>
        <w:rPr/>
        <w:t>Administrativas</w:t>
      </w:r>
      <w:r>
        <w:rPr>
          <w:spacing w:val="2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Fiscales</w:t>
      </w:r>
      <w:r>
        <w:rPr>
          <w:spacing w:val="4"/>
        </w:rPr>
        <w:t> </w:t>
      </w:r>
      <w:r>
        <w:rPr/>
        <w:t>se</w:t>
      </w:r>
      <w:r>
        <w:rPr>
          <w:spacing w:val="-68"/>
        </w:rPr>
        <w:t> </w:t>
      </w:r>
      <w:r>
        <w:rPr/>
        <w:t>aplicará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dispone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Federación.</w:t>
      </w:r>
    </w:p>
    <w:p>
      <w:pPr>
        <w:spacing w:line="364" w:lineRule="auto" w:before="194"/>
        <w:ind w:left="6707" w:right="843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Heading1"/>
        <w:ind w:right="890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4"/>
        <w:ind w:left="600" w:right="89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 los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Gastos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Extraordinarios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Ejecución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169.-</w:t>
      </w:r>
      <w:r>
        <w:rPr>
          <w:rFonts w:ascii="Tahoma" w:hAnsi="Tahoma"/>
          <w:b/>
          <w:spacing w:val="1"/>
        </w:rPr>
        <w:t> </w:t>
      </w:r>
      <w:r>
        <w:rPr/>
        <w:t>Además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gastos</w:t>
      </w:r>
      <w:r>
        <w:rPr>
          <w:spacing w:val="-14"/>
        </w:rPr>
        <w:t> </w:t>
      </w:r>
      <w:r>
        <w:rPr/>
        <w:t>mencionados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  <w:r>
        <w:rPr>
          <w:spacing w:val="-14"/>
        </w:rPr>
        <w:t> </w:t>
      </w:r>
      <w:r>
        <w:rPr/>
        <w:t>inmediato</w:t>
      </w:r>
      <w:r>
        <w:rPr>
          <w:spacing w:val="-14"/>
        </w:rPr>
        <w:t> </w:t>
      </w:r>
      <w:r>
        <w:rPr/>
        <w:t>anterior,</w:t>
      </w:r>
      <w:r>
        <w:rPr>
          <w:spacing w:val="-15"/>
        </w:rPr>
        <w:t> </w:t>
      </w:r>
      <w:r>
        <w:rPr/>
        <w:t>el</w:t>
      </w:r>
      <w:r>
        <w:rPr>
          <w:spacing w:val="-68"/>
        </w:rPr>
        <w:t> </w:t>
      </w:r>
      <w:r>
        <w:rPr/>
        <w:t>contribuyente, queda obligado a pagar los gastos extraordinarios que se hubiesen</w:t>
      </w:r>
      <w:r>
        <w:rPr>
          <w:spacing w:val="1"/>
        </w:rPr>
        <w:t> </w:t>
      </w:r>
      <w:r>
        <w:rPr>
          <w:w w:val="95"/>
        </w:rPr>
        <w:t>erogado,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siguientes</w:t>
      </w:r>
      <w:r>
        <w:rPr>
          <w:spacing w:val="-11"/>
          <w:w w:val="95"/>
        </w:rPr>
        <w:t> </w:t>
      </w:r>
      <w:r>
        <w:rPr>
          <w:w w:val="95"/>
        </w:rPr>
        <w:t>conceptos:</w:t>
      </w:r>
    </w:p>
    <w:p>
      <w:pPr>
        <w:pStyle w:val="BodyText"/>
        <w:spacing w:before="201"/>
        <w:ind w:left="643"/>
      </w:pPr>
      <w:r>
        <w:rPr>
          <w:w w:val="95"/>
        </w:rPr>
        <w:t>a).-</w:t>
      </w:r>
      <w:r>
        <w:rPr>
          <w:spacing w:val="3"/>
          <w:w w:val="95"/>
        </w:rPr>
        <w:t> </w:t>
      </w:r>
      <w:r>
        <w:rPr>
          <w:w w:val="95"/>
        </w:rPr>
        <w:t>Gastos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transporte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bienes</w:t>
      </w:r>
      <w:r>
        <w:rPr>
          <w:spacing w:val="2"/>
          <w:w w:val="95"/>
        </w:rPr>
        <w:t> </w:t>
      </w:r>
      <w:r>
        <w:rPr>
          <w:w w:val="95"/>
        </w:rPr>
        <w:t>embargados.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43"/>
      </w:pPr>
      <w:r>
        <w:rPr>
          <w:w w:val="95"/>
        </w:rPr>
        <w:t>b).-</w:t>
      </w:r>
      <w:r>
        <w:rPr>
          <w:spacing w:val="11"/>
          <w:w w:val="95"/>
        </w:rPr>
        <w:t> </w:t>
      </w:r>
      <w:r>
        <w:rPr>
          <w:w w:val="95"/>
        </w:rPr>
        <w:t>Gastos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impresión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publicación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convocatorias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edictos.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926" w:right="932" w:hanging="284"/>
      </w:pPr>
      <w:r>
        <w:rPr/>
        <w:t>c).- Gastos de inscripción o de cancelación de gravámenes, en el Registro Público de la</w:t>
      </w:r>
      <w:r>
        <w:rPr>
          <w:spacing w:val="-68"/>
        </w:rPr>
        <w:t> </w:t>
      </w:r>
      <w:r>
        <w:rPr/>
        <w:t>Propiedad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Estado.</w:t>
      </w:r>
    </w:p>
    <w:p>
      <w:pPr>
        <w:pStyle w:val="BodyText"/>
        <w:spacing w:line="472" w:lineRule="auto" w:before="197"/>
        <w:ind w:left="643" w:right="4612"/>
      </w:pPr>
      <w:r>
        <w:rPr>
          <w:w w:val="95"/>
        </w:rPr>
        <w:t>d).-</w:t>
      </w:r>
      <w:r>
        <w:rPr>
          <w:spacing w:val="16"/>
          <w:w w:val="95"/>
        </w:rPr>
        <w:t> </w:t>
      </w:r>
      <w:r>
        <w:rPr>
          <w:w w:val="95"/>
        </w:rPr>
        <w:t>Gastos</w:t>
      </w:r>
      <w:r>
        <w:rPr>
          <w:spacing w:val="15"/>
          <w:w w:val="95"/>
        </w:rPr>
        <w:t> </w:t>
      </w:r>
      <w:r>
        <w:rPr>
          <w:w w:val="95"/>
        </w:rPr>
        <w:t>del</w:t>
      </w:r>
      <w:r>
        <w:rPr>
          <w:spacing w:val="16"/>
          <w:w w:val="95"/>
        </w:rPr>
        <w:t> </w:t>
      </w:r>
      <w:r>
        <w:rPr>
          <w:w w:val="95"/>
        </w:rPr>
        <w:t>certificado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libertad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gravamen.</w:t>
      </w:r>
      <w:r>
        <w:rPr>
          <w:spacing w:val="-64"/>
          <w:w w:val="95"/>
        </w:rPr>
        <w:t> </w:t>
      </w:r>
      <w:r>
        <w:rPr>
          <w:w w:val="95"/>
        </w:rPr>
        <w:t>e).-</w:t>
      </w:r>
      <w:r>
        <w:rPr>
          <w:spacing w:val="-11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avalúo.</w:t>
      </w:r>
    </w:p>
    <w:p>
      <w:pPr>
        <w:pStyle w:val="BodyText"/>
        <w:spacing w:before="5"/>
        <w:ind w:left="643"/>
      </w:pPr>
      <w:r>
        <w:rPr>
          <w:w w:val="95"/>
        </w:rPr>
        <w:t>f).-</w:t>
      </w:r>
      <w:r>
        <w:rPr>
          <w:spacing w:val="-11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investigaciones.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7" w:lineRule="auto"/>
        <w:ind w:left="643" w:right="4291"/>
      </w:pPr>
      <w:r>
        <w:rPr>
          <w:spacing w:val="-1"/>
          <w:w w:val="95"/>
        </w:rPr>
        <w:t>g).- Gastos por honorarios </w:t>
      </w:r>
      <w:r>
        <w:rPr>
          <w:w w:val="95"/>
        </w:rPr>
        <w:t>de los depositarios y peritos.</w:t>
      </w:r>
      <w:r>
        <w:rPr>
          <w:spacing w:val="1"/>
          <w:w w:val="95"/>
        </w:rPr>
        <w:t> </w:t>
      </w:r>
      <w:r>
        <w:rPr>
          <w:spacing w:val="-1"/>
        </w:rPr>
        <w:t>h).-</w:t>
      </w:r>
      <w:r>
        <w:rPr>
          <w:spacing w:val="-16"/>
        </w:rPr>
        <w:t> </w:t>
      </w:r>
      <w:r>
        <w:rPr>
          <w:spacing w:val="-1"/>
        </w:rPr>
        <w:t>Gastos</w:t>
      </w:r>
      <w:r>
        <w:rPr>
          <w:spacing w:val="-16"/>
        </w:rPr>
        <w:t> </w:t>
      </w:r>
      <w:r>
        <w:rPr>
          <w:spacing w:val="-1"/>
        </w:rPr>
        <w:t>devengados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concepto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escrituración.</w:t>
      </w:r>
    </w:p>
    <w:p>
      <w:pPr>
        <w:pStyle w:val="BodyText"/>
        <w:spacing w:line="278" w:lineRule="auto"/>
        <w:ind w:left="926" w:right="932" w:hanging="284"/>
      </w:pPr>
      <w:r>
        <w:rPr/>
        <w:t>i).-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importes</w:t>
      </w:r>
      <w:r>
        <w:rPr>
          <w:spacing w:val="11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paguen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liberar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cualquier</w:t>
      </w:r>
      <w:r>
        <w:rPr>
          <w:spacing w:val="10"/>
        </w:rPr>
        <w:t> </w:t>
      </w:r>
      <w:r>
        <w:rPr/>
        <w:t>gravamen,</w:t>
      </w:r>
      <w:r>
        <w:rPr>
          <w:spacing w:val="9"/>
        </w:rPr>
        <w:t> </w:t>
      </w:r>
      <w:r>
        <w:rPr/>
        <w:t>bienes</w:t>
      </w:r>
      <w:r>
        <w:rPr>
          <w:spacing w:val="9"/>
        </w:rPr>
        <w:t> </w:t>
      </w:r>
      <w:r>
        <w:rPr/>
        <w:t>que</w:t>
      </w:r>
      <w:r>
        <w:rPr>
          <w:spacing w:val="13"/>
        </w:rPr>
        <w:t> </w:t>
      </w:r>
      <w:r>
        <w:rPr/>
        <w:t>sean</w:t>
      </w:r>
      <w:r>
        <w:rPr>
          <w:spacing w:val="-67"/>
        </w:rPr>
        <w:t> </w:t>
      </w:r>
      <w:r>
        <w:rPr/>
        <w:t>objeto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remate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adjudicación.</w:t>
      </w:r>
    </w:p>
    <w:p>
      <w:pPr>
        <w:spacing w:after="0" w:line="278" w:lineRule="auto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926" w:right="843" w:hanging="284"/>
      </w:pPr>
      <w:r>
        <w:rPr>
          <w:spacing w:val="-1"/>
          <w:w w:val="71"/>
        </w:rPr>
        <w:t>j</w:t>
      </w:r>
      <w:r>
        <w:rPr>
          <w:w w:val="71"/>
        </w:rPr>
        <w:t>)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9"/>
        </w:rPr>
        <w:t> </w:t>
      </w:r>
      <w:r>
        <w:rPr>
          <w:spacing w:val="-2"/>
          <w:w w:val="112"/>
        </w:rPr>
        <w:t>G</w:t>
      </w:r>
      <w:r>
        <w:rPr>
          <w:spacing w:val="2"/>
          <w:w w:val="113"/>
        </w:rPr>
        <w:t>a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103"/>
        </w:rPr>
        <w:t>ge</w:t>
      </w:r>
      <w:r>
        <w:rPr>
          <w:spacing w:val="1"/>
          <w:w w:val="103"/>
        </w:rPr>
        <w:t>n</w:t>
      </w:r>
      <w:r>
        <w:rPr>
          <w:w w:val="100"/>
        </w:rPr>
        <w:t>era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9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6"/>
        </w:rPr>
        <w:t>erve</w:t>
      </w:r>
      <w:r>
        <w:rPr>
          <w:spacing w:val="1"/>
          <w:w w:val="96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9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9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8"/>
        </w:rPr>
        <w:t> </w:t>
      </w:r>
      <w:r>
        <w:rPr>
          <w:w w:val="90"/>
        </w:rPr>
        <w:t>y</w:t>
      </w:r>
      <w:r>
        <w:rPr>
          <w:spacing w:val="7"/>
        </w:rPr>
        <w:t> </w:t>
      </w:r>
      <w:r>
        <w:rPr>
          <w:w w:val="103"/>
        </w:rPr>
        <w:t>rec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0"/>
        </w:rPr>
        <w:t>r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 </w:t>
      </w:r>
      <w:r>
        <w:rPr>
          <w:w w:val="95"/>
        </w:rPr>
        <w:t>Espectáculos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Diversiones</w:t>
      </w:r>
      <w:r>
        <w:rPr>
          <w:spacing w:val="-13"/>
          <w:w w:val="95"/>
        </w:rPr>
        <w:t> </w:t>
      </w:r>
      <w:r>
        <w:rPr>
          <w:w w:val="95"/>
        </w:rPr>
        <w:t>Públicas.</w:t>
      </w:r>
    </w:p>
    <w:p>
      <w:pPr>
        <w:pStyle w:val="Heading1"/>
        <w:spacing w:before="200"/>
        <w:ind w:left="643"/>
        <w:jc w:val="both"/>
      </w:pP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Determinación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los</w:t>
      </w:r>
      <w:r>
        <w:rPr>
          <w:spacing w:val="11"/>
          <w:w w:val="95"/>
        </w:rPr>
        <w:t> </w:t>
      </w:r>
      <w:r>
        <w:rPr>
          <w:w w:val="95"/>
        </w:rPr>
        <w:t>Gastos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170.-</w:t>
      </w:r>
      <w:r>
        <w:rPr>
          <w:rFonts w:ascii="Tahoma" w:hAnsi="Tahoma"/>
          <w:b/>
          <w:spacing w:val="1"/>
        </w:rPr>
        <w:t> </w:t>
      </w:r>
      <w:r>
        <w:rPr/>
        <w:t>Los gastos señalados en los artículos 168 y 169 de esta Ley, se</w:t>
      </w:r>
      <w:r>
        <w:rPr>
          <w:spacing w:val="1"/>
        </w:rPr>
        <w:t> </w:t>
      </w:r>
      <w:r>
        <w:rPr>
          <w:spacing w:val="-1"/>
        </w:rPr>
        <w:t>determinarán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7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ejecutora,</w:t>
      </w:r>
      <w:r>
        <w:rPr>
          <w:spacing w:val="-17"/>
        </w:rPr>
        <w:t> </w:t>
      </w:r>
      <w:r>
        <w:rPr/>
        <w:t>debiendo</w:t>
      </w:r>
      <w:r>
        <w:rPr>
          <w:spacing w:val="-15"/>
        </w:rPr>
        <w:t> </w:t>
      </w:r>
      <w:r>
        <w:rPr/>
        <w:t>pagarse</w:t>
      </w:r>
      <w:r>
        <w:rPr>
          <w:spacing w:val="-15"/>
        </w:rPr>
        <w:t> </w:t>
      </w:r>
      <w:r>
        <w:rPr/>
        <w:t>junto</w:t>
      </w:r>
      <w:r>
        <w:rPr>
          <w:spacing w:val="-17"/>
        </w:rPr>
        <w:t> </w:t>
      </w:r>
      <w:r>
        <w:rPr/>
        <w:t>con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demás</w:t>
      </w:r>
      <w:r>
        <w:rPr>
          <w:spacing w:val="-16"/>
        </w:rPr>
        <w:t> </w:t>
      </w:r>
      <w:r>
        <w:rPr/>
        <w:t>créditos</w:t>
      </w:r>
      <w:r>
        <w:rPr>
          <w:spacing w:val="-68"/>
        </w:rPr>
        <w:t> </w:t>
      </w:r>
      <w:r>
        <w:rPr/>
        <w:t>fiscales.</w:t>
      </w:r>
    </w:p>
    <w:p>
      <w:pPr>
        <w:pStyle w:val="Heading1"/>
        <w:spacing w:before="201"/>
        <w:ind w:left="643"/>
        <w:jc w:val="both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distribución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3" w:right="93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171.-</w:t>
      </w:r>
      <w:r>
        <w:rPr>
          <w:rFonts w:ascii="Tahoma" w:hAnsi="Tahoma"/>
          <w:b/>
          <w:spacing w:val="-4"/>
        </w:rPr>
        <w:t> </w:t>
      </w:r>
      <w:r>
        <w:rPr/>
        <w:t>Los</w:t>
      </w:r>
      <w:r>
        <w:rPr>
          <w:spacing w:val="-16"/>
        </w:rPr>
        <w:t> </w:t>
      </w:r>
      <w:r>
        <w:rPr/>
        <w:t>gastos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ejecución</w:t>
      </w:r>
      <w:r>
        <w:rPr>
          <w:spacing w:val="-15"/>
        </w:rPr>
        <w:t> </w:t>
      </w:r>
      <w:r>
        <w:rPr/>
        <w:t>mencionados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artículos</w:t>
      </w:r>
      <w:r>
        <w:rPr>
          <w:spacing w:val="-16"/>
        </w:rPr>
        <w:t> </w:t>
      </w:r>
      <w:r>
        <w:rPr/>
        <w:t>168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169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68"/>
        </w:rPr>
        <w:t> </w:t>
      </w:r>
      <w:r>
        <w:rPr>
          <w:w w:val="95"/>
        </w:rPr>
        <w:t>Ley,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serán</w:t>
      </w:r>
      <w:r>
        <w:rPr>
          <w:spacing w:val="-4"/>
          <w:w w:val="95"/>
        </w:rPr>
        <w:t> </w:t>
      </w:r>
      <w:r>
        <w:rPr>
          <w:w w:val="95"/>
        </w:rPr>
        <w:t>objeto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exención,</w:t>
      </w:r>
      <w:r>
        <w:rPr>
          <w:spacing w:val="-7"/>
          <w:w w:val="95"/>
        </w:rPr>
        <w:t> </w:t>
      </w:r>
      <w:r>
        <w:rPr>
          <w:w w:val="95"/>
        </w:rPr>
        <w:t>disminución,</w:t>
      </w:r>
      <w:r>
        <w:rPr>
          <w:spacing w:val="-7"/>
          <w:w w:val="95"/>
        </w:rPr>
        <w:t> </w:t>
      </w:r>
      <w:r>
        <w:rPr>
          <w:w w:val="95"/>
        </w:rPr>
        <w:t>condonación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convenio.</w:t>
      </w:r>
    </w:p>
    <w:p>
      <w:pPr>
        <w:pStyle w:val="BodyText"/>
        <w:spacing w:line="278" w:lineRule="auto" w:before="200"/>
        <w:ind w:left="643" w:right="930"/>
        <w:jc w:val="both"/>
      </w:pPr>
      <w:r>
        <w:rPr/>
        <w:t>El importe de los gastos previstos en el artículo 168, servirá para invertir en equipo y</w:t>
      </w:r>
      <w:r>
        <w:rPr>
          <w:spacing w:val="1"/>
        </w:rPr>
        <w:t> </w:t>
      </w:r>
      <w:r>
        <w:rPr/>
        <w:t>herramientas</w:t>
      </w:r>
      <w:r>
        <w:rPr>
          <w:spacing w:val="-13"/>
        </w:rPr>
        <w:t> </w:t>
      </w:r>
      <w:r>
        <w:rPr/>
        <w:t>necesarias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fortalecer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ejercicio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Procedimiento</w:t>
      </w:r>
      <w:r>
        <w:rPr>
          <w:spacing w:val="-10"/>
        </w:rPr>
        <w:t> </w:t>
      </w:r>
      <w:r>
        <w:rPr/>
        <w:t>Administrativo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/>
        <w:t>Ejecución, y para distribuir entre los empleados que participen en dicho procedimiento,</w:t>
      </w:r>
      <w:r>
        <w:rPr>
          <w:spacing w:val="-69"/>
        </w:rPr>
        <w:t> </w:t>
      </w:r>
      <w:r>
        <w:rPr>
          <w:w w:val="95"/>
        </w:rPr>
        <w:t>previo</w:t>
      </w:r>
      <w:r>
        <w:rPr>
          <w:spacing w:val="1"/>
          <w:w w:val="95"/>
        </w:rPr>
        <w:t> </w:t>
      </w:r>
      <w:r>
        <w:rPr>
          <w:w w:val="95"/>
        </w:rPr>
        <w:t>acuerdo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3"/>
          <w:w w:val="95"/>
        </w:rPr>
        <w:t> </w:t>
      </w:r>
      <w:r>
        <w:rPr>
          <w:w w:val="95"/>
        </w:rPr>
        <w:t>tal</w:t>
      </w:r>
      <w:r>
        <w:rPr>
          <w:spacing w:val="3"/>
          <w:w w:val="95"/>
        </w:rPr>
        <w:t> </w:t>
      </w:r>
      <w:r>
        <w:rPr>
          <w:w w:val="95"/>
        </w:rPr>
        <w:t>efecto</w:t>
      </w:r>
      <w:r>
        <w:rPr>
          <w:spacing w:val="1"/>
          <w:w w:val="95"/>
        </w:rPr>
        <w:t> </w:t>
      </w:r>
      <w:r>
        <w:rPr>
          <w:w w:val="95"/>
        </w:rPr>
        <w:t>emita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Director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Finanzas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Tesorero</w:t>
      </w:r>
      <w:r>
        <w:rPr>
          <w:spacing w:val="2"/>
          <w:w w:val="95"/>
        </w:rPr>
        <w:t> </w:t>
      </w:r>
      <w:r>
        <w:rPr>
          <w:w w:val="95"/>
        </w:rPr>
        <w:t>Municipal.</w:t>
      </w:r>
    </w:p>
    <w:p>
      <w:pPr>
        <w:spacing w:before="194"/>
        <w:ind w:left="670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 w:before="1"/>
        <w:ind w:left="643" w:right="937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172.-</w:t>
      </w:r>
      <w:r>
        <w:rPr>
          <w:rFonts w:ascii="Tahoma" w:hAnsi="Tahoma"/>
          <w:b/>
          <w:spacing w:val="6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ingresos</w:t>
      </w:r>
      <w:r>
        <w:rPr>
          <w:spacing w:val="-5"/>
          <w:w w:val="95"/>
        </w:rPr>
        <w:t> </w:t>
      </w:r>
      <w:r>
        <w:rPr>
          <w:w w:val="95"/>
        </w:rPr>
        <w:t>mencionados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artículos</w:t>
      </w:r>
      <w:r>
        <w:rPr>
          <w:spacing w:val="-8"/>
          <w:w w:val="95"/>
        </w:rPr>
        <w:t> </w:t>
      </w:r>
      <w:r>
        <w:rPr>
          <w:w w:val="95"/>
        </w:rPr>
        <w:t>168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169</w:t>
      </w:r>
      <w:r>
        <w:rPr>
          <w:spacing w:val="-5"/>
          <w:w w:val="95"/>
        </w:rPr>
        <w:t> </w:t>
      </w:r>
      <w:r>
        <w:rPr>
          <w:w w:val="95"/>
        </w:rPr>
        <w:t>serán</w:t>
      </w:r>
      <w:r>
        <w:rPr>
          <w:spacing w:val="-4"/>
          <w:w w:val="95"/>
        </w:rPr>
        <w:t> </w:t>
      </w:r>
      <w:r>
        <w:rPr>
          <w:w w:val="95"/>
        </w:rPr>
        <w:t>recaudados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-10"/>
        </w:rPr>
        <w:t> </w:t>
      </w:r>
      <w:r>
        <w:rPr/>
        <w:t>Dirección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Finanzas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Tesorería</w:t>
      </w:r>
      <w:r>
        <w:rPr>
          <w:spacing w:val="-9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con</w:t>
      </w:r>
      <w:r>
        <w:rPr>
          <w:spacing w:val="-9"/>
        </w:rPr>
        <w:t> </w:t>
      </w:r>
      <w:r>
        <w:rPr/>
        <w:t>sujeción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leyes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convenios,</w:t>
      </w:r>
      <w:r>
        <w:rPr>
          <w:spacing w:val="-12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fueron</w:t>
      </w:r>
      <w:r>
        <w:rPr>
          <w:spacing w:val="-9"/>
          <w:w w:val="95"/>
        </w:rPr>
        <w:t> </w:t>
      </w:r>
      <w:r>
        <w:rPr>
          <w:w w:val="95"/>
        </w:rPr>
        <w:t>fijadas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participaciones</w:t>
      </w:r>
      <w:r>
        <w:rPr>
          <w:spacing w:val="-11"/>
          <w:w w:val="95"/>
        </w:rPr>
        <w:t> </w:t>
      </w:r>
      <w:r>
        <w:rPr>
          <w:w w:val="95"/>
        </w:rPr>
        <w:t>correspondientes.</w:t>
      </w:r>
    </w:p>
    <w:p>
      <w:pPr>
        <w:pStyle w:val="Heading1"/>
        <w:spacing w:before="201"/>
        <w:ind w:right="888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spacing w:val="-1"/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spacing w:val="1"/>
          <w:w w:val="57"/>
        </w:rPr>
        <w:t>I</w:t>
      </w:r>
      <w:r>
        <w:rPr>
          <w:w w:val="57"/>
        </w:rPr>
        <w:t>I</w:t>
      </w:r>
    </w:p>
    <w:p>
      <w:pPr>
        <w:spacing w:before="4"/>
        <w:ind w:left="600" w:right="891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w w:val="93"/>
          <w:sz w:val="20"/>
        </w:rPr>
        <w:t>L</w:t>
      </w:r>
      <w:r>
        <w:rPr>
          <w:rFonts w:ascii="Tahoma"/>
          <w:b/>
          <w:spacing w:val="1"/>
          <w:w w:val="93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1"/>
          <w:w w:val="57"/>
          <w:sz w:val="20"/>
        </w:rPr>
        <w:t>I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80"/>
          <w:sz w:val="20"/>
        </w:rPr>
        <w:t>F</w:t>
      </w:r>
      <w:r>
        <w:rPr>
          <w:rFonts w:ascii="Tahoma"/>
          <w:b/>
          <w:spacing w:val="2"/>
          <w:w w:val="80"/>
          <w:sz w:val="20"/>
        </w:rPr>
        <w:t>R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w w:val="116"/>
          <w:sz w:val="20"/>
        </w:rPr>
        <w:t>CC</w:t>
      </w:r>
      <w:r>
        <w:rPr>
          <w:rFonts w:ascii="Tahoma"/>
          <w:b/>
          <w:w w:val="88"/>
          <w:sz w:val="20"/>
        </w:rPr>
        <w:t>I</w:t>
      </w:r>
      <w:r>
        <w:rPr>
          <w:rFonts w:ascii="Tahoma"/>
          <w:b/>
          <w:spacing w:val="2"/>
          <w:w w:val="8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1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w w:val="92"/>
          <w:sz w:val="20"/>
        </w:rPr>
        <w:t>Y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w w:val="100"/>
          <w:sz w:val="20"/>
        </w:rPr>
        <w:t>M</w:t>
      </w:r>
      <w:r>
        <w:rPr>
          <w:rFonts w:ascii="Tahoma"/>
          <w:b/>
          <w:spacing w:val="-1"/>
          <w:w w:val="82"/>
          <w:sz w:val="20"/>
        </w:rPr>
        <w:t>U</w:t>
      </w:r>
      <w:r>
        <w:rPr>
          <w:rFonts w:ascii="Tahoma"/>
          <w:b/>
          <w:w w:val="82"/>
          <w:sz w:val="20"/>
        </w:rPr>
        <w:t>L</w:t>
      </w:r>
      <w:r>
        <w:rPr>
          <w:rFonts w:ascii="Tahoma"/>
          <w:b/>
          <w:w w:val="89"/>
          <w:sz w:val="20"/>
        </w:rPr>
        <w:t>T</w:t>
      </w:r>
      <w:r>
        <w:rPr>
          <w:rFonts w:ascii="Tahoma"/>
          <w:b/>
          <w:spacing w:val="-1"/>
          <w:w w:val="89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</w:p>
    <w:p>
      <w:pPr>
        <w:pStyle w:val="Heading1"/>
        <w:spacing w:line="242" w:lineRule="auto" w:before="205"/>
        <w:ind w:left="4183" w:right="4475"/>
      </w:pPr>
      <w:r>
        <w:rPr>
          <w:w w:val="95"/>
        </w:rPr>
        <w:t>Sección</w:t>
      </w:r>
      <w:r>
        <w:rPr>
          <w:spacing w:val="20"/>
          <w:w w:val="95"/>
        </w:rPr>
        <w:t> </w:t>
      </w:r>
      <w:r>
        <w:rPr>
          <w:w w:val="95"/>
        </w:rPr>
        <w:t>Primera</w:t>
      </w:r>
      <w:r>
        <w:rPr>
          <w:spacing w:val="-53"/>
          <w:w w:val="95"/>
        </w:rPr>
        <w:t> </w:t>
      </w:r>
      <w:r>
        <w:rPr/>
        <w:t>Generalidades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pStyle w:val="BodyText"/>
        <w:spacing w:line="278" w:lineRule="auto" w:before="1"/>
        <w:ind w:left="643" w:right="93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173.-</w:t>
      </w:r>
      <w:r>
        <w:rPr>
          <w:rFonts w:ascii="Tahoma" w:hAnsi="Tahoma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multas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-68"/>
        </w:rPr>
        <w:t> </w:t>
      </w:r>
      <w:r>
        <w:rPr/>
        <w:t>municipales y a la presente Ley se efectuará independientemente de que se exija el</w:t>
      </w:r>
      <w:r>
        <w:rPr>
          <w:spacing w:val="1"/>
        </w:rPr>
        <w:t> </w:t>
      </w:r>
      <w:r>
        <w:rPr/>
        <w:t>pago de las contribuciones respectivas y sus demás accesorios, así como de las penas</w:t>
      </w:r>
      <w:r>
        <w:rPr>
          <w:spacing w:val="1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impongan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4"/>
          <w:w w:val="95"/>
        </w:rPr>
        <w:t> </w:t>
      </w:r>
      <w:r>
        <w:rPr>
          <w:w w:val="95"/>
        </w:rPr>
        <w:t>autoridades</w:t>
      </w:r>
      <w:r>
        <w:rPr>
          <w:spacing w:val="3"/>
          <w:w w:val="95"/>
        </w:rPr>
        <w:t> </w:t>
      </w:r>
      <w:r>
        <w:rPr>
          <w:w w:val="95"/>
        </w:rPr>
        <w:t>judiciales</w:t>
      </w:r>
      <w:r>
        <w:rPr>
          <w:spacing w:val="3"/>
          <w:w w:val="95"/>
        </w:rPr>
        <w:t> </w:t>
      </w:r>
      <w:r>
        <w:rPr>
          <w:w w:val="95"/>
        </w:rPr>
        <w:t>cuando</w:t>
      </w:r>
      <w:r>
        <w:rPr>
          <w:spacing w:val="6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incurra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responsabilidad</w:t>
      </w:r>
      <w:r>
        <w:rPr>
          <w:spacing w:val="3"/>
          <w:w w:val="95"/>
        </w:rPr>
        <w:t> </w:t>
      </w:r>
      <w:r>
        <w:rPr>
          <w:w w:val="95"/>
        </w:rPr>
        <w:t>penal.</w:t>
      </w:r>
    </w:p>
    <w:p>
      <w:pPr>
        <w:pStyle w:val="Heading1"/>
        <w:spacing w:line="244" w:lineRule="auto" w:before="201"/>
        <w:ind w:left="4078" w:right="4370" w:firstLine="1"/>
      </w:pPr>
      <w:r>
        <w:rPr/>
        <w:t>Sección Segunda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responsables</w:t>
      </w:r>
    </w:p>
    <w:p>
      <w:pPr>
        <w:pStyle w:val="BodyText"/>
        <w:spacing w:line="278" w:lineRule="auto" w:before="197"/>
        <w:ind w:left="643" w:right="935"/>
        <w:jc w:val="both"/>
      </w:pPr>
      <w:r>
        <w:rPr>
          <w:rFonts w:ascii="Tahoma" w:hAnsi="Tahoma"/>
          <w:b/>
          <w:w w:val="95"/>
        </w:rPr>
        <w:t>ARTÍCULO 174.- </w:t>
      </w:r>
      <w:r>
        <w:rPr>
          <w:w w:val="95"/>
        </w:rPr>
        <w:t>Son responsables de la comisión de las infracciones previstas en esta Ley,</w:t>
      </w:r>
      <w:r>
        <w:rPr>
          <w:spacing w:val="1"/>
          <w:w w:val="95"/>
        </w:rPr>
        <w:t> </w:t>
      </w:r>
      <w:r>
        <w:rPr/>
        <w:t>las personas que realicen cualesquiera de los supuestos, que en este capítulo, se</w:t>
      </w:r>
      <w:r>
        <w:rPr>
          <w:spacing w:val="1"/>
        </w:rPr>
        <w:t> </w:t>
      </w:r>
      <w:r>
        <w:rPr/>
        <w:t>consideran como tales, así como las que omitan el cumplimiento de las obligaciones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sus</w:t>
      </w:r>
      <w:r>
        <w:rPr>
          <w:spacing w:val="-68"/>
        </w:rPr>
        <w:t> </w:t>
      </w:r>
      <w:r>
        <w:rPr/>
        <w:t>obligaciones,</w:t>
      </w:r>
      <w:r>
        <w:rPr>
          <w:spacing w:val="-17"/>
        </w:rPr>
        <w:t> </w:t>
      </w:r>
      <w:r>
        <w:rPr/>
        <w:t>fuera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fechas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plazos</w:t>
      </w:r>
      <w:r>
        <w:rPr>
          <w:spacing w:val="-15"/>
        </w:rPr>
        <w:t> </w:t>
      </w:r>
      <w:r>
        <w:rPr/>
        <w:t>establecidos.</w:t>
      </w:r>
    </w:p>
    <w:p>
      <w:pPr>
        <w:pStyle w:val="BodyText"/>
        <w:spacing w:line="278" w:lineRule="auto" w:before="201"/>
        <w:ind w:left="643" w:right="940"/>
        <w:jc w:val="both"/>
      </w:pPr>
      <w:r>
        <w:rPr/>
        <w:t>No se impondrán multas cuando se cumplan en forma espontánea las obligaciones</w:t>
      </w:r>
      <w:r>
        <w:rPr>
          <w:spacing w:val="1"/>
        </w:rPr>
        <w:t> </w:t>
      </w:r>
      <w:r>
        <w:rPr>
          <w:w w:val="95"/>
        </w:rPr>
        <w:t>fiscales fuera de los plazos señalados por las disposiciones fiscales. Se considerará que el</w:t>
      </w:r>
      <w:r>
        <w:rPr>
          <w:spacing w:val="1"/>
          <w:w w:val="95"/>
        </w:rPr>
        <w:t> </w:t>
      </w:r>
      <w:r>
        <w:rPr/>
        <w:t>cumplimiento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espontáneo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que:</w:t>
      </w:r>
    </w:p>
    <w:p>
      <w:pPr>
        <w:pStyle w:val="BodyText"/>
        <w:spacing w:before="201"/>
        <w:ind w:left="643"/>
        <w:jc w:val="both"/>
      </w:pPr>
      <w:r>
        <w:rPr>
          <w:w w:val="95"/>
        </w:rPr>
        <w:t>I.-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omisión</w:t>
      </w:r>
      <w:r>
        <w:rPr>
          <w:spacing w:val="-10"/>
          <w:w w:val="95"/>
        </w:rPr>
        <w:t> </w:t>
      </w:r>
      <w:r>
        <w:rPr>
          <w:w w:val="95"/>
        </w:rPr>
        <w:t>sea</w:t>
      </w:r>
      <w:r>
        <w:rPr>
          <w:spacing w:val="-8"/>
          <w:w w:val="95"/>
        </w:rPr>
        <w:t> </w:t>
      </w:r>
      <w:r>
        <w:rPr>
          <w:w w:val="95"/>
        </w:rPr>
        <w:t>descubierta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autoridades</w:t>
      </w:r>
      <w:r>
        <w:rPr>
          <w:spacing w:val="-7"/>
          <w:w w:val="95"/>
        </w:rPr>
        <w:t> </w:t>
      </w:r>
      <w:r>
        <w:rPr>
          <w:w w:val="95"/>
        </w:rPr>
        <w:t>fiscales.</w:t>
      </w:r>
    </w:p>
    <w:p>
      <w:pPr>
        <w:spacing w:after="0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1"/>
        <w:jc w:val="both"/>
      </w:pPr>
      <w:r>
        <w:rPr/>
        <w:t>II.-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omisión</w:t>
      </w:r>
      <w:r>
        <w:rPr>
          <w:spacing w:val="-10"/>
        </w:rPr>
        <w:t> </w:t>
      </w:r>
      <w:r>
        <w:rPr/>
        <w:t>haya</w:t>
      </w:r>
      <w:r>
        <w:rPr>
          <w:spacing w:val="-10"/>
        </w:rPr>
        <w:t> </w:t>
      </w:r>
      <w:r>
        <w:rPr/>
        <w:t>sido</w:t>
      </w:r>
      <w:r>
        <w:rPr>
          <w:spacing w:val="-8"/>
        </w:rPr>
        <w:t> </w:t>
      </w:r>
      <w:r>
        <w:rPr/>
        <w:t>corregida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contribuyente</w:t>
      </w:r>
      <w:r>
        <w:rPr>
          <w:spacing w:val="-9"/>
        </w:rPr>
        <w:t> </w:t>
      </w:r>
      <w:r>
        <w:rPr/>
        <w:t>después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10"/>
        </w:rPr>
        <w:t> </w:t>
      </w:r>
      <w:r>
        <w:rPr/>
        <w:t>autoridades</w:t>
      </w:r>
      <w:r>
        <w:rPr>
          <w:spacing w:val="-68"/>
        </w:rPr>
        <w:t> </w:t>
      </w:r>
      <w:r>
        <w:rPr/>
        <w:t>fiscales</w:t>
      </w:r>
      <w:r>
        <w:rPr>
          <w:spacing w:val="1"/>
        </w:rPr>
        <w:t> </w:t>
      </w:r>
      <w:r>
        <w:rPr/>
        <w:t>hubieren</w:t>
      </w:r>
      <w:r>
        <w:rPr>
          <w:spacing w:val="1"/>
        </w:rPr>
        <w:t> </w:t>
      </w:r>
      <w:r>
        <w:rPr/>
        <w:t>notificado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visita</w:t>
      </w:r>
      <w:r>
        <w:rPr>
          <w:spacing w:val="1"/>
        </w:rPr>
        <w:t> </w:t>
      </w:r>
      <w:r>
        <w:rPr/>
        <w:t>domiciliaria,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mediado</w:t>
      </w:r>
      <w:r>
        <w:rPr>
          <w:spacing w:val="1"/>
        </w:rPr>
        <w:t> </w:t>
      </w:r>
      <w:r>
        <w:rPr/>
        <w:t>requerimiento o cualquier otra gestión notificada por las mismas, tendientes a la</w:t>
      </w:r>
      <w:r>
        <w:rPr>
          <w:spacing w:val="1"/>
        </w:rPr>
        <w:t> </w:t>
      </w:r>
      <w:r>
        <w:rPr/>
        <w:t>comprobación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cumplimiento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disposiciones</w:t>
      </w:r>
      <w:r>
        <w:rPr>
          <w:spacing w:val="-17"/>
        </w:rPr>
        <w:t> </w:t>
      </w:r>
      <w:r>
        <w:rPr/>
        <w:t>fiscales.</w:t>
      </w:r>
    </w:p>
    <w:p>
      <w:pPr>
        <w:pStyle w:val="Heading1"/>
        <w:spacing w:before="200"/>
        <w:ind w:left="643"/>
        <w:jc w:val="both"/>
      </w:pP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responsabilidad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Funcionarios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Empleados</w:t>
      </w:r>
      <w:r>
        <w:rPr>
          <w:spacing w:val="15"/>
          <w:w w:val="95"/>
        </w:rPr>
        <w:t> </w:t>
      </w:r>
      <w:r>
        <w:rPr>
          <w:w w:val="95"/>
        </w:rPr>
        <w:t>Públicos</w:t>
      </w:r>
    </w:p>
    <w:p>
      <w:pPr>
        <w:pStyle w:val="BodyText"/>
        <w:spacing w:line="278" w:lineRule="auto" w:before="204"/>
        <w:ind w:left="643" w:right="935"/>
        <w:jc w:val="both"/>
      </w:pPr>
      <w:r>
        <w:rPr>
          <w:rFonts w:ascii="Tahoma" w:hAnsi="Tahoma"/>
          <w:b/>
          <w:w w:val="95"/>
        </w:rPr>
        <w:t>ARTÍCULO 175.- </w:t>
      </w:r>
      <w:r>
        <w:rPr>
          <w:w w:val="95"/>
        </w:rPr>
        <w:t>Los funcionarios y empleados públicos, que en ejercicio de sus funciones,</w:t>
      </w:r>
      <w:r>
        <w:rPr>
          <w:spacing w:val="1"/>
          <w:w w:val="95"/>
        </w:rPr>
        <w:t> </w:t>
      </w:r>
      <w:r>
        <w:rPr/>
        <w:t>conozcan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u omisiones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entrañen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entrañar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 Ley, lo comunicarán por escrito al Director de Finanzas y Tesorero Municipal,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incurrir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responsabilidad,</w:t>
      </w:r>
      <w:r>
        <w:rPr>
          <w:spacing w:val="-4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tres</w:t>
      </w:r>
      <w:r>
        <w:rPr>
          <w:spacing w:val="-4"/>
        </w:rPr>
        <w:t> </w:t>
      </w:r>
      <w:r>
        <w:rPr/>
        <w:t>días</w:t>
      </w:r>
      <w:r>
        <w:rPr>
          <w:spacing w:val="-4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fecha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que</w:t>
      </w:r>
      <w:r>
        <w:rPr>
          <w:spacing w:val="-68"/>
        </w:rPr>
        <w:t> </w:t>
      </w:r>
      <w:r>
        <w:rPr/>
        <w:t>tengan</w:t>
      </w:r>
      <w:r>
        <w:rPr>
          <w:spacing w:val="-16"/>
        </w:rPr>
        <w:t> </w:t>
      </w:r>
      <w:r>
        <w:rPr/>
        <w:t>conocimiento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tales</w:t>
      </w:r>
      <w:r>
        <w:rPr>
          <w:spacing w:val="-17"/>
        </w:rPr>
        <w:t> </w:t>
      </w:r>
      <w:r>
        <w:rPr/>
        <w:t>hechos</w:t>
      </w:r>
      <w:r>
        <w:rPr>
          <w:spacing w:val="-17"/>
        </w:rPr>
        <w:t> </w:t>
      </w:r>
      <w:r>
        <w:rPr/>
        <w:t>u</w:t>
      </w:r>
      <w:r>
        <w:rPr>
          <w:spacing w:val="-15"/>
        </w:rPr>
        <w:t> </w:t>
      </w:r>
      <w:r>
        <w:rPr/>
        <w:t>omisiones.</w:t>
      </w:r>
    </w:p>
    <w:p>
      <w:pPr>
        <w:pStyle w:val="Heading1"/>
        <w:spacing w:before="203"/>
        <w:ind w:left="4254"/>
        <w:jc w:val="left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line="441" w:lineRule="auto" w:before="3"/>
        <w:ind w:left="643" w:right="3062" w:firstLine="2870"/>
        <w:jc w:val="left"/>
        <w:rPr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las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infracciones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sanciones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2"/>
          <w:sz w:val="20"/>
        </w:rPr>
        <w:t>RTÍ</w:t>
      </w:r>
      <w:r>
        <w:rPr>
          <w:rFonts w:ascii="Tahoma" w:hAnsi="Tahoma"/>
          <w:b/>
          <w:spacing w:val="2"/>
          <w:w w:val="82"/>
          <w:sz w:val="20"/>
        </w:rPr>
        <w:t>C</w:t>
      </w:r>
      <w:r>
        <w:rPr>
          <w:rFonts w:ascii="Tahoma" w:hAnsi="Tahoma"/>
          <w:b/>
          <w:spacing w:val="-1"/>
          <w:w w:val="82"/>
          <w:sz w:val="20"/>
        </w:rPr>
        <w:t>U</w:t>
      </w:r>
      <w:r>
        <w:rPr>
          <w:rFonts w:ascii="Tahoma" w:hAnsi="Tahoma"/>
          <w:b/>
          <w:w w:val="82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87"/>
          <w:sz w:val="20"/>
        </w:rPr>
        <w:t>17</w:t>
      </w:r>
      <w:r>
        <w:rPr>
          <w:rFonts w:ascii="Tahoma" w:hAnsi="Tahoma"/>
          <w:b/>
          <w:spacing w:val="-2"/>
          <w:w w:val="87"/>
          <w:sz w:val="20"/>
        </w:rPr>
        <w:t>6</w:t>
      </w:r>
      <w:r>
        <w:rPr>
          <w:rFonts w:ascii="Tahoma" w:hAnsi="Tahoma"/>
          <w:b/>
          <w:spacing w:val="1"/>
          <w:w w:val="89"/>
          <w:sz w:val="20"/>
        </w:rPr>
        <w:t>.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-1"/>
          <w:sz w:val="20"/>
        </w:rPr>
        <w:t> </w:t>
      </w:r>
      <w:r>
        <w:rPr>
          <w:spacing w:val="-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93"/>
          <w:sz w:val="20"/>
        </w:rPr>
        <w:t>fr</w:t>
      </w:r>
      <w:r>
        <w:rPr>
          <w:spacing w:val="2"/>
          <w:w w:val="9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2"/>
          <w:sz w:val="20"/>
        </w:rPr>
        <w:t>e</w:t>
      </w:r>
      <w:r>
        <w:rPr>
          <w:spacing w:val="1"/>
          <w:w w:val="92"/>
          <w:sz w:val="20"/>
        </w:rPr>
        <w:t>s</w:t>
      </w:r>
      <w:r>
        <w:rPr>
          <w:w w:val="60"/>
          <w:sz w:val="20"/>
        </w:rPr>
        <w:t>:</w:t>
      </w:r>
    </w:p>
    <w:p>
      <w:pPr>
        <w:pStyle w:val="BodyText"/>
        <w:spacing w:line="278" w:lineRule="auto" w:before="34"/>
        <w:ind w:left="643" w:right="934"/>
        <w:jc w:val="both"/>
      </w:pPr>
      <w:r>
        <w:rPr>
          <w:w w:val="95"/>
        </w:rPr>
        <w:t>a).- No presentar los avisos, declaraciones o manifestaciones que exigen las disposiciones</w:t>
      </w:r>
      <w:r>
        <w:rPr>
          <w:spacing w:val="1"/>
          <w:w w:val="95"/>
        </w:rPr>
        <w:t> </w:t>
      </w:r>
      <w:r>
        <w:rPr/>
        <w:t>fiscales. No cumplir con los requerimientos de las autoridades fiscales para presentar</w:t>
      </w:r>
      <w:r>
        <w:rPr>
          <w:spacing w:val="1"/>
        </w:rPr>
        <w:t> </w:t>
      </w:r>
      <w:r>
        <w:rPr/>
        <w:t>alguno de los documentos a que se refiere este inciso, o cumplir fuera de los plazos</w:t>
      </w:r>
      <w:r>
        <w:rPr>
          <w:spacing w:val="1"/>
        </w:rPr>
        <w:t> </w:t>
      </w:r>
      <w:r>
        <w:rPr/>
        <w:t>señalados</w:t>
      </w:r>
      <w:r>
        <w:rPr>
          <w:spacing w:val="-19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mismos.</w:t>
      </w:r>
    </w:p>
    <w:p>
      <w:pPr>
        <w:pStyle w:val="BodyText"/>
        <w:spacing w:line="278" w:lineRule="auto" w:before="202"/>
        <w:ind w:left="643" w:right="938"/>
        <w:jc w:val="both"/>
      </w:pPr>
      <w:r>
        <w:rPr/>
        <w:t>b).- La falta de cumplimiento de las obligaciones establecidas en esta Ley, a los</w:t>
      </w:r>
      <w:r>
        <w:rPr>
          <w:spacing w:val="1"/>
        </w:rPr>
        <w:t> </w:t>
      </w:r>
      <w:r>
        <w:rPr/>
        <w:t>fedatarios públicos, las personas que tengan funciones notariales, los empleados y</w:t>
      </w:r>
      <w:r>
        <w:rPr>
          <w:spacing w:val="1"/>
        </w:rPr>
        <w:t> </w:t>
      </w:r>
      <w:r>
        <w:rPr/>
        <w:t>funcionarios</w:t>
      </w:r>
      <w:r>
        <w:rPr>
          <w:spacing w:val="-15"/>
        </w:rPr>
        <w:t> </w:t>
      </w:r>
      <w:r>
        <w:rPr/>
        <w:t>del</w:t>
      </w:r>
      <w:r>
        <w:rPr>
          <w:spacing w:val="-10"/>
        </w:rPr>
        <w:t> </w:t>
      </w:r>
      <w:r>
        <w:rPr/>
        <w:t>Registro</w:t>
      </w:r>
      <w:r>
        <w:rPr>
          <w:spacing w:val="-12"/>
        </w:rPr>
        <w:t> </w:t>
      </w:r>
      <w:r>
        <w:rPr/>
        <w:t>Público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Propiedad</w:t>
      </w:r>
      <w:r>
        <w:rPr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cualquier</w:t>
      </w:r>
      <w:r>
        <w:rPr>
          <w:spacing w:val="-12"/>
        </w:rPr>
        <w:t> </w:t>
      </w:r>
      <w:r>
        <w:rPr/>
        <w:t>medio</w:t>
      </w:r>
      <w:r>
        <w:rPr>
          <w:spacing w:val="-14"/>
        </w:rPr>
        <w:t> </w:t>
      </w:r>
      <w:r>
        <w:rPr/>
        <w:t>evadan</w:t>
      </w:r>
      <w:r>
        <w:rPr>
          <w:spacing w:val="-68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pretendan</w:t>
      </w:r>
      <w:r>
        <w:rPr>
          <w:spacing w:val="-10"/>
          <w:w w:val="95"/>
        </w:rPr>
        <w:t> </w:t>
      </w:r>
      <w:r>
        <w:rPr>
          <w:w w:val="95"/>
        </w:rPr>
        <w:t>evadir,</w:t>
      </w:r>
      <w:r>
        <w:rPr>
          <w:spacing w:val="-12"/>
          <w:w w:val="95"/>
        </w:rPr>
        <w:t> </w:t>
      </w:r>
      <w:r>
        <w:rPr>
          <w:w w:val="95"/>
        </w:rPr>
        <w:t>dicho</w:t>
      </w:r>
      <w:r>
        <w:rPr>
          <w:spacing w:val="-11"/>
          <w:w w:val="95"/>
        </w:rPr>
        <w:t> </w:t>
      </w:r>
      <w:r>
        <w:rPr>
          <w:w w:val="95"/>
        </w:rPr>
        <w:t>cumplimiento.</w:t>
      </w:r>
    </w:p>
    <w:p>
      <w:pPr>
        <w:pStyle w:val="BodyText"/>
        <w:spacing w:line="278" w:lineRule="auto" w:before="200"/>
        <w:ind w:left="643" w:right="932"/>
        <w:jc w:val="both"/>
      </w:pPr>
      <w:r>
        <w:rPr/>
        <w:t>c).- La falta de empadronamiento de los obligados a ello, en la Dirección de Finanzas y</w:t>
      </w:r>
      <w:r>
        <w:rPr>
          <w:spacing w:val="-68"/>
        </w:rPr>
        <w:t> </w:t>
      </w:r>
      <w:r>
        <w:rPr/>
        <w:t>Tesorería Municipal dentro de los términos que señala esta ley o seguir funcionando</w:t>
      </w:r>
      <w:r>
        <w:rPr>
          <w:spacing w:val="1"/>
        </w:rPr>
        <w:t> </w:t>
      </w:r>
      <w:r>
        <w:rPr/>
        <w:t>cuando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licencia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funcionamiento</w:t>
      </w:r>
      <w:r>
        <w:rPr>
          <w:spacing w:val="-5"/>
        </w:rPr>
        <w:t> </w:t>
      </w:r>
      <w:r>
        <w:rPr/>
        <w:t>le</w:t>
      </w:r>
      <w:r>
        <w:rPr>
          <w:spacing w:val="-8"/>
        </w:rPr>
        <w:t> </w:t>
      </w:r>
      <w:r>
        <w:rPr/>
        <w:t>haya</w:t>
      </w:r>
      <w:r>
        <w:rPr>
          <w:spacing w:val="-4"/>
        </w:rPr>
        <w:t> </w:t>
      </w:r>
      <w:r>
        <w:rPr/>
        <w:t>sido</w:t>
      </w:r>
      <w:r>
        <w:rPr>
          <w:spacing w:val="-6"/>
        </w:rPr>
        <w:t> </w:t>
      </w:r>
      <w:r>
        <w:rPr/>
        <w:t>revocada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resolución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autoridad</w:t>
      </w:r>
      <w:r>
        <w:rPr>
          <w:spacing w:val="-68"/>
        </w:rPr>
        <w:t> </w:t>
      </w:r>
      <w:r>
        <w:rPr/>
        <w:t>competente.</w:t>
      </w:r>
    </w:p>
    <w:p>
      <w:pPr>
        <w:pStyle w:val="BodyText"/>
        <w:spacing w:line="280" w:lineRule="auto" w:before="199"/>
        <w:ind w:left="643" w:right="940"/>
        <w:jc w:val="both"/>
      </w:pPr>
      <w:r>
        <w:rPr>
          <w:w w:val="95"/>
        </w:rPr>
        <w:t>d).- No revalidar la licencia municipal de funcionamiento en los términos que dispone esta</w:t>
      </w:r>
      <w:r>
        <w:rPr>
          <w:spacing w:val="1"/>
          <w:w w:val="95"/>
        </w:rPr>
        <w:t> </w:t>
      </w:r>
      <w:r>
        <w:rPr/>
        <w:t>Ley.</w:t>
      </w:r>
    </w:p>
    <w:p>
      <w:pPr>
        <w:pStyle w:val="BodyText"/>
        <w:spacing w:line="278" w:lineRule="auto" w:before="195"/>
        <w:ind w:left="643" w:right="931"/>
        <w:jc w:val="both"/>
      </w:pPr>
      <w:r>
        <w:rPr/>
        <w:t>e).- La falta de presentación o presentación extemporánea de los documentos que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</w:t>
      </w:r>
      <w:r>
        <w:rPr>
          <w:spacing w:val="-68"/>
        </w:rPr>
        <w:t> </w:t>
      </w:r>
      <w:r>
        <w:rPr/>
        <w:t>municipales.</w:t>
      </w:r>
    </w:p>
    <w:p>
      <w:pPr>
        <w:pStyle w:val="BodyText"/>
        <w:spacing w:line="280" w:lineRule="auto" w:before="200"/>
        <w:ind w:left="643" w:right="942"/>
        <w:jc w:val="both"/>
      </w:pPr>
      <w:r>
        <w:rPr/>
        <w:t>f).-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ocupación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vía</w:t>
      </w:r>
      <w:r>
        <w:rPr>
          <w:spacing w:val="-5"/>
        </w:rPr>
        <w:t> </w:t>
      </w:r>
      <w:r>
        <w:rPr/>
        <w:t>pública,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objeto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alguna</w:t>
      </w:r>
      <w:r>
        <w:rPr>
          <w:spacing w:val="-5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comercial,</w:t>
      </w:r>
      <w:r>
        <w:rPr>
          <w:spacing w:val="-68"/>
        </w:rPr>
        <w:t> </w:t>
      </w:r>
      <w:r>
        <w:rPr>
          <w:w w:val="95"/>
        </w:rPr>
        <w:t>si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cuentan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permiso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autoridades</w:t>
      </w:r>
      <w:r>
        <w:rPr>
          <w:spacing w:val="-6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278" w:lineRule="auto" w:before="197"/>
        <w:ind w:left="643" w:right="934"/>
        <w:jc w:val="both"/>
      </w:pPr>
      <w:r>
        <w:rPr/>
        <w:t>g).- La matanza de ganado fuera de las instalaciones de alguna de las prestadoras del</w:t>
      </w:r>
      <w:r>
        <w:rPr>
          <w:spacing w:val="1"/>
        </w:rPr>
        <w:t> </w:t>
      </w:r>
      <w:r>
        <w:rPr/>
        <w:t>servicio de las mencionadas en el artículo 82 de esta Ley, sin obtener la licencia o la</w:t>
      </w:r>
      <w:r>
        <w:rPr>
          <w:spacing w:val="1"/>
        </w:rPr>
        <w:t> </w:t>
      </w:r>
      <w:r>
        <w:rPr/>
        <w:t>autorización</w:t>
      </w:r>
      <w:r>
        <w:rPr>
          <w:spacing w:val="-16"/>
        </w:rPr>
        <w:t> </w:t>
      </w:r>
      <w:r>
        <w:rPr/>
        <w:t>respectiva.</w:t>
      </w:r>
    </w:p>
    <w:p>
      <w:pPr>
        <w:pStyle w:val="BodyText"/>
        <w:spacing w:line="280" w:lineRule="auto" w:before="199"/>
        <w:ind w:left="643" w:right="941"/>
        <w:jc w:val="both"/>
      </w:pPr>
      <w:r>
        <w:rPr>
          <w:w w:val="95"/>
        </w:rPr>
        <w:t>h).- La falta de cumplimiento o cumplimiento extemporáneo de las obligaciones previstas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tercer</w:t>
      </w:r>
      <w:r>
        <w:rPr>
          <w:spacing w:val="-11"/>
          <w:w w:val="95"/>
        </w:rPr>
        <w:t> </w:t>
      </w:r>
      <w:r>
        <w:rPr>
          <w:w w:val="95"/>
        </w:rPr>
        <w:t>párrafo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31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197"/>
        <w:ind w:left="643" w:right="939"/>
        <w:jc w:val="both"/>
      </w:pPr>
      <w:r>
        <w:rPr/>
        <w:t>i).- Resistirse por cualquier medio a las visitas de inspección, a las intervenciones,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w w:val="95"/>
        </w:rPr>
        <w:t>suministrar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datos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informes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legalmente</w:t>
      </w:r>
      <w:r>
        <w:rPr>
          <w:spacing w:val="-7"/>
          <w:w w:val="95"/>
        </w:rPr>
        <w:t> </w:t>
      </w:r>
      <w:r>
        <w:rPr>
          <w:w w:val="95"/>
        </w:rPr>
        <w:t>puedan</w:t>
      </w:r>
      <w:r>
        <w:rPr>
          <w:spacing w:val="-6"/>
          <w:w w:val="95"/>
        </w:rPr>
        <w:t> </w:t>
      </w:r>
      <w:r>
        <w:rPr>
          <w:w w:val="95"/>
        </w:rPr>
        <w:t>exigir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autoridades</w:t>
      </w:r>
      <w:r>
        <w:rPr>
          <w:spacing w:val="-7"/>
          <w:w w:val="95"/>
        </w:rPr>
        <w:t> </w:t>
      </w:r>
      <w:r>
        <w:rPr>
          <w:w w:val="95"/>
        </w:rPr>
        <w:t>fiscales</w:t>
      </w:r>
      <w:r>
        <w:rPr>
          <w:spacing w:val="-5"/>
          <w:w w:val="95"/>
        </w:rPr>
        <w:t> </w:t>
      </w:r>
      <w:r>
        <w:rPr>
          <w:w w:val="95"/>
        </w:rPr>
        <w:t>y,</w:t>
      </w:r>
      <w:r>
        <w:rPr>
          <w:spacing w:val="-7"/>
          <w:w w:val="95"/>
        </w:rPr>
        <w:t> </w:t>
      </w:r>
      <w:r>
        <w:rPr>
          <w:w w:val="95"/>
        </w:rPr>
        <w:t>en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843"/>
      </w:pPr>
      <w:r>
        <w:rPr/>
        <w:t>general,</w:t>
      </w:r>
      <w:r>
        <w:rPr>
          <w:spacing w:val="-17"/>
        </w:rPr>
        <w:t> </w:t>
      </w:r>
      <w:r>
        <w:rPr/>
        <w:t>negarse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proporcionar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elementos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requieran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67"/>
        </w:rPr>
        <w:t> </w:t>
      </w:r>
      <w:r>
        <w:rPr/>
        <w:t>visitas</w:t>
      </w:r>
      <w:r>
        <w:rPr>
          <w:spacing w:val="-18"/>
        </w:rPr>
        <w:t> </w:t>
      </w:r>
      <w:r>
        <w:rPr/>
        <w:t>domiciliarias.</w:t>
      </w:r>
    </w:p>
    <w:p>
      <w:pPr>
        <w:pStyle w:val="BodyText"/>
        <w:spacing w:line="280" w:lineRule="auto" w:before="199"/>
        <w:ind w:left="643" w:right="843"/>
      </w:pPr>
      <w:r>
        <w:rPr/>
        <w:t>j).-</w:t>
      </w:r>
      <w:r>
        <w:rPr>
          <w:spacing w:val="6"/>
        </w:rPr>
        <w:t> </w:t>
      </w:r>
      <w:r>
        <w:rPr/>
        <w:t>Proporcionar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manifestar</w:t>
      </w:r>
      <w:r>
        <w:rPr>
          <w:spacing w:val="6"/>
        </w:rPr>
        <w:t> </w:t>
      </w:r>
      <w:r>
        <w:rPr/>
        <w:t>datos</w:t>
      </w:r>
      <w:r>
        <w:rPr>
          <w:spacing w:val="4"/>
        </w:rPr>
        <w:t> </w:t>
      </w:r>
      <w:r>
        <w:rPr/>
        <w:t>falsos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autoridad</w:t>
      </w:r>
      <w:r>
        <w:rPr>
          <w:spacing w:val="6"/>
        </w:rPr>
        <w:t> </w:t>
      </w:r>
      <w:r>
        <w:rPr/>
        <w:t>fiscal,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conformidad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lo</w:t>
      </w:r>
      <w:r>
        <w:rPr>
          <w:spacing w:val="-67"/>
        </w:rPr>
        <w:t> </w:t>
      </w:r>
      <w:r>
        <w:rPr/>
        <w:t>establecido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before="197"/>
        <w:ind w:left="643"/>
      </w:pPr>
      <w:r>
        <w:rPr>
          <w:w w:val="90"/>
        </w:rPr>
        <w:t>K).-</w:t>
      </w:r>
      <w:r>
        <w:rPr>
          <w:spacing w:val="25"/>
          <w:w w:val="90"/>
        </w:rPr>
        <w:t> </w:t>
      </w:r>
      <w:r>
        <w:rPr>
          <w:w w:val="90"/>
        </w:rPr>
        <w:t>Omitir</w:t>
      </w:r>
      <w:r>
        <w:rPr>
          <w:spacing w:val="23"/>
          <w:w w:val="90"/>
        </w:rPr>
        <w:t> </w:t>
      </w:r>
      <w:r>
        <w:rPr>
          <w:w w:val="90"/>
        </w:rPr>
        <w:t>contribuciones</w:t>
      </w:r>
      <w:r>
        <w:rPr>
          <w:spacing w:val="27"/>
          <w:w w:val="90"/>
        </w:rPr>
        <w:t> </w:t>
      </w:r>
      <w:r>
        <w:rPr>
          <w:w w:val="90"/>
        </w:rPr>
        <w:t>retenidas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812" w:val="left" w:leader="none"/>
        </w:tabs>
        <w:spacing w:line="240" w:lineRule="auto" w:before="0" w:after="0"/>
        <w:ind w:left="811" w:right="0" w:hanging="169"/>
        <w:jc w:val="left"/>
        <w:rPr>
          <w:sz w:val="20"/>
        </w:rPr>
      </w:pPr>
      <w:r>
        <w:rPr>
          <w:w w:val="95"/>
          <w:sz w:val="20"/>
        </w:rPr>
        <w:t>Las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instalen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forma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clandestina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conexiones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agua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potable.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961" w:val="left" w:leader="none"/>
        </w:tabs>
        <w:spacing w:line="280" w:lineRule="auto" w:before="1" w:after="0"/>
        <w:ind w:left="643" w:right="940" w:firstLine="0"/>
        <w:jc w:val="left"/>
        <w:rPr>
          <w:sz w:val="20"/>
        </w:rPr>
      </w:pPr>
      <w:r>
        <w:rPr>
          <w:sz w:val="20"/>
        </w:rPr>
        <w:t>Conectar</w:t>
      </w:r>
      <w:r>
        <w:rPr>
          <w:spacing w:val="-1"/>
          <w:sz w:val="20"/>
        </w:rPr>
        <w:t> </w:t>
      </w:r>
      <w:r>
        <w:rPr>
          <w:sz w:val="20"/>
        </w:rPr>
        <w:t>directamente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 red de</w:t>
      </w:r>
      <w:r>
        <w:rPr>
          <w:spacing w:val="3"/>
          <w:sz w:val="20"/>
        </w:rPr>
        <w:t> </w:t>
      </w:r>
      <w:r>
        <w:rPr>
          <w:sz w:val="20"/>
        </w:rPr>
        <w:t>agua potable del Municipio de</w:t>
      </w:r>
      <w:r>
        <w:rPr>
          <w:spacing w:val="-1"/>
          <w:sz w:val="20"/>
        </w:rPr>
        <w:t> </w:t>
      </w:r>
      <w:r>
        <w:rPr>
          <w:sz w:val="20"/>
        </w:rPr>
        <w:t>Mérida equipos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sz w:val="20"/>
        </w:rPr>
        <w:t>bombeo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succión.</w:t>
      </w:r>
    </w:p>
    <w:p>
      <w:pPr>
        <w:pStyle w:val="ListParagraph"/>
        <w:numPr>
          <w:ilvl w:val="0"/>
          <w:numId w:val="25"/>
        </w:numPr>
        <w:tabs>
          <w:tab w:pos="905" w:val="left" w:leader="none"/>
        </w:tabs>
        <w:spacing w:line="278" w:lineRule="auto" w:before="197" w:after="0"/>
        <w:ind w:left="643" w:right="939" w:firstLine="0"/>
        <w:jc w:val="left"/>
        <w:rPr>
          <w:sz w:val="20"/>
        </w:rPr>
      </w:pPr>
      <w:r>
        <w:rPr>
          <w:spacing w:val="2"/>
          <w:w w:val="53"/>
          <w:sz w:val="20"/>
        </w:rPr>
        <w:t>I</w:t>
      </w:r>
      <w:r>
        <w:rPr>
          <w:spacing w:val="-2"/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103"/>
          <w:sz w:val="20"/>
        </w:rPr>
        <w:t>erc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6"/>
          <w:sz w:val="20"/>
        </w:rPr>
        <w:t> 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spacing w:val="-2"/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99"/>
          <w:sz w:val="20"/>
        </w:rPr>
        <w:t>red</w:t>
      </w:r>
      <w:r>
        <w:rPr>
          <w:spacing w:val="-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w w:val="113"/>
          <w:sz w:val="20"/>
        </w:rPr>
        <w:t>a</w:t>
      </w:r>
      <w:r>
        <w:rPr>
          <w:w w:val="101"/>
          <w:sz w:val="20"/>
        </w:rPr>
        <w:t>g</w:t>
      </w:r>
      <w:r>
        <w:rPr>
          <w:spacing w:val="-1"/>
          <w:w w:val="101"/>
          <w:sz w:val="20"/>
        </w:rPr>
        <w:t>u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6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5"/>
          <w:sz w:val="20"/>
        </w:rPr>
        <w:t> </w:t>
      </w:r>
      <w:r>
        <w:rPr>
          <w:spacing w:val="-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spacing w:val="-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w w:val="88"/>
          <w:sz w:val="20"/>
        </w:rPr>
        <w:t>ér</w:t>
      </w:r>
      <w:r>
        <w:rPr>
          <w:spacing w:val="1"/>
          <w:w w:val="88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5"/>
          <w:sz w:val="20"/>
        </w:rPr>
        <w:t> </w:t>
      </w:r>
      <w:r>
        <w:rPr>
          <w:w w:val="72"/>
          <w:sz w:val="20"/>
        </w:rPr>
        <w:t>l</w:t>
      </w:r>
      <w:r>
        <w:rPr>
          <w:spacing w:val="-2"/>
          <w:w w:val="72"/>
          <w:sz w:val="20"/>
        </w:rPr>
        <w:t>í</w:t>
      </w:r>
      <w:r>
        <w:rPr>
          <w:w w:val="95"/>
          <w:sz w:val="20"/>
        </w:rPr>
        <w:t>n</w:t>
      </w:r>
      <w:r>
        <w:rPr>
          <w:w w:val="110"/>
          <w:sz w:val="20"/>
        </w:rPr>
        <w:t>ea</w:t>
      </w:r>
      <w:r>
        <w:rPr>
          <w:w w:val="74"/>
          <w:sz w:val="20"/>
        </w:rPr>
        <w:t>s</w:t>
      </w:r>
      <w:r>
        <w:rPr>
          <w:spacing w:val="-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71"/>
          <w:sz w:val="20"/>
        </w:rPr>
        <w:t>ri</w:t>
      </w:r>
      <w:r>
        <w:rPr>
          <w:w w:val="109"/>
          <w:sz w:val="20"/>
        </w:rPr>
        <w:t>b</w:t>
      </w:r>
      <w:r>
        <w:rPr>
          <w:spacing w:val="-2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 </w:t>
      </w:r>
      <w:r>
        <w:rPr>
          <w:sz w:val="20"/>
        </w:rPr>
        <w:t>no</w:t>
      </w:r>
      <w:r>
        <w:rPr>
          <w:spacing w:val="-17"/>
          <w:sz w:val="20"/>
        </w:rPr>
        <w:t> </w:t>
      </w:r>
      <w:r>
        <w:rPr>
          <w:sz w:val="20"/>
        </w:rPr>
        <w:t>autorizadas.</w:t>
      </w:r>
    </w:p>
    <w:p>
      <w:pPr>
        <w:spacing w:line="362" w:lineRule="auto" w:before="194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  <w:sz w:val="17"/>
        </w:rPr>
      </w:pPr>
    </w:p>
    <w:p>
      <w:pPr>
        <w:pStyle w:val="BodyText"/>
        <w:spacing w:line="280" w:lineRule="auto"/>
        <w:ind w:left="643" w:right="843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177.-</w:t>
      </w:r>
      <w:r>
        <w:rPr>
          <w:rFonts w:ascii="Tahoma" w:hAnsi="Tahoma"/>
          <w:b/>
          <w:spacing w:val="3"/>
        </w:rPr>
        <w:t> </w:t>
      </w:r>
      <w:r>
        <w:rPr/>
        <w:t>A</w:t>
      </w:r>
      <w:r>
        <w:rPr>
          <w:spacing w:val="-16"/>
        </w:rPr>
        <w:t> </w:t>
      </w:r>
      <w:r>
        <w:rPr/>
        <w:t>quien</w:t>
      </w:r>
      <w:r>
        <w:rPr>
          <w:spacing w:val="-11"/>
        </w:rPr>
        <w:t> </w:t>
      </w:r>
      <w:r>
        <w:rPr/>
        <w:t>cometa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infracciones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  <w:r>
        <w:rPr>
          <w:spacing w:val="-14"/>
        </w:rPr>
        <w:t> </w:t>
      </w:r>
      <w:r>
        <w:rPr/>
        <w:t>176,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hará</w:t>
      </w:r>
      <w:r>
        <w:rPr>
          <w:spacing w:val="-67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101"/>
        </w:rPr>
        <w:t>reed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:</w:t>
      </w:r>
    </w:p>
    <w:p>
      <w:pPr>
        <w:pStyle w:val="BodyText"/>
        <w:spacing w:line="280" w:lineRule="auto" w:before="195"/>
        <w:ind w:left="643" w:right="843"/>
      </w:pPr>
      <w:r>
        <w:rPr>
          <w:spacing w:val="-1"/>
        </w:rPr>
        <w:t>I.-</w:t>
      </w:r>
      <w:r>
        <w:rPr>
          <w:spacing w:val="-15"/>
        </w:rPr>
        <w:t> </w:t>
      </w:r>
      <w:r>
        <w:rPr>
          <w:spacing w:val="-1"/>
        </w:rPr>
        <w:t>Multa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5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10</w:t>
      </w:r>
      <w:r>
        <w:rPr>
          <w:spacing w:val="-16"/>
        </w:rPr>
        <w:t> </w:t>
      </w:r>
      <w:r>
        <w:rPr>
          <w:spacing w:val="-1"/>
        </w:rPr>
        <w:t>veces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unidad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comprendidas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8"/>
        </w:rPr>
        <w:t> </w:t>
      </w:r>
      <w:r>
        <w:rPr/>
        <w:t>l).</w:t>
      </w:r>
    </w:p>
    <w:p>
      <w:pPr>
        <w:pStyle w:val="BodyText"/>
        <w:spacing w:line="278" w:lineRule="auto" w:before="197"/>
        <w:ind w:left="643" w:right="1029"/>
      </w:pPr>
      <w:r>
        <w:rPr>
          <w:w w:val="95"/>
        </w:rPr>
        <w:t>II.-</w:t>
      </w:r>
      <w:r>
        <w:rPr>
          <w:spacing w:val="6"/>
          <w:w w:val="95"/>
        </w:rPr>
        <w:t> </w:t>
      </w:r>
      <w:r>
        <w:rPr>
          <w:w w:val="95"/>
        </w:rPr>
        <w:t>Multa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10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15</w:t>
      </w:r>
      <w:r>
        <w:rPr>
          <w:spacing w:val="5"/>
          <w:w w:val="95"/>
        </w:rPr>
        <w:t> </w:t>
      </w:r>
      <w:r>
        <w:rPr>
          <w:w w:val="95"/>
        </w:rPr>
        <w:t>veces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unidad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medida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actualización,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comprendidas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-18"/>
        </w:rPr>
        <w:t> </w:t>
      </w:r>
      <w:r>
        <w:rPr/>
        <w:t>incisos</w:t>
      </w:r>
      <w:r>
        <w:rPr>
          <w:spacing w:val="-18"/>
        </w:rPr>
        <w:t> </w:t>
      </w:r>
      <w:r>
        <w:rPr/>
        <w:t>a),</w:t>
      </w:r>
      <w:r>
        <w:rPr>
          <w:spacing w:val="-19"/>
        </w:rPr>
        <w:t> </w:t>
      </w:r>
      <w:r>
        <w:rPr/>
        <w:t>c),</w:t>
      </w:r>
      <w:r>
        <w:rPr>
          <w:spacing w:val="-20"/>
        </w:rPr>
        <w:t> </w:t>
      </w:r>
      <w:r>
        <w:rPr/>
        <w:t>d),</w:t>
      </w:r>
      <w:r>
        <w:rPr>
          <w:spacing w:val="-20"/>
        </w:rPr>
        <w:t> </w:t>
      </w:r>
      <w:r>
        <w:rPr/>
        <w:t>e)</w:t>
      </w:r>
      <w:r>
        <w:rPr>
          <w:spacing w:val="-18"/>
        </w:rPr>
        <w:t> </w:t>
      </w:r>
      <w:r>
        <w:rPr/>
        <w:t>y</w:t>
      </w:r>
      <w:r>
        <w:rPr>
          <w:spacing w:val="-14"/>
        </w:rPr>
        <w:t> </w:t>
      </w:r>
      <w:r>
        <w:rPr/>
        <w:t>h).</w:t>
      </w:r>
    </w:p>
    <w:p>
      <w:pPr>
        <w:pStyle w:val="BodyText"/>
        <w:spacing w:line="280" w:lineRule="auto" w:before="199"/>
        <w:ind w:left="643" w:right="843"/>
      </w:pPr>
      <w:r>
        <w:rPr>
          <w:w w:val="95"/>
        </w:rPr>
        <w:t>III.-</w:t>
      </w:r>
      <w:r>
        <w:rPr>
          <w:spacing w:val="5"/>
          <w:w w:val="95"/>
        </w:rPr>
        <w:t> </w:t>
      </w:r>
      <w:r>
        <w:rPr>
          <w:w w:val="95"/>
        </w:rPr>
        <w:t>Multa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25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30</w:t>
      </w:r>
      <w:r>
        <w:rPr>
          <w:spacing w:val="4"/>
          <w:w w:val="95"/>
        </w:rPr>
        <w:t> </w:t>
      </w:r>
      <w:r>
        <w:rPr>
          <w:w w:val="95"/>
        </w:rPr>
        <w:t>veces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unidad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medida</w:t>
      </w:r>
      <w:r>
        <w:rPr>
          <w:spacing w:val="8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actualización,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establecida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/>
        <w:t>inciso</w:t>
      </w:r>
      <w:r>
        <w:rPr>
          <w:spacing w:val="-18"/>
        </w:rPr>
        <w:t> </w:t>
      </w:r>
      <w:r>
        <w:rPr/>
        <w:t>f)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m).</w:t>
      </w:r>
    </w:p>
    <w:p>
      <w:pPr>
        <w:pStyle w:val="BodyText"/>
        <w:spacing w:line="280" w:lineRule="auto" w:before="195"/>
        <w:ind w:left="643" w:right="962"/>
      </w:pPr>
      <w:r>
        <w:rPr>
          <w:w w:val="95"/>
        </w:rPr>
        <w:t>IV.-</w:t>
      </w:r>
      <w:r>
        <w:rPr>
          <w:spacing w:val="6"/>
          <w:w w:val="95"/>
        </w:rPr>
        <w:t> </w:t>
      </w:r>
      <w:r>
        <w:rPr>
          <w:w w:val="95"/>
        </w:rPr>
        <w:t>Multa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50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60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unidad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medida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actualización,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establecida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inciso</w:t>
      </w:r>
      <w:r>
        <w:rPr>
          <w:spacing w:val="4"/>
          <w:w w:val="95"/>
        </w:rPr>
        <w:t> </w:t>
      </w:r>
      <w:r>
        <w:rPr>
          <w:w w:val="95"/>
        </w:rPr>
        <w:t>b)</w:t>
      </w:r>
      <w:r>
        <w:rPr>
          <w:spacing w:val="1"/>
          <w:w w:val="95"/>
        </w:rPr>
        <w:t> </w:t>
      </w:r>
      <w:r>
        <w:rPr/>
        <w:t>y</w:t>
      </w:r>
      <w:r>
        <w:rPr>
          <w:spacing w:val="-18"/>
        </w:rPr>
        <w:t> </w:t>
      </w:r>
      <w:r>
        <w:rPr/>
        <w:t>n).</w:t>
      </w:r>
    </w:p>
    <w:p>
      <w:pPr>
        <w:pStyle w:val="BodyText"/>
        <w:spacing w:line="278" w:lineRule="auto" w:before="196"/>
        <w:ind w:left="643" w:right="843"/>
      </w:pPr>
      <w:r>
        <w:rPr/>
        <w:t>V.-</w:t>
      </w:r>
      <w:r>
        <w:rPr>
          <w:spacing w:val="-15"/>
        </w:rPr>
        <w:t> </w:t>
      </w:r>
      <w:r>
        <w:rPr/>
        <w:t>Multa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150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170</w:t>
      </w:r>
      <w:r>
        <w:rPr>
          <w:spacing w:val="-16"/>
        </w:rPr>
        <w:t> </w:t>
      </w:r>
      <w:r>
        <w:rPr/>
        <w:t>veces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establecida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8"/>
        </w:rPr>
        <w:t> </w:t>
      </w:r>
      <w:r>
        <w:rPr/>
        <w:t>g).</w:t>
      </w:r>
    </w:p>
    <w:p>
      <w:pPr>
        <w:pStyle w:val="BodyText"/>
        <w:spacing w:line="280" w:lineRule="auto" w:before="200"/>
        <w:ind w:left="643" w:right="843"/>
      </w:pPr>
      <w:r>
        <w:rPr>
          <w:spacing w:val="-1"/>
        </w:rPr>
        <w:t>VI.-</w:t>
      </w:r>
      <w:r>
        <w:rPr>
          <w:spacing w:val="-15"/>
        </w:rPr>
        <w:t> </w:t>
      </w:r>
      <w:r>
        <w:rPr/>
        <w:t>Multa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50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60</w:t>
      </w:r>
      <w:r>
        <w:rPr>
          <w:spacing w:val="-16"/>
        </w:rPr>
        <w:t> </w:t>
      </w:r>
      <w:r>
        <w:rPr/>
        <w:t>veces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establecida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9"/>
        </w:rPr>
        <w:t> </w:t>
      </w:r>
      <w:r>
        <w:rPr/>
        <w:t>i),</w:t>
      </w:r>
      <w:r>
        <w:rPr>
          <w:spacing w:val="-19"/>
        </w:rPr>
        <w:t> </w:t>
      </w:r>
      <w:r>
        <w:rPr/>
        <w:t>j)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k).</w:t>
      </w:r>
    </w:p>
    <w:p>
      <w:pPr>
        <w:pStyle w:val="BodyText"/>
        <w:spacing w:line="278" w:lineRule="auto" w:before="195"/>
        <w:ind w:left="643" w:right="928"/>
        <w:jc w:val="both"/>
      </w:pPr>
      <w:r>
        <w:rPr>
          <w:w w:val="95"/>
        </w:rPr>
        <w:t>Para el caso de las infracciones previstas en los incisos c), d) y h) del artículo 176 de esta</w:t>
      </w:r>
      <w:r>
        <w:rPr>
          <w:spacing w:val="1"/>
          <w:w w:val="95"/>
        </w:rPr>
        <w:t> </w:t>
      </w:r>
      <w:r>
        <w:rPr/>
        <w:t>Ley, sin perjuicio de la sanción que corresponda, el Director de Finanzas y Tesorero</w:t>
      </w:r>
      <w:r>
        <w:rPr>
          <w:spacing w:val="1"/>
        </w:rPr>
        <w:t> </w:t>
      </w:r>
      <w:r>
        <w:rPr/>
        <w:t>Municipal, o el Subdirector de Ingresos, quedarán facultados para ordenar la clausura</w:t>
      </w:r>
      <w:r>
        <w:rPr>
          <w:spacing w:val="1"/>
        </w:rPr>
        <w:t> </w:t>
      </w:r>
      <w:r>
        <w:rPr/>
        <w:t>temporal del comercio, negocio o establecimiento que corresponda, por el tiempo que</w:t>
      </w:r>
      <w:r>
        <w:rPr>
          <w:spacing w:val="1"/>
        </w:rPr>
        <w:t> </w:t>
      </w:r>
      <w:r>
        <w:rPr/>
        <w:t>subsista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infracción.</w:t>
      </w:r>
    </w:p>
    <w:p>
      <w:pPr>
        <w:spacing w:line="364" w:lineRule="auto" w:before="195"/>
        <w:ind w:left="6707" w:right="92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4" w:lineRule="auto"/>
        <w:jc w:val="both"/>
        <w:rPr>
          <w:sz w:val="16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1"/>
        <w:spacing w:before="100"/>
        <w:ind w:right="890"/>
      </w:pPr>
      <w:r>
        <w:rPr>
          <w:w w:val="90"/>
        </w:rPr>
        <w:t>T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N</w:t>
      </w:r>
      <w:r>
        <w:rPr>
          <w:spacing w:val="-4"/>
          <w:w w:val="90"/>
        </w:rPr>
        <w:t> </w:t>
      </w:r>
      <w:r>
        <w:rPr>
          <w:w w:val="90"/>
        </w:rPr>
        <w:t>S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T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3" w:right="93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PRIMERO.-</w:t>
      </w:r>
      <w:r>
        <w:rPr>
          <w:rFonts w:ascii="Tahoma" w:hAnsi="Tahoma"/>
          <w:b/>
          <w:spacing w:val="-2"/>
        </w:rPr>
        <w:t> </w:t>
      </w:r>
      <w:r>
        <w:rPr/>
        <w:t>Este</w:t>
      </w:r>
      <w:r>
        <w:rPr>
          <w:spacing w:val="-10"/>
        </w:rPr>
        <w:t> </w:t>
      </w:r>
      <w:r>
        <w:rPr/>
        <w:t>Decreto</w:t>
      </w:r>
      <w:r>
        <w:rPr>
          <w:spacing w:val="-11"/>
        </w:rPr>
        <w:t> </w:t>
      </w:r>
      <w:r>
        <w:rPr/>
        <w:t>entrará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vigor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día</w:t>
      </w:r>
      <w:r>
        <w:rPr>
          <w:spacing w:val="-10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enero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año</w:t>
      </w:r>
      <w:r>
        <w:rPr>
          <w:spacing w:val="-10"/>
        </w:rPr>
        <w:t> </w:t>
      </w:r>
      <w:r>
        <w:rPr/>
        <w:t>dos</w:t>
      </w:r>
      <w:r>
        <w:rPr>
          <w:spacing w:val="-11"/>
        </w:rPr>
        <w:t> </w:t>
      </w:r>
      <w:r>
        <w:rPr/>
        <w:t>mil</w:t>
      </w:r>
      <w:r>
        <w:rPr>
          <w:spacing w:val="-68"/>
        </w:rPr>
        <w:t> </w:t>
      </w:r>
      <w:r>
        <w:rPr>
          <w:spacing w:val="-1"/>
        </w:rPr>
        <w:t>veinte,</w:t>
      </w:r>
      <w:r>
        <w:rPr>
          <w:spacing w:val="-18"/>
        </w:rPr>
        <w:t> </w:t>
      </w:r>
      <w:r>
        <w:rPr>
          <w:spacing w:val="-1"/>
        </w:rPr>
        <w:t>previa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7"/>
        </w:rPr>
        <w:t> </w:t>
      </w:r>
      <w:r>
        <w:rPr>
          <w:spacing w:val="-1"/>
        </w:rPr>
        <w:t>publicación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</w:t>
      </w:r>
    </w:p>
    <w:p>
      <w:pPr>
        <w:pStyle w:val="BodyText"/>
        <w:spacing w:line="278" w:lineRule="auto" w:before="199"/>
        <w:ind w:left="643" w:right="938"/>
        <w:jc w:val="both"/>
      </w:pPr>
      <w:r>
        <w:rPr>
          <w:rFonts w:ascii="Tahoma" w:hAnsi="Tahoma"/>
          <w:b/>
        </w:rPr>
        <w:t>ARTÍCULO SEGUNDO.- </w:t>
      </w:r>
      <w:r>
        <w:rPr/>
        <w:t>Los derechos establecidos en la Sección Décima Segunda del</w:t>
      </w:r>
      <w:r>
        <w:rPr>
          <w:spacing w:val="1"/>
        </w:rPr>
        <w:t> </w:t>
      </w:r>
      <w:r>
        <w:rPr/>
        <w:t>Capítulo </w:t>
      </w:r>
      <w:r>
        <w:rPr>
          <w:w w:val="95"/>
        </w:rPr>
        <w:t>II </w:t>
      </w:r>
      <w:r>
        <w:rPr/>
        <w:t>del Título Segundo de esta Ley de Hacienda del Municipio de Mérida, serán</w:t>
      </w:r>
      <w:r>
        <w:rPr>
          <w:spacing w:val="1"/>
        </w:rPr>
        <w:t> </w:t>
      </w:r>
      <w:r>
        <w:rPr/>
        <w:t>aplicados únicamente en las áreas del Municipio de Mérida, por las cuales el Ejecutivo</w:t>
      </w:r>
      <w:r>
        <w:rPr>
          <w:spacing w:val="1"/>
        </w:rPr>
        <w:t> </w:t>
      </w:r>
      <w:r>
        <w:rPr>
          <w:w w:val="95"/>
        </w:rPr>
        <w:t>del Estado le haya transferido al Municipio atribuciones en materia de vialidad, tránsito, y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seguridad</w:t>
      </w:r>
      <w:r>
        <w:rPr>
          <w:spacing w:val="-16"/>
        </w:rPr>
        <w:t> </w:t>
      </w:r>
      <w:r>
        <w:rPr/>
        <w:t>pública.</w:t>
      </w:r>
    </w:p>
    <w:p>
      <w:pPr>
        <w:pStyle w:val="BodyText"/>
        <w:spacing w:line="278" w:lineRule="auto" w:before="201"/>
        <w:ind w:left="643" w:right="93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5"/>
        </w:rPr>
        <w:t> </w:t>
      </w:r>
      <w:r>
        <w:rPr>
          <w:rFonts w:ascii="Tahoma" w:hAnsi="Tahoma"/>
          <w:b/>
        </w:rPr>
        <w:t>TERCERO.-</w:t>
      </w:r>
      <w:r>
        <w:rPr>
          <w:rFonts w:ascii="Tahoma" w:hAnsi="Tahoma"/>
          <w:b/>
          <w:spacing w:val="-7"/>
        </w:rPr>
        <w:t> </w:t>
      </w:r>
      <w:r>
        <w:rPr/>
        <w:t>En</w:t>
      </w:r>
      <w:r>
        <w:rPr>
          <w:spacing w:val="-15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7"/>
        </w:rPr>
        <w:t> </w:t>
      </w:r>
      <w:r>
        <w:rPr/>
        <w:t>durante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ejercicio</w:t>
      </w:r>
      <w:r>
        <w:rPr>
          <w:spacing w:val="-1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2020</w:t>
      </w:r>
      <w:r>
        <w:rPr>
          <w:spacing w:val="-16"/>
        </w:rPr>
        <w:t> </w:t>
      </w:r>
      <w:r>
        <w:rPr/>
        <w:t>fueran</w:t>
      </w:r>
      <w:r>
        <w:rPr>
          <w:spacing w:val="-15"/>
        </w:rPr>
        <w:t> </w:t>
      </w:r>
      <w:r>
        <w:rPr/>
        <w:t>modificadas</w:t>
      </w:r>
      <w:r>
        <w:rPr>
          <w:spacing w:val="-68"/>
        </w:rPr>
        <w:t> </w:t>
      </w:r>
      <w:r>
        <w:rPr>
          <w:w w:val="95"/>
        </w:rPr>
        <w:t>mediante Sesión de Cabildo las tarifas autorizadas a los concesionarios para la prestación</w:t>
      </w:r>
      <w:r>
        <w:rPr>
          <w:spacing w:val="1"/>
          <w:w w:val="95"/>
        </w:rPr>
        <w:t> </w:t>
      </w:r>
      <w:r>
        <w:rPr/>
        <w:t>del Servicio de Recolección y Traslado de Residuos Sólidos no Peligrosos o Basura, las</w:t>
      </w:r>
      <w:r>
        <w:rPr>
          <w:spacing w:val="1"/>
        </w:rPr>
        <w:t> </w:t>
      </w:r>
      <w:r>
        <w:rPr/>
        <w:t>cuotas</w:t>
      </w:r>
      <w:r>
        <w:rPr>
          <w:spacing w:val="-10"/>
        </w:rPr>
        <w:t> </w:t>
      </w:r>
      <w:r>
        <w:rPr/>
        <w:t>establecidas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Sección</w:t>
      </w:r>
      <w:r>
        <w:rPr>
          <w:spacing w:val="-9"/>
        </w:rPr>
        <w:t> </w:t>
      </w:r>
      <w:r>
        <w:rPr/>
        <w:t>Décima</w:t>
      </w:r>
      <w:r>
        <w:rPr>
          <w:spacing w:val="-9"/>
        </w:rPr>
        <w:t> </w:t>
      </w:r>
      <w:r>
        <w:rPr/>
        <w:t>Quinta,</w:t>
      </w:r>
      <w:r>
        <w:rPr>
          <w:spacing w:val="-11"/>
        </w:rPr>
        <w:t> </w:t>
      </w:r>
      <w:r>
        <w:rPr/>
        <w:t>del</w:t>
      </w:r>
      <w:r>
        <w:rPr>
          <w:spacing w:val="-6"/>
        </w:rPr>
        <w:t> </w:t>
      </w:r>
      <w:r>
        <w:rPr/>
        <w:t>Capítulo</w:t>
      </w:r>
      <w:r>
        <w:rPr>
          <w:spacing w:val="-9"/>
        </w:rPr>
        <w:t> </w:t>
      </w:r>
      <w:r>
        <w:rPr/>
        <w:t>II,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Título</w:t>
      </w:r>
      <w:r>
        <w:rPr>
          <w:spacing w:val="-9"/>
        </w:rPr>
        <w:t> </w:t>
      </w:r>
      <w:r>
        <w:rPr/>
        <w:t>Segundo,</w:t>
      </w:r>
      <w:r>
        <w:rPr>
          <w:spacing w:val="-11"/>
        </w:rPr>
        <w:t> </w:t>
      </w:r>
      <w:r>
        <w:rPr/>
        <w:t>se</w:t>
      </w:r>
      <w:r>
        <w:rPr>
          <w:spacing w:val="-68"/>
        </w:rPr>
        <w:t> </w:t>
      </w:r>
      <w:r>
        <w:rPr/>
        <w:t>verán incrementadas, o en su caso decrementadas, en la misma proporción que las</w:t>
      </w:r>
      <w:r>
        <w:rPr>
          <w:spacing w:val="1"/>
        </w:rPr>
        <w:t> </w:t>
      </w:r>
      <w:r>
        <w:rPr>
          <w:w w:val="95"/>
        </w:rPr>
        <w:t>tarifas</w:t>
      </w:r>
      <w:r>
        <w:rPr>
          <w:spacing w:val="-11"/>
          <w:w w:val="95"/>
        </w:rPr>
        <w:t> </w:t>
      </w:r>
      <w:r>
        <w:rPr>
          <w:w w:val="95"/>
        </w:rPr>
        <w:t>autorizadas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sean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dichos</w:t>
      </w:r>
      <w:r>
        <w:rPr>
          <w:spacing w:val="-10"/>
          <w:w w:val="95"/>
        </w:rPr>
        <w:t> </w:t>
      </w:r>
      <w:r>
        <w:rPr>
          <w:w w:val="95"/>
        </w:rPr>
        <w:t>concesionarios.</w:t>
      </w:r>
    </w:p>
    <w:p>
      <w:pPr>
        <w:pStyle w:val="BodyText"/>
        <w:spacing w:line="278" w:lineRule="auto" w:before="200"/>
        <w:ind w:left="643" w:right="930"/>
        <w:jc w:val="both"/>
      </w:pPr>
      <w:r>
        <w:rPr>
          <w:rFonts w:ascii="Tahoma" w:hAnsi="Tahoma"/>
          <w:b/>
        </w:rPr>
        <w:t>ARTÍCULO CUARTO.- </w:t>
      </w:r>
      <w:r>
        <w:rPr/>
        <w:t>Para el ejercicio fiscal 2020, en vez de aplicar lo dispuesto en el</w:t>
      </w:r>
      <w:r>
        <w:rPr>
          <w:spacing w:val="1"/>
        </w:rPr>
        <w:t> </w:t>
      </w:r>
      <w:r>
        <w:rPr/>
        <w:t>segundo párrafo del artículo 48 las bonificaciones se otorgarán de conformidad con la</w:t>
      </w:r>
      <w:r>
        <w:rPr>
          <w:spacing w:val="1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tabla: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2350"/>
      </w:tblGrid>
      <w:tr>
        <w:trPr>
          <w:trHeight w:val="868" w:hRule="atLeast"/>
        </w:trPr>
        <w:tc>
          <w:tcPr>
            <w:tcW w:w="2741" w:type="dxa"/>
          </w:tcPr>
          <w:p>
            <w:pPr>
              <w:pStyle w:val="TableParagraph"/>
              <w:spacing w:before="3"/>
              <w:ind w:left="128" w:right="12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Mes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en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el que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paga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el</w:t>
            </w:r>
          </w:p>
          <w:p>
            <w:pPr>
              <w:pStyle w:val="TableParagraph"/>
              <w:spacing w:line="278" w:lineRule="auto" w:before="43"/>
              <w:ind w:left="128" w:right="12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equivalente a una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anualidad</w:t>
            </w:r>
            <w:r>
              <w:rPr>
                <w:rFonts w:ascii="Tahoma"/>
                <w:b/>
                <w:spacing w:val="-9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en</w:t>
            </w:r>
            <w:r>
              <w:rPr>
                <w:rFonts w:ascii="Tahoma"/>
                <w:b/>
                <w:spacing w:val="-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una</w:t>
            </w:r>
            <w:r>
              <w:rPr>
                <w:rFonts w:ascii="Tahoma"/>
                <w:b/>
                <w:spacing w:val="-9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sola</w:t>
            </w:r>
          </w:p>
        </w:tc>
        <w:tc>
          <w:tcPr>
            <w:tcW w:w="2350" w:type="dxa"/>
          </w:tcPr>
          <w:p>
            <w:pPr>
              <w:pStyle w:val="TableParagraph"/>
              <w:spacing w:before="198"/>
              <w:ind w:left="59" w:right="5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Factor</w:t>
            </w:r>
            <w:r>
              <w:rPr>
                <w:rFonts w:ascii="Tahoma" w:hAnsi="Tahoma"/>
                <w:b/>
                <w:spacing w:val="-1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bonificación</w:t>
            </w:r>
          </w:p>
        </w:tc>
      </w:tr>
      <w:tr>
        <w:trPr>
          <w:trHeight w:val="328" w:hRule="atLeast"/>
        </w:trPr>
        <w:tc>
          <w:tcPr>
            <w:tcW w:w="2741" w:type="dxa"/>
          </w:tcPr>
          <w:p>
            <w:pPr>
              <w:pStyle w:val="TableParagraph"/>
              <w:spacing w:before="2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Enero</w:t>
            </w:r>
          </w:p>
        </w:tc>
        <w:tc>
          <w:tcPr>
            <w:tcW w:w="2350" w:type="dxa"/>
          </w:tcPr>
          <w:p>
            <w:pPr>
              <w:pStyle w:val="TableParagraph"/>
              <w:spacing w:before="2"/>
              <w:ind w:left="58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</w:tr>
      <w:tr>
        <w:trPr>
          <w:trHeight w:val="330" w:hRule="atLeast"/>
        </w:trPr>
        <w:tc>
          <w:tcPr>
            <w:tcW w:w="2741" w:type="dxa"/>
          </w:tcPr>
          <w:p>
            <w:pPr>
              <w:pStyle w:val="TableParagraph"/>
              <w:spacing w:before="2"/>
              <w:ind w:left="127" w:right="125"/>
              <w:jc w:val="center"/>
              <w:rPr>
                <w:sz w:val="20"/>
              </w:rPr>
            </w:pPr>
            <w:r>
              <w:rPr>
                <w:sz w:val="20"/>
              </w:rPr>
              <w:t>Febrero</w:t>
            </w:r>
          </w:p>
        </w:tc>
        <w:tc>
          <w:tcPr>
            <w:tcW w:w="2350" w:type="dxa"/>
          </w:tcPr>
          <w:p>
            <w:pPr>
              <w:pStyle w:val="TableParagraph"/>
              <w:spacing w:before="2"/>
              <w:ind w:left="58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</w:tr>
      <w:tr>
        <w:trPr>
          <w:trHeight w:val="330" w:hRule="atLeast"/>
        </w:trPr>
        <w:tc>
          <w:tcPr>
            <w:tcW w:w="2741" w:type="dxa"/>
          </w:tcPr>
          <w:p>
            <w:pPr>
              <w:pStyle w:val="TableParagraph"/>
              <w:spacing w:before="2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Marzo</w:t>
            </w:r>
          </w:p>
        </w:tc>
        <w:tc>
          <w:tcPr>
            <w:tcW w:w="2350" w:type="dxa"/>
          </w:tcPr>
          <w:p>
            <w:pPr>
              <w:pStyle w:val="TableParagraph"/>
              <w:spacing w:before="2"/>
              <w:ind w:left="58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8" w:lineRule="auto" w:before="155"/>
        <w:ind w:left="643" w:right="938"/>
        <w:jc w:val="both"/>
      </w:pPr>
      <w:r>
        <w:rPr/>
        <w:t>Para estos efectos, los contribuyentes que paguen el importe correspondiente a una</w:t>
      </w:r>
      <w:r>
        <w:rPr>
          <w:spacing w:val="1"/>
        </w:rPr>
        <w:t> </w:t>
      </w:r>
      <w:r>
        <w:rPr/>
        <w:t>anualidad en el mes de marzo no pagarán actualización y recargos sobre el impuesto</w:t>
      </w:r>
      <w:r>
        <w:rPr>
          <w:spacing w:val="1"/>
        </w:rPr>
        <w:t> </w:t>
      </w:r>
      <w:r>
        <w:rPr>
          <w:w w:val="95"/>
        </w:rPr>
        <w:t>correspondiente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meses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enero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febrero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10"/>
          <w:w w:val="95"/>
        </w:rPr>
        <w:t> </w:t>
      </w:r>
      <w:r>
        <w:rPr>
          <w:w w:val="95"/>
        </w:rPr>
        <w:t>2020.</w:t>
      </w:r>
    </w:p>
    <w:p>
      <w:pPr>
        <w:pStyle w:val="BodyText"/>
        <w:spacing w:line="278" w:lineRule="auto" w:before="201"/>
        <w:ind w:left="643" w:right="93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QUINTO.- </w:t>
      </w:r>
      <w:r>
        <w:rPr/>
        <w:t>Se otorga un estímulo fiscal en materia de impuesto predial,</w:t>
      </w:r>
      <w:r>
        <w:rPr>
          <w:spacing w:val="1"/>
        </w:rPr>
        <w:t> </w:t>
      </w:r>
      <w:r>
        <w:rPr/>
        <w:t>consistente en el acreditamiento del monto de la inversión realizada en inmuebles</w:t>
      </w:r>
      <w:r>
        <w:rPr>
          <w:spacing w:val="1"/>
        </w:rPr>
        <w:t> </w:t>
      </w:r>
      <w:r>
        <w:rPr/>
        <w:t>ubicados dentro de los perímetros “A”, “B-1”, “B-2”, “B-3” y “B-4” de la zona de</w:t>
      </w:r>
      <w:r>
        <w:rPr>
          <w:spacing w:val="1"/>
        </w:rPr>
        <w:t> </w:t>
      </w:r>
      <w:r>
        <w:rPr/>
        <w:t>monumentos históricos en la ciudad de Mérida, demarcados en el Decreto Presidencial</w:t>
      </w:r>
      <w:r>
        <w:rPr>
          <w:spacing w:val="1"/>
        </w:rPr>
        <w:t> </w:t>
      </w:r>
      <w:r>
        <w:rPr/>
        <w:t>de Declaratoria de Zona de Monumentos Históricos, publicado en el Diario Oficial de la</w:t>
      </w:r>
      <w:r>
        <w:rPr>
          <w:spacing w:val="1"/>
        </w:rPr>
        <w:t> </w:t>
      </w:r>
      <w:r>
        <w:rPr/>
        <w:t>Federación el 18 de Octubre de 1982, contra el impuesto predial que se cause hasta el</w:t>
      </w:r>
      <w:r>
        <w:rPr>
          <w:spacing w:val="-68"/>
        </w:rPr>
        <w:t> </w:t>
      </w:r>
      <w:r>
        <w:rPr/>
        <w:t>mes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2020,</w:t>
      </w:r>
      <w:r>
        <w:rPr>
          <w:spacing w:val="-7"/>
        </w:rPr>
        <w:t> </w:t>
      </w:r>
      <w:r>
        <w:rPr/>
        <w:t>siempre y</w:t>
      </w:r>
      <w:r>
        <w:rPr>
          <w:spacing w:val="-6"/>
        </w:rPr>
        <w:t> </w:t>
      </w:r>
      <w:r>
        <w:rPr/>
        <w:t>cuando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trabajos</w:t>
      </w:r>
      <w:r>
        <w:rPr>
          <w:spacing w:val="-4"/>
        </w:rPr>
        <w:t> </w:t>
      </w:r>
      <w:r>
        <w:rPr/>
        <w:t>fueren</w:t>
      </w:r>
      <w:r>
        <w:rPr>
          <w:spacing w:val="-4"/>
        </w:rPr>
        <w:t> </w:t>
      </w:r>
      <w:r>
        <w:rPr/>
        <w:t>iniciados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concluidos</w:t>
      </w:r>
      <w:r>
        <w:rPr>
          <w:spacing w:val="-67"/>
        </w:rPr>
        <w:t> </w:t>
      </w:r>
      <w:r>
        <w:rPr>
          <w:w w:val="95"/>
        </w:rPr>
        <w:t>durante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año</w:t>
      </w:r>
      <w:r>
        <w:rPr>
          <w:spacing w:val="-11"/>
          <w:w w:val="95"/>
        </w:rPr>
        <w:t> </w:t>
      </w:r>
      <w:r>
        <w:rPr>
          <w:w w:val="95"/>
        </w:rPr>
        <w:t>2020,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conformidad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line="278" w:lineRule="auto" w:before="200"/>
        <w:ind w:left="643" w:right="938"/>
        <w:jc w:val="both"/>
      </w:pPr>
      <w:r>
        <w:rPr/>
        <w:t>I.- Por un importe hasta del 100% del monto de la inversión en trabajos de rescate,</w:t>
      </w:r>
      <w:r>
        <w:rPr>
          <w:spacing w:val="1"/>
        </w:rPr>
        <w:t> </w:t>
      </w:r>
      <w:r>
        <w:rPr/>
        <w:t>consolidación,</w:t>
      </w:r>
      <w:r>
        <w:rPr>
          <w:spacing w:val="1"/>
        </w:rPr>
        <w:t> </w:t>
      </w:r>
      <w:r>
        <w:rPr/>
        <w:t>restauración,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catalogados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  <w:w w:val="113"/>
        </w:rPr>
        <w:t>de</w:t>
      </w:r>
      <w:r>
        <w:rPr>
          <w:w w:val="113"/>
        </w:rPr>
        <w:t>c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91"/>
        </w:rPr>
        <w:t>t</w:t>
      </w:r>
      <w:r>
        <w:rPr>
          <w:spacing w:val="-2"/>
          <w:w w:val="91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4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08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</w:t>
      </w:r>
      <w:r>
        <w:rPr/>
        <w:t> </w:t>
      </w:r>
      <w:r>
        <w:rPr>
          <w:spacing w:val="-9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históricos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artísticos.</w:t>
      </w:r>
    </w:p>
    <w:p>
      <w:pPr>
        <w:pStyle w:val="BodyText"/>
        <w:spacing w:line="278" w:lineRule="auto" w:before="202"/>
        <w:ind w:left="643" w:right="938"/>
        <w:jc w:val="both"/>
      </w:pPr>
      <w:r>
        <w:rPr/>
        <w:t>II.-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importe</w:t>
      </w:r>
      <w:r>
        <w:rPr>
          <w:spacing w:val="-16"/>
        </w:rPr>
        <w:t> </w:t>
      </w:r>
      <w:r>
        <w:rPr/>
        <w:t>hasta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50%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monto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inversión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trabajos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integración</w:t>
      </w:r>
      <w:r>
        <w:rPr>
          <w:spacing w:val="-16"/>
        </w:rPr>
        <w:t> </w:t>
      </w:r>
      <w:r>
        <w:rPr/>
        <w:t>al</w:t>
      </w:r>
      <w:r>
        <w:rPr>
          <w:spacing w:val="-68"/>
        </w:rPr>
        <w:t> </w:t>
      </w:r>
      <w:r>
        <w:rPr/>
        <w:t>contexto en inmuebles distintos a los catalogados o declarados como monumentos</w:t>
      </w:r>
      <w:r>
        <w:rPr>
          <w:spacing w:val="1"/>
        </w:rPr>
        <w:t> </w:t>
      </w:r>
      <w:r>
        <w:rPr>
          <w:w w:val="95"/>
        </w:rPr>
        <w:t>históricos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artísticos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Decreto</w:t>
      </w:r>
      <w:r>
        <w:rPr>
          <w:spacing w:val="-11"/>
          <w:w w:val="95"/>
        </w:rPr>
        <w:t> </w:t>
      </w:r>
      <w:r>
        <w:rPr>
          <w:w w:val="95"/>
        </w:rPr>
        <w:t>Presidencial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referencia.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35"/>
        <w:jc w:val="both"/>
      </w:pPr>
      <w:r>
        <w:rPr/>
        <w:t>Para efectos de este artículo se entenderá por acreditamiento, el restar del impuesto</w:t>
      </w:r>
      <w:r>
        <w:rPr>
          <w:spacing w:val="1"/>
        </w:rPr>
        <w:t> </w:t>
      </w:r>
      <w:r>
        <w:rPr/>
        <w:t>predial que corresponda hasta el mes de diciembre de 2020, el importe de la inversión</w:t>
      </w:r>
      <w:r>
        <w:rPr>
          <w:spacing w:val="-68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determine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201"/>
        <w:ind w:left="643" w:right="936"/>
        <w:jc w:val="both"/>
      </w:pPr>
      <w:r>
        <w:rPr>
          <w:w w:val="95"/>
        </w:rPr>
        <w:t>Asimismo, para efectos de este artículo, los tipos de trabajos que se podrán realizar serán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siguientes:</w:t>
      </w:r>
    </w:p>
    <w:p>
      <w:pPr>
        <w:pStyle w:val="BodyText"/>
        <w:spacing w:line="280" w:lineRule="auto" w:before="199"/>
        <w:ind w:left="643" w:right="939"/>
        <w:jc w:val="both"/>
      </w:pPr>
      <w:r>
        <w:rPr/>
        <w:t>I.- Rescate: Aquellos trabajos que se realizan para la recuperación de elementos que</w:t>
      </w:r>
      <w:r>
        <w:rPr>
          <w:spacing w:val="1"/>
        </w:rPr>
        <w:t> </w:t>
      </w:r>
      <w:r>
        <w:rPr/>
        <w:t>hubieren</w:t>
      </w:r>
      <w:r>
        <w:rPr>
          <w:spacing w:val="-17"/>
        </w:rPr>
        <w:t> </w:t>
      </w:r>
      <w:r>
        <w:rPr/>
        <w:t>sido</w:t>
      </w:r>
      <w:r>
        <w:rPr>
          <w:spacing w:val="-17"/>
        </w:rPr>
        <w:t> </w:t>
      </w:r>
      <w:r>
        <w:rPr/>
        <w:t>mutilados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alterados;</w:t>
      </w:r>
    </w:p>
    <w:p>
      <w:pPr>
        <w:pStyle w:val="BodyText"/>
        <w:spacing w:line="280" w:lineRule="auto" w:before="194"/>
        <w:ind w:left="643" w:right="932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9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  <w:r>
        <w:rPr>
          <w:spacing w:val="11"/>
        </w:rPr>
        <w:t> </w:t>
      </w:r>
      <w:r>
        <w:rPr>
          <w:spacing w:val="-6"/>
          <w:w w:val="107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11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8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1"/>
          <w:w w:val="80"/>
        </w:rPr>
        <w:t>z</w:t>
      </w:r>
      <w:r>
        <w:rPr>
          <w:spacing w:val="6"/>
          <w:w w:val="113"/>
        </w:rPr>
        <w:t>a</w:t>
      </w:r>
      <w:r>
        <w:rPr>
          <w:w w:val="95"/>
        </w:rPr>
        <w:t>n</w:t>
      </w:r>
      <w:r>
        <w:rPr>
          <w:spacing w:val="9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9"/>
        </w:rPr>
        <w:t> </w:t>
      </w:r>
      <w:r>
        <w:rPr>
          <w:spacing w:val="-1"/>
          <w:w w:val="100"/>
        </w:rPr>
        <w:t>devol</w:t>
      </w:r>
      <w:r>
        <w:rPr>
          <w:w w:val="100"/>
        </w:rPr>
        <w:t>v</w:t>
      </w:r>
      <w:r>
        <w:rPr>
          <w:w w:val="92"/>
        </w:rPr>
        <w:t>er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9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ili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8"/>
        </w:rPr>
        <w:t> </w:t>
      </w:r>
      <w:r>
        <w:rPr>
          <w:w w:val="113"/>
        </w:rPr>
        <w:t>a</w:t>
      </w:r>
      <w:r>
        <w:rPr>
          <w:spacing w:val="9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w w:val="70"/>
        </w:rPr>
        <w:t>r </w:t>
      </w:r>
      <w:r>
        <w:rPr/>
        <w:t>de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existente;</w:t>
      </w:r>
    </w:p>
    <w:p>
      <w:pPr>
        <w:pStyle w:val="BodyText"/>
        <w:spacing w:line="278" w:lineRule="auto" w:before="198"/>
        <w:ind w:left="643" w:right="941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86"/>
        </w:rPr>
        <w:t>R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  <w:r>
        <w:rPr/>
        <w:t> </w:t>
      </w:r>
      <w:r>
        <w:rPr>
          <w:spacing w:val="-31"/>
        </w:rPr>
        <w:t> </w:t>
      </w:r>
      <w:r>
        <w:rPr>
          <w:spacing w:val="-4"/>
          <w:w w:val="107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33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n</w:t>
      </w:r>
      <w:r>
        <w:rPr/>
        <w:t> </w:t>
      </w:r>
      <w:r>
        <w:rPr>
          <w:spacing w:val="-3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/>
        <w:t> </w:t>
      </w:r>
      <w:r>
        <w:rPr>
          <w:spacing w:val="-33"/>
        </w:rPr>
        <w:t> </w:t>
      </w:r>
      <w:r>
        <w:rPr>
          <w:w w:val="88"/>
        </w:rPr>
        <w:t>re</w:t>
      </w:r>
      <w:r>
        <w:rPr>
          <w:spacing w:val="1"/>
          <w:w w:val="88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3"/>
        </w:rPr>
        <w:t>rp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70"/>
        </w:rPr>
        <w:t>r</w:t>
      </w:r>
      <w:r>
        <w:rPr/>
        <w:t> </w:t>
      </w:r>
      <w:r>
        <w:rPr>
          <w:spacing w:val="-31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1"/>
        </w:rPr>
        <w:t>g</w:t>
      </w:r>
      <w:r>
        <w:rPr>
          <w:spacing w:val="-1"/>
          <w:w w:val="101"/>
        </w:rPr>
        <w:t>ú</w:t>
      </w:r>
      <w:r>
        <w:rPr>
          <w:w w:val="95"/>
        </w:rPr>
        <w:t>n</w:t>
      </w:r>
      <w:r>
        <w:rPr/>
        <w:t> </w:t>
      </w:r>
      <w:r>
        <w:rPr>
          <w:spacing w:val="-33"/>
        </w:rPr>
        <w:t> </w:t>
      </w:r>
      <w:r>
        <w:rPr>
          <w:w w:val="97"/>
        </w:rPr>
        <w:t>el</w:t>
      </w:r>
      <w:r>
        <w:rPr>
          <w:w w:val="101"/>
        </w:rPr>
        <w:t>eme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 </w:t>
      </w:r>
      <w:r>
        <w:rPr>
          <w:w w:val="95"/>
        </w:rPr>
        <w:t>original,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2"/>
          <w:w w:val="95"/>
        </w:rPr>
        <w:t> </w:t>
      </w:r>
      <w:r>
        <w:rPr>
          <w:w w:val="95"/>
        </w:rPr>
        <w:t>similares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original;</w:t>
      </w:r>
    </w:p>
    <w:p>
      <w:pPr>
        <w:pStyle w:val="BodyText"/>
        <w:spacing w:line="280" w:lineRule="auto" w:before="199"/>
        <w:ind w:left="643" w:right="932"/>
        <w:jc w:val="both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79"/>
        </w:rPr>
        <w:t>I</w:t>
      </w:r>
      <w:r>
        <w:rPr>
          <w:spacing w:val="1"/>
          <w:w w:val="79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egr</w:t>
      </w:r>
      <w:r>
        <w:rPr>
          <w:spacing w:val="1"/>
          <w:w w:val="102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2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1"/>
        </w:rPr>
        <w:t>tex</w:t>
      </w:r>
      <w:r>
        <w:rPr>
          <w:spacing w:val="2"/>
          <w:w w:val="91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7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/>
        <w:t> </w:t>
      </w:r>
      <w:r>
        <w:rPr>
          <w:spacing w:val="-20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3"/>
        </w:rPr>
        <w:t>rp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70"/>
        </w:rPr>
        <w:t>r</w:t>
      </w:r>
      <w:r>
        <w:rPr/>
        <w:t> </w:t>
      </w:r>
      <w:r>
        <w:rPr>
          <w:spacing w:val="-21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w w:val="95"/>
        </w:rPr>
        <w:t>red</w:t>
      </w:r>
      <w:r>
        <w:rPr>
          <w:spacing w:val="1"/>
          <w:w w:val="95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8"/>
        </w:rPr>
        <w:t>e</w:t>
      </w:r>
      <w:r>
        <w:rPr>
          <w:w w:val="95"/>
        </w:rPr>
        <w:t>n </w:t>
      </w:r>
      <w:r>
        <w:rPr>
          <w:w w:val="95"/>
        </w:rPr>
        <w:t>cuestión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entorno;</w:t>
      </w:r>
      <w:r>
        <w:rPr>
          <w:spacing w:val="-12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78" w:lineRule="auto" w:before="194"/>
        <w:ind w:left="643" w:right="937"/>
        <w:jc w:val="both"/>
      </w:pPr>
      <w:r>
        <w:rPr>
          <w:w w:val="95"/>
        </w:rPr>
        <w:t>V.- Rehabilitación integral: Conjunto de trabajos, en interior y exterior, respetuosos de las</w:t>
      </w:r>
      <w:r>
        <w:rPr>
          <w:spacing w:val="1"/>
          <w:w w:val="95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originales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conlleve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habitabilidad,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uso</w:t>
      </w:r>
      <w:r>
        <w:rPr>
          <w:spacing w:val="-17"/>
        </w:rPr>
        <w:t> </w:t>
      </w:r>
      <w:r>
        <w:rPr/>
        <w:t>inmediato.</w:t>
      </w:r>
    </w:p>
    <w:p>
      <w:pPr>
        <w:pStyle w:val="BodyText"/>
        <w:spacing w:line="278" w:lineRule="auto" w:before="201"/>
        <w:ind w:left="643" w:right="942"/>
        <w:jc w:val="both"/>
      </w:pPr>
      <w:r>
        <w:rPr/>
        <w:t>Previo al inicio de los trabajos, el contribuyente solicitará por escrito a la Dirección de</w:t>
      </w:r>
      <w:r>
        <w:rPr>
          <w:spacing w:val="1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Urbano,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dictamen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cual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determine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inversión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68"/>
        </w:rPr>
        <w:t> </w:t>
      </w:r>
      <w:r>
        <w:rPr>
          <w:w w:val="95"/>
        </w:rPr>
        <w:t>trabajos,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podrá</w:t>
      </w:r>
      <w:r>
        <w:rPr>
          <w:spacing w:val="-8"/>
          <w:w w:val="95"/>
        </w:rPr>
        <w:t> </w:t>
      </w:r>
      <w:r>
        <w:rPr>
          <w:w w:val="95"/>
        </w:rPr>
        <w:t>considerarse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aplicación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estímulo.</w:t>
      </w:r>
    </w:p>
    <w:p>
      <w:pPr>
        <w:pStyle w:val="BodyText"/>
        <w:spacing w:line="280" w:lineRule="auto" w:before="201"/>
        <w:ind w:left="643" w:right="938"/>
        <w:jc w:val="both"/>
      </w:pPr>
      <w:r>
        <w:rPr/>
        <w:t>Dicha</w:t>
      </w:r>
      <w:r>
        <w:rPr>
          <w:spacing w:val="-8"/>
        </w:rPr>
        <w:t> </w:t>
      </w:r>
      <w:r>
        <w:rPr/>
        <w:t>solicitud</w:t>
      </w:r>
      <w:r>
        <w:rPr>
          <w:spacing w:val="-8"/>
        </w:rPr>
        <w:t> </w:t>
      </w:r>
      <w:r>
        <w:rPr/>
        <w:t>deberá</w:t>
      </w:r>
      <w:r>
        <w:rPr>
          <w:spacing w:val="-8"/>
        </w:rPr>
        <w:t> </w:t>
      </w:r>
      <w:r>
        <w:rPr/>
        <w:t>contener</w:t>
      </w:r>
      <w:r>
        <w:rPr>
          <w:spacing w:val="-8"/>
        </w:rPr>
        <w:t> </w:t>
      </w:r>
      <w:r>
        <w:rPr/>
        <w:t>cuando</w:t>
      </w:r>
      <w:r>
        <w:rPr>
          <w:spacing w:val="-9"/>
        </w:rPr>
        <w:t> </w:t>
      </w:r>
      <w:r>
        <w:rPr/>
        <w:t>menos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indique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importe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inversión,</w:t>
      </w:r>
      <w:r>
        <w:rPr>
          <w:spacing w:val="-6"/>
          <w:w w:val="95"/>
        </w:rPr>
        <w:t> </w:t>
      </w:r>
      <w:r>
        <w:rPr>
          <w:w w:val="95"/>
        </w:rPr>
        <w:t>fecha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inicio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conclusión,</w:t>
      </w:r>
      <w:r>
        <w:rPr>
          <w:spacing w:val="-6"/>
          <w:w w:val="95"/>
        </w:rPr>
        <w:t> </w:t>
      </w:r>
      <w:r>
        <w:rPr>
          <w:w w:val="95"/>
        </w:rPr>
        <w:t>así</w:t>
      </w:r>
      <w:r>
        <w:rPr>
          <w:spacing w:val="-3"/>
          <w:w w:val="95"/>
        </w:rPr>
        <w:t> </w:t>
      </w:r>
      <w:r>
        <w:rPr>
          <w:w w:val="95"/>
        </w:rPr>
        <w:t>como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tipo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trabajo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realizará.</w:t>
      </w:r>
    </w:p>
    <w:p>
      <w:pPr>
        <w:pStyle w:val="BodyText"/>
        <w:spacing w:line="278" w:lineRule="auto" w:before="194"/>
        <w:ind w:left="643" w:right="932"/>
        <w:jc w:val="both"/>
      </w:pPr>
      <w:r>
        <w:rPr/>
        <w:t>La Dirección de Desarrollo Urbano previa revisión de la solicitud señalada en el párrafo</w:t>
      </w:r>
      <w:r>
        <w:rPr>
          <w:spacing w:val="-68"/>
        </w:rPr>
        <w:t> </w:t>
      </w:r>
      <w:r>
        <w:rPr/>
        <w:t>anterior</w:t>
      </w:r>
      <w:r>
        <w:rPr>
          <w:spacing w:val="-9"/>
        </w:rPr>
        <w:t> </w:t>
      </w:r>
      <w:r>
        <w:rPr/>
        <w:t>desechará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aprobará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solicitud,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último</w:t>
      </w:r>
      <w:r>
        <w:rPr>
          <w:spacing w:val="-9"/>
        </w:rPr>
        <w:t> </w:t>
      </w:r>
      <w:r>
        <w:rPr/>
        <w:t>caso</w:t>
      </w:r>
      <w:r>
        <w:rPr>
          <w:spacing w:val="-10"/>
        </w:rPr>
        <w:t> </w:t>
      </w:r>
      <w:r>
        <w:rPr/>
        <w:t>emitirá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dictamen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8"/>
        </w:rPr>
        <w:t> </w:t>
      </w:r>
      <w:r>
        <w:rPr/>
        <w:t>cual se establecerán los requisitos que el contribuyente deberá cumplir para obtener la</w:t>
      </w:r>
      <w:r>
        <w:rPr>
          <w:spacing w:val="-68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202"/>
        <w:ind w:left="643" w:right="937"/>
        <w:jc w:val="both"/>
      </w:pPr>
      <w:r>
        <w:rPr/>
        <w:t>Una vez concluidos todos los trabajos de conformidad con los requisitos y plazos</w:t>
      </w:r>
      <w:r>
        <w:rPr>
          <w:spacing w:val="1"/>
        </w:rPr>
        <w:t> </w:t>
      </w:r>
      <w:r>
        <w:rPr/>
        <w:t>establecidos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dictamen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contribuyente</w:t>
      </w:r>
      <w:r>
        <w:rPr>
          <w:spacing w:val="-13"/>
        </w:rPr>
        <w:t> </w:t>
      </w:r>
      <w:r>
        <w:rPr/>
        <w:t>dará</w:t>
      </w:r>
      <w:r>
        <w:rPr>
          <w:spacing w:val="-13"/>
        </w:rPr>
        <w:t> </w:t>
      </w:r>
      <w:r>
        <w:rPr/>
        <w:t>aviso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escrito,</w:t>
      </w:r>
      <w:r>
        <w:rPr>
          <w:spacing w:val="-16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quince</w:t>
      </w:r>
      <w:r>
        <w:rPr>
          <w:spacing w:val="-67"/>
        </w:rPr>
        <w:t> </w:t>
      </w:r>
      <w:r>
        <w:rPr/>
        <w:t>días hábiles siguientes, a la Dirección de Desarrollo Urbano, la que en caso de que sea</w:t>
      </w:r>
      <w:r>
        <w:rPr>
          <w:spacing w:val="-68"/>
        </w:rPr>
        <w:t> </w:t>
      </w:r>
      <w:r>
        <w:rPr/>
        <w:t>procedente, emitirá la constancia de aplicación del estímulo en la cual se indicará el</w:t>
      </w:r>
      <w:r>
        <w:rPr>
          <w:spacing w:val="1"/>
        </w:rPr>
        <w:t> </w:t>
      </w:r>
      <w:r>
        <w:rPr/>
        <w:t>importe de la inversión que podrá acreditarse contra el impuesto predial, tomando en</w:t>
      </w:r>
      <w:r>
        <w:rPr>
          <w:spacing w:val="1"/>
        </w:rPr>
        <w:t> </w:t>
      </w:r>
      <w:r>
        <w:rPr/>
        <w:t>cuenta el monto de la inversión y el porcentaje de aplicación del estímulo, de acuerdo</w:t>
      </w:r>
      <w:r>
        <w:rPr>
          <w:spacing w:val="1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tipo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trabajo</w:t>
      </w:r>
      <w:r>
        <w:rPr>
          <w:spacing w:val="-16"/>
        </w:rPr>
        <w:t> </w:t>
      </w:r>
      <w:r>
        <w:rPr/>
        <w:t>realizado.</w:t>
      </w:r>
    </w:p>
    <w:p>
      <w:pPr>
        <w:pStyle w:val="BodyText"/>
        <w:spacing w:line="278" w:lineRule="auto" w:before="201"/>
        <w:ind w:left="643" w:right="931"/>
        <w:jc w:val="both"/>
      </w:pPr>
      <w:r>
        <w:rPr>
          <w:spacing w:val="-1"/>
        </w:rPr>
        <w:t>Después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obtener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constancia</w:t>
      </w:r>
      <w:r>
        <w:rPr>
          <w:spacing w:val="-15"/>
        </w:rPr>
        <w:t> </w:t>
      </w:r>
      <w:r>
        <w:rPr>
          <w:spacing w:val="-1"/>
        </w:rPr>
        <w:t>señalada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anterior,</w:t>
      </w:r>
      <w:r>
        <w:rPr>
          <w:spacing w:val="-18"/>
        </w:rPr>
        <w:t> </w:t>
      </w:r>
      <w:r>
        <w:rPr/>
        <w:t>si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lo</w:t>
      </w:r>
      <w:r>
        <w:rPr>
          <w:spacing w:val="-16"/>
        </w:rPr>
        <w:t> </w:t>
      </w:r>
      <w:r>
        <w:rPr/>
        <w:t>causa</w:t>
      </w:r>
      <w:r>
        <w:rPr>
          <w:spacing w:val="-68"/>
        </w:rPr>
        <w:t> </w:t>
      </w:r>
      <w:r>
        <w:rPr/>
        <w:t>sobre la base del valor catastral, el contribuyente deberá solicitar por escrito a la</w:t>
      </w:r>
      <w:r>
        <w:rPr>
          <w:spacing w:val="1"/>
        </w:rPr>
        <w:t> </w:t>
      </w:r>
      <w:r>
        <w:rPr/>
        <w:t>Dirección de Finanzas y Tesorería Municipal la aplicación del estímulo señalado en este</w:t>
      </w:r>
      <w:r>
        <w:rPr>
          <w:spacing w:val="-68"/>
        </w:rPr>
        <w:t> </w:t>
      </w:r>
      <w:r>
        <w:rPr>
          <w:w w:val="95"/>
        </w:rPr>
        <w:t>artículo,</w:t>
      </w:r>
      <w:r>
        <w:rPr>
          <w:spacing w:val="-7"/>
          <w:w w:val="95"/>
        </w:rPr>
        <w:t> </w:t>
      </w:r>
      <w:r>
        <w:rPr>
          <w:w w:val="95"/>
        </w:rPr>
        <w:t>anexando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solicitud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constancia</w:t>
      </w:r>
      <w:r>
        <w:rPr>
          <w:spacing w:val="-3"/>
          <w:w w:val="95"/>
        </w:rPr>
        <w:t> </w:t>
      </w:r>
      <w:r>
        <w:rPr>
          <w:w w:val="95"/>
        </w:rPr>
        <w:t>señalada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párrafo</w:t>
      </w:r>
      <w:r>
        <w:rPr>
          <w:spacing w:val="-5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200"/>
        <w:ind w:left="643" w:right="939"/>
        <w:jc w:val="both"/>
      </w:pPr>
      <w:r>
        <w:rPr/>
        <w:t>Para la aplicación de dicho estímulo la Dirección de Finanzas y Tesorería Municipal</w:t>
      </w:r>
      <w:r>
        <w:rPr>
          <w:spacing w:val="1"/>
        </w:rPr>
        <w:t> </w:t>
      </w:r>
      <w:r>
        <w:rPr/>
        <w:t>dictará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acuerdo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ListParagraph"/>
        <w:numPr>
          <w:ilvl w:val="0"/>
          <w:numId w:val="26"/>
        </w:numPr>
        <w:tabs>
          <w:tab w:pos="884" w:val="left" w:leader="none"/>
        </w:tabs>
        <w:spacing w:line="280" w:lineRule="auto" w:before="199" w:after="0"/>
        <w:ind w:left="643" w:right="943" w:firstLine="0"/>
        <w:jc w:val="left"/>
        <w:rPr>
          <w:sz w:val="20"/>
        </w:rPr>
      </w:pPr>
      <w:r>
        <w:rPr>
          <w:sz w:val="20"/>
        </w:rPr>
        <w:t>Determinará el importe del impuesto que se cause hasta por el mes de diciembre de</w:t>
      </w:r>
      <w:r>
        <w:rPr>
          <w:spacing w:val="-68"/>
          <w:sz w:val="20"/>
        </w:rPr>
        <w:t> </w:t>
      </w:r>
      <w:r>
        <w:rPr>
          <w:sz w:val="20"/>
        </w:rPr>
        <w:t>2020.</w:t>
      </w:r>
    </w:p>
    <w:p>
      <w:pPr>
        <w:spacing w:after="0" w:line="280" w:lineRule="auto"/>
        <w:jc w:val="lef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905" w:val="left" w:leader="none"/>
        </w:tabs>
        <w:spacing w:line="278" w:lineRule="auto" w:before="99" w:after="0"/>
        <w:ind w:left="643" w:right="937" w:firstLine="0"/>
        <w:jc w:val="both"/>
        <w:rPr>
          <w:sz w:val="20"/>
        </w:rPr>
      </w:pPr>
      <w:r>
        <w:rPr>
          <w:sz w:val="20"/>
        </w:rPr>
        <w:t>Procederá a realizar el acreditamiento de conformidad con lo establecido en este</w:t>
      </w:r>
      <w:r>
        <w:rPr>
          <w:spacing w:val="1"/>
          <w:sz w:val="20"/>
        </w:rPr>
        <w:t> </w:t>
      </w:r>
      <w:r>
        <w:rPr>
          <w:sz w:val="20"/>
        </w:rPr>
        <w:t>artículo.</w:t>
      </w:r>
    </w:p>
    <w:p>
      <w:pPr>
        <w:pStyle w:val="ListParagraph"/>
        <w:numPr>
          <w:ilvl w:val="0"/>
          <w:numId w:val="26"/>
        </w:numPr>
        <w:tabs>
          <w:tab w:pos="889" w:val="left" w:leader="none"/>
        </w:tabs>
        <w:spacing w:line="278" w:lineRule="auto" w:before="199" w:after="0"/>
        <w:ind w:left="643" w:right="933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realizar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acreditamiento,</w:t>
      </w:r>
      <w:r>
        <w:rPr>
          <w:spacing w:val="-14"/>
          <w:sz w:val="20"/>
        </w:rPr>
        <w:t> </w:t>
      </w:r>
      <w:r>
        <w:rPr>
          <w:sz w:val="20"/>
        </w:rPr>
        <w:t>resultase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importe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impuesto</w:t>
      </w:r>
      <w:r>
        <w:rPr>
          <w:spacing w:val="-5"/>
          <w:sz w:val="20"/>
        </w:rPr>
        <w:t> </w:t>
      </w:r>
      <w:r>
        <w:rPr>
          <w:sz w:val="20"/>
        </w:rPr>
        <w:t>determinado</w:t>
      </w:r>
      <w:r>
        <w:rPr>
          <w:spacing w:val="-12"/>
          <w:sz w:val="20"/>
        </w:rPr>
        <w:t> </w:t>
      </w:r>
      <w:r>
        <w:rPr>
          <w:sz w:val="20"/>
        </w:rPr>
        <w:t>es</w:t>
      </w:r>
      <w:r>
        <w:rPr>
          <w:spacing w:val="-68"/>
          <w:sz w:val="20"/>
        </w:rPr>
        <w:t> </w:t>
      </w:r>
      <w:r>
        <w:rPr>
          <w:sz w:val="20"/>
        </w:rPr>
        <w:t>menor que el importe de la inversión señalada en la constancia de aplicación del</w:t>
      </w:r>
      <w:r>
        <w:rPr>
          <w:spacing w:val="1"/>
          <w:sz w:val="20"/>
        </w:rPr>
        <w:t> </w:t>
      </w:r>
      <w:r>
        <w:rPr>
          <w:sz w:val="20"/>
        </w:rPr>
        <w:t>estímulo,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considerará</w:t>
      </w:r>
      <w:r>
        <w:rPr>
          <w:spacing w:val="-4"/>
          <w:sz w:val="20"/>
        </w:rPr>
        <w:t> </w:t>
      </w:r>
      <w:r>
        <w:rPr>
          <w:sz w:val="20"/>
        </w:rPr>
        <w:t>pagado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su</w:t>
      </w:r>
      <w:r>
        <w:rPr>
          <w:spacing w:val="-6"/>
          <w:sz w:val="20"/>
        </w:rPr>
        <w:t> </w:t>
      </w:r>
      <w:r>
        <w:rPr>
          <w:sz w:val="20"/>
        </w:rPr>
        <w:t>totalidad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impuesto</w:t>
      </w:r>
      <w:r>
        <w:rPr>
          <w:spacing w:val="-8"/>
          <w:sz w:val="20"/>
        </w:rPr>
        <w:t> </w:t>
      </w:r>
      <w:r>
        <w:rPr>
          <w:sz w:val="20"/>
        </w:rPr>
        <w:t>correspondiente</w:t>
      </w:r>
      <w:r>
        <w:rPr>
          <w:spacing w:val="-6"/>
          <w:sz w:val="20"/>
        </w:rPr>
        <w:t> </w:t>
      </w:r>
      <w:r>
        <w:rPr>
          <w:sz w:val="20"/>
        </w:rPr>
        <w:t>al</w:t>
      </w:r>
      <w:r>
        <w:rPr>
          <w:spacing w:val="-6"/>
          <w:sz w:val="20"/>
        </w:rPr>
        <w:t> </w:t>
      </w:r>
      <w:r>
        <w:rPr>
          <w:sz w:val="20"/>
        </w:rPr>
        <w:t>período</w:t>
      </w:r>
      <w:r>
        <w:rPr>
          <w:spacing w:val="-68"/>
          <w:sz w:val="20"/>
        </w:rPr>
        <w:t> </w:t>
      </w:r>
      <w:r>
        <w:rPr>
          <w:sz w:val="20"/>
        </w:rPr>
        <w:t>determinado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punto</w:t>
      </w:r>
      <w:r>
        <w:rPr>
          <w:spacing w:val="-17"/>
          <w:sz w:val="20"/>
        </w:rPr>
        <w:t> </w:t>
      </w:r>
      <w:r>
        <w:rPr>
          <w:sz w:val="20"/>
        </w:rPr>
        <w:t>1.</w:t>
      </w:r>
    </w:p>
    <w:p>
      <w:pPr>
        <w:pStyle w:val="ListParagraph"/>
        <w:numPr>
          <w:ilvl w:val="0"/>
          <w:numId w:val="26"/>
        </w:numPr>
        <w:tabs>
          <w:tab w:pos="889" w:val="left" w:leader="none"/>
        </w:tabs>
        <w:spacing w:line="278" w:lineRule="auto" w:before="202" w:after="0"/>
        <w:ind w:left="643" w:right="936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realizar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acreditamiento,</w:t>
      </w:r>
      <w:r>
        <w:rPr>
          <w:spacing w:val="-14"/>
          <w:sz w:val="20"/>
        </w:rPr>
        <w:t> </w:t>
      </w:r>
      <w:r>
        <w:rPr>
          <w:sz w:val="20"/>
        </w:rPr>
        <w:t>resultase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importe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impuesto</w:t>
      </w:r>
      <w:r>
        <w:rPr>
          <w:spacing w:val="-10"/>
          <w:sz w:val="20"/>
        </w:rPr>
        <w:t> </w:t>
      </w:r>
      <w:r>
        <w:rPr>
          <w:sz w:val="20"/>
        </w:rPr>
        <w:t>determinado</w:t>
      </w:r>
      <w:r>
        <w:rPr>
          <w:spacing w:val="-12"/>
          <w:sz w:val="20"/>
        </w:rPr>
        <w:t> </w:t>
      </w:r>
      <w:r>
        <w:rPr>
          <w:sz w:val="20"/>
        </w:rPr>
        <w:t>es</w:t>
      </w:r>
      <w:r>
        <w:rPr>
          <w:spacing w:val="-68"/>
          <w:sz w:val="20"/>
        </w:rPr>
        <w:t> </w:t>
      </w:r>
      <w:r>
        <w:rPr>
          <w:sz w:val="20"/>
        </w:rPr>
        <w:t>mayor que el importe de la inversión determinada en la constancia de aplicación del</w:t>
      </w:r>
      <w:r>
        <w:rPr>
          <w:spacing w:val="1"/>
          <w:sz w:val="20"/>
        </w:rPr>
        <w:t> </w:t>
      </w:r>
      <w:r>
        <w:rPr>
          <w:w w:val="95"/>
          <w:sz w:val="20"/>
        </w:rPr>
        <w:t>estímulo,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diferencia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deberá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pagada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momento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aplicar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estímulo.</w:t>
      </w:r>
    </w:p>
    <w:p>
      <w:pPr>
        <w:pStyle w:val="BodyText"/>
        <w:spacing w:line="278" w:lineRule="auto" w:before="199"/>
        <w:ind w:left="643" w:right="935"/>
        <w:jc w:val="both"/>
      </w:pPr>
      <w:r>
        <w:rPr/>
        <w:t>En caso de que el impuesto predial se cause sobre la base de la contraprestación, el</w:t>
      </w:r>
      <w:r>
        <w:rPr>
          <w:spacing w:val="1"/>
        </w:rPr>
        <w:t> </w:t>
      </w:r>
      <w:r>
        <w:rPr>
          <w:spacing w:val="-1"/>
        </w:rPr>
        <w:t>contribuyente</w:t>
      </w:r>
      <w:r>
        <w:rPr>
          <w:spacing w:val="-15"/>
        </w:rPr>
        <w:t> </w:t>
      </w:r>
      <w:r>
        <w:rPr>
          <w:spacing w:val="-1"/>
        </w:rPr>
        <w:t>deberá</w:t>
      </w:r>
      <w:r>
        <w:rPr>
          <w:spacing w:val="-15"/>
        </w:rPr>
        <w:t> </w:t>
      </w:r>
      <w:r>
        <w:rPr>
          <w:spacing w:val="-1"/>
        </w:rPr>
        <w:t>determinar</w:t>
      </w:r>
      <w:r>
        <w:rPr>
          <w:spacing w:val="-15"/>
        </w:rPr>
        <w:t> </w:t>
      </w:r>
      <w:r>
        <w:rPr/>
        <w:t>el</w:t>
      </w:r>
      <w:r>
        <w:rPr>
          <w:spacing w:val="-17"/>
        </w:rPr>
        <w:t> </w:t>
      </w:r>
      <w:r>
        <w:rPr/>
        <w:t>impuesto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cause</w:t>
      </w:r>
      <w:r>
        <w:rPr>
          <w:spacing w:val="-16"/>
        </w:rPr>
        <w:t> </w:t>
      </w:r>
      <w:r>
        <w:rPr/>
        <w:t>hasta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mes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diciembre</w:t>
      </w:r>
      <w:r>
        <w:rPr>
          <w:spacing w:val="-15"/>
        </w:rPr>
        <w:t> </w:t>
      </w:r>
      <w:r>
        <w:rPr/>
        <w:t>de</w:t>
      </w:r>
      <w:r>
        <w:rPr>
          <w:spacing w:val="-67"/>
        </w:rPr>
        <w:t> </w:t>
      </w:r>
      <w:r>
        <w:rPr/>
        <w:t>2020,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realizar,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sola</w:t>
      </w:r>
      <w:r>
        <w:rPr>
          <w:spacing w:val="-7"/>
        </w:rPr>
        <w:t> </w:t>
      </w:r>
      <w:r>
        <w:rPr/>
        <w:t>declaración,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acreditamiento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señala</w:t>
      </w:r>
      <w:r>
        <w:rPr>
          <w:spacing w:val="-7"/>
        </w:rPr>
        <w:t> </w:t>
      </w:r>
      <w:r>
        <w:rPr/>
        <w:t>este</w:t>
      </w:r>
      <w:r>
        <w:rPr>
          <w:spacing w:val="-8"/>
        </w:rPr>
        <w:t> </w:t>
      </w:r>
      <w:r>
        <w:rPr/>
        <w:t>artículo.</w:t>
      </w:r>
      <w:r>
        <w:rPr>
          <w:spacing w:val="-8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caso,</w:t>
      </w:r>
      <w:r>
        <w:rPr>
          <w:spacing w:val="-11"/>
          <w:w w:val="95"/>
        </w:rPr>
        <w:t> </w:t>
      </w:r>
      <w:r>
        <w:rPr>
          <w:w w:val="95"/>
        </w:rPr>
        <w:t>le</w:t>
      </w:r>
      <w:r>
        <w:rPr>
          <w:spacing w:val="-8"/>
          <w:w w:val="95"/>
        </w:rPr>
        <w:t> </w:t>
      </w:r>
      <w:r>
        <w:rPr>
          <w:w w:val="95"/>
        </w:rPr>
        <w:t>será</w:t>
      </w:r>
      <w:r>
        <w:rPr>
          <w:spacing w:val="-9"/>
          <w:w w:val="95"/>
        </w:rPr>
        <w:t> </w:t>
      </w:r>
      <w:r>
        <w:rPr>
          <w:w w:val="95"/>
        </w:rPr>
        <w:t>aplicable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dispuesto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puntos</w:t>
      </w:r>
      <w:r>
        <w:rPr>
          <w:spacing w:val="-8"/>
          <w:w w:val="95"/>
        </w:rPr>
        <w:t> </w:t>
      </w:r>
      <w:r>
        <w:rPr>
          <w:w w:val="95"/>
        </w:rPr>
        <w:t>3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4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párrafo</w:t>
      </w:r>
      <w:r>
        <w:rPr>
          <w:spacing w:val="-9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202"/>
        <w:ind w:left="643" w:right="934"/>
        <w:jc w:val="both"/>
      </w:pPr>
      <w:r>
        <w:rPr/>
        <w:t>En caso de que en los períodos comprendidos hasta el mes de diciembre de 2020 le</w:t>
      </w:r>
      <w:r>
        <w:rPr>
          <w:spacing w:val="1"/>
        </w:rPr>
        <w:t> </w:t>
      </w:r>
      <w:r>
        <w:rPr>
          <w:w w:val="95"/>
        </w:rPr>
        <w:t>corresponda al contribuyente tributar, por algún, o algunos meses, sobre la base del valor</w:t>
      </w:r>
      <w:r>
        <w:rPr>
          <w:spacing w:val="1"/>
          <w:w w:val="95"/>
        </w:rPr>
        <w:t> </w:t>
      </w:r>
      <w:r>
        <w:rPr/>
        <w:t>catastral y por otro, u otros sobre la base de la contraprestación, para la aplicación del</w:t>
      </w:r>
      <w:r>
        <w:rPr>
          <w:spacing w:val="-68"/>
        </w:rPr>
        <w:t> </w:t>
      </w:r>
      <w:r>
        <w:rPr>
          <w:spacing w:val="-1"/>
        </w:rPr>
        <w:t>estímulo,</w:t>
      </w:r>
      <w:r>
        <w:rPr>
          <w:spacing w:val="-18"/>
        </w:rPr>
        <w:t> </w:t>
      </w:r>
      <w:r>
        <w:rPr>
          <w:spacing w:val="-1"/>
        </w:rPr>
        <w:t>deberá</w:t>
      </w:r>
      <w:r>
        <w:rPr>
          <w:spacing w:val="-15"/>
        </w:rPr>
        <w:t> </w:t>
      </w:r>
      <w:r>
        <w:rPr>
          <w:spacing w:val="-1"/>
        </w:rPr>
        <w:t>cumplir</w:t>
      </w:r>
      <w:r>
        <w:rPr>
          <w:spacing w:val="-16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cada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esas</w:t>
      </w:r>
      <w:r>
        <w:rPr>
          <w:spacing w:val="-16"/>
        </w:rPr>
        <w:t> </w:t>
      </w:r>
      <w:r>
        <w:rPr/>
        <w:t>bases</w:t>
      </w:r>
      <w:r>
        <w:rPr>
          <w:spacing w:val="-16"/>
        </w:rPr>
        <w:t> </w:t>
      </w:r>
      <w:r>
        <w:rPr/>
        <w:t>dispone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artículo.</w:t>
      </w:r>
    </w:p>
    <w:p>
      <w:pPr>
        <w:pStyle w:val="BodyText"/>
        <w:spacing w:line="280" w:lineRule="auto" w:before="199"/>
        <w:ind w:left="643" w:right="941"/>
        <w:jc w:val="both"/>
      </w:pPr>
      <w:r>
        <w:rPr/>
        <w:t>La</w:t>
      </w:r>
      <w:r>
        <w:rPr>
          <w:spacing w:val="-10"/>
        </w:rPr>
        <w:t> </w:t>
      </w:r>
      <w:r>
        <w:rPr/>
        <w:t>suma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acreditamientos</w:t>
      </w:r>
      <w:r>
        <w:rPr>
          <w:spacing w:val="-11"/>
        </w:rPr>
        <w:t> </w:t>
      </w:r>
      <w:r>
        <w:rPr/>
        <w:t>aplicados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podrá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mayor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importe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inversión</w:t>
      </w:r>
      <w:r>
        <w:rPr>
          <w:spacing w:val="-68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determinó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estímulo.</w:t>
      </w:r>
    </w:p>
    <w:p>
      <w:pPr>
        <w:pStyle w:val="BodyText"/>
        <w:spacing w:line="280" w:lineRule="auto" w:before="195"/>
        <w:ind w:left="643" w:right="939"/>
        <w:jc w:val="both"/>
      </w:pPr>
      <w:r>
        <w:rPr/>
        <w:t>El acreditamiento del importe de la inversión deberá realizarse contra el principal así</w:t>
      </w:r>
      <w:r>
        <w:rPr>
          <w:spacing w:val="1"/>
        </w:rPr>
        <w:t> </w:t>
      </w:r>
      <w:r>
        <w:rPr/>
        <w:t>como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los</w:t>
      </w:r>
      <w:r>
        <w:rPr>
          <w:spacing w:val="-14"/>
        </w:rPr>
        <w:t> </w:t>
      </w:r>
      <w:r>
        <w:rPr/>
        <w:t>accesorios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mismo.</w:t>
      </w:r>
    </w:p>
    <w:p>
      <w:pPr>
        <w:pStyle w:val="BodyText"/>
        <w:spacing w:line="278" w:lineRule="auto" w:before="197"/>
        <w:ind w:left="643" w:right="943"/>
        <w:jc w:val="both"/>
      </w:pPr>
      <w:r>
        <w:rPr/>
        <w:t>La aplicación del estímulo a que se refiere este artículo no libera al contribuyente del</w:t>
      </w:r>
      <w:r>
        <w:rPr>
          <w:spacing w:val="1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demás</w:t>
      </w:r>
      <w:r>
        <w:rPr>
          <w:spacing w:val="-17"/>
        </w:rPr>
        <w:t> </w:t>
      </w:r>
      <w:r>
        <w:rPr/>
        <w:t>obligaciones</w:t>
      </w:r>
      <w:r>
        <w:rPr>
          <w:spacing w:val="-17"/>
        </w:rPr>
        <w:t> </w:t>
      </w:r>
      <w:r>
        <w:rPr/>
        <w:t>relacionadas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predial.</w:t>
      </w:r>
    </w:p>
    <w:p>
      <w:pPr>
        <w:pStyle w:val="BodyText"/>
        <w:spacing w:line="280" w:lineRule="auto" w:before="199"/>
        <w:ind w:left="643" w:right="941"/>
        <w:jc w:val="both"/>
      </w:pPr>
      <w:r>
        <w:rPr/>
        <w:t>En ningún caso la aplicación del estímulo a que se refiere este artículo, dará lugar a</w:t>
      </w:r>
      <w:r>
        <w:rPr>
          <w:spacing w:val="1"/>
        </w:rPr>
        <w:t> </w:t>
      </w:r>
      <w:r>
        <w:rPr/>
        <w:t>devolución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4"/>
        <w:ind w:left="643" w:right="927"/>
        <w:jc w:val="both"/>
      </w:pPr>
      <w:r>
        <w:rPr>
          <w:rFonts w:ascii="Tahoma" w:hAnsi="Tahoma"/>
          <w:b/>
        </w:rPr>
        <w:t>ARTÍCULO SEXTO.- </w:t>
      </w:r>
      <w:r>
        <w:rPr/>
        <w:t>Las personas físicas propietarias de inmuebles que se encuentren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110"/>
        </w:rPr>
        <w:t>ga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107"/>
        </w:rPr>
        <w:t>o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13"/>
        </w:rPr>
        <w:t>de</w:t>
      </w:r>
      <w:r>
        <w:rPr>
          <w:w w:val="113"/>
        </w:rPr>
        <w:t>c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-8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7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w w:val="107"/>
        </w:rPr>
        <w:t>o</w:t>
      </w:r>
      <w:r>
        <w:rPr/>
        <w:t> </w:t>
      </w:r>
      <w:r>
        <w:rPr>
          <w:spacing w:val="-8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 </w:t>
      </w:r>
      <w:r>
        <w:rPr>
          <w:w w:val="95"/>
        </w:rPr>
        <w:t>Nacional de Antropología e Historia y ubicados dentro de los perímetros “A”, “B-1”, “B-2”,</w:t>
      </w:r>
      <w:r>
        <w:rPr>
          <w:spacing w:val="1"/>
          <w:w w:val="95"/>
        </w:rPr>
        <w:t> </w:t>
      </w:r>
      <w:r>
        <w:rPr/>
        <w:t>“B-3”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“B-4”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zona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monumentos</w:t>
      </w:r>
      <w:r>
        <w:rPr>
          <w:spacing w:val="-8"/>
        </w:rPr>
        <w:t> </w:t>
      </w:r>
      <w:r>
        <w:rPr/>
        <w:t>históricos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ciudad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Mérida,</w:t>
      </w:r>
      <w:r>
        <w:rPr>
          <w:spacing w:val="-10"/>
        </w:rPr>
        <w:t> </w:t>
      </w:r>
      <w:r>
        <w:rPr/>
        <w:t>demarcados</w:t>
      </w:r>
      <w:r>
        <w:rPr>
          <w:spacing w:val="-68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Decreto</w:t>
      </w:r>
      <w:r>
        <w:rPr>
          <w:spacing w:val="-15"/>
        </w:rPr>
        <w:t> </w:t>
      </w:r>
      <w:r>
        <w:rPr/>
        <w:t>Presidencial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Declaratoria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Zona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Monumentos</w:t>
      </w:r>
      <w:r>
        <w:rPr>
          <w:spacing w:val="-15"/>
        </w:rPr>
        <w:t> </w:t>
      </w:r>
      <w:r>
        <w:rPr/>
        <w:t>Históricos,</w:t>
      </w:r>
      <w:r>
        <w:rPr>
          <w:spacing w:val="-18"/>
        </w:rPr>
        <w:t> </w:t>
      </w:r>
      <w:r>
        <w:rPr/>
        <w:t>publicado</w:t>
      </w:r>
      <w:r>
        <w:rPr>
          <w:spacing w:val="-6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Diario</w:t>
      </w:r>
      <w:r>
        <w:rPr>
          <w:spacing w:val="-7"/>
        </w:rPr>
        <w:t> </w:t>
      </w:r>
      <w:r>
        <w:rPr/>
        <w:t>Oficial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Federación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18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Octubre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1982,</w:t>
      </w:r>
      <w:r>
        <w:rPr>
          <w:spacing w:val="-8"/>
        </w:rPr>
        <w:t> </w:t>
      </w:r>
      <w:r>
        <w:rPr/>
        <w:t>siempre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dichos</w:t>
      </w:r>
      <w:r>
        <w:rPr>
          <w:spacing w:val="-68"/>
        </w:rPr>
        <w:t> </w:t>
      </w:r>
      <w:r>
        <w:rPr/>
        <w:t>inmuebles sean su casa habitación, tendrán derecho a un estímulo consistente en una</w:t>
      </w:r>
      <w:r>
        <w:rPr>
          <w:spacing w:val="1"/>
        </w:rPr>
        <w:t> </w:t>
      </w:r>
      <w:r>
        <w:rPr/>
        <w:t>bonificación equivalente al 15% respecto del impuesto predial sobre la base valor</w:t>
      </w:r>
      <w:r>
        <w:rPr>
          <w:spacing w:val="1"/>
        </w:rPr>
        <w:t> </w:t>
      </w:r>
      <w:r>
        <w:rPr/>
        <w:t>catastral correspondiente al ejercicio fiscal 2020, siempre y cuando el pago de dicho</w:t>
      </w:r>
      <w:r>
        <w:rPr>
          <w:spacing w:val="1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realice</w:t>
      </w:r>
      <w:r>
        <w:rPr>
          <w:spacing w:val="-16"/>
        </w:rPr>
        <w:t> </w:t>
      </w:r>
      <w:r>
        <w:rPr/>
        <w:t>durante</w:t>
      </w:r>
      <w:r>
        <w:rPr>
          <w:spacing w:val="-17"/>
        </w:rPr>
        <w:t> </w:t>
      </w:r>
      <w:r>
        <w:rPr/>
        <w:t>dicho</w:t>
      </w:r>
      <w:r>
        <w:rPr>
          <w:spacing w:val="-16"/>
        </w:rPr>
        <w:t> </w:t>
      </w:r>
      <w:r>
        <w:rPr/>
        <w:t>ejercicio.</w:t>
      </w:r>
    </w:p>
    <w:p>
      <w:pPr>
        <w:pStyle w:val="BodyText"/>
        <w:spacing w:line="278" w:lineRule="auto" w:before="203"/>
        <w:ind w:left="643" w:right="937"/>
        <w:jc w:val="both"/>
      </w:pPr>
      <w:r>
        <w:rPr/>
        <w:t>Para</w:t>
      </w:r>
      <w:r>
        <w:rPr>
          <w:spacing w:val="-5"/>
        </w:rPr>
        <w:t> </w:t>
      </w:r>
      <w:r>
        <w:rPr/>
        <w:t>poder</w:t>
      </w:r>
      <w:r>
        <w:rPr>
          <w:spacing w:val="-2"/>
        </w:rPr>
        <w:t> </w:t>
      </w:r>
      <w:r>
        <w:rPr/>
        <w:t>acceder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estímulo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contribuyente</w:t>
      </w:r>
      <w:r>
        <w:rPr>
          <w:spacing w:val="-6"/>
        </w:rPr>
        <w:t> </w:t>
      </w:r>
      <w:r>
        <w:rPr/>
        <w:t>deberá</w:t>
      </w:r>
      <w:r>
        <w:rPr>
          <w:spacing w:val="-4"/>
        </w:rPr>
        <w:t> </w:t>
      </w:r>
      <w:r>
        <w:rPr/>
        <w:t>acreditar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inmueble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su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a</w:t>
      </w:r>
      <w:r>
        <w:rPr>
          <w:spacing w:val="-16"/>
        </w:rPr>
        <w:t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90"/>
        </w:rPr>
        <w:t>y</w:t>
      </w:r>
      <w:r>
        <w:rPr>
          <w:spacing w:val="-17"/>
        </w:rPr>
        <w:t> </w:t>
      </w:r>
      <w:r>
        <w:rPr>
          <w:w w:val="95"/>
        </w:rPr>
        <w:t>ex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8"/>
        </w:rPr>
        <w:t>docu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line="278" w:lineRule="auto" w:before="200"/>
        <w:ind w:left="643" w:right="931"/>
        <w:jc w:val="both"/>
      </w:pPr>
      <w:r>
        <w:rPr>
          <w:w w:val="82"/>
        </w:rPr>
        <w:t>1</w:t>
      </w:r>
      <w:r>
        <w:rPr>
          <w:spacing w:val="-3"/>
          <w:w w:val="82"/>
        </w:rPr>
        <w:t>.</w:t>
      </w:r>
      <w:r>
        <w:rPr>
          <w:w w:val="72"/>
        </w:rPr>
        <w:t>-</w:t>
      </w:r>
      <w:r>
        <w:rPr>
          <w:spacing w:val="-5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-6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7"/>
        </w:rPr>
        <w:t> 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spacing w:val="-2"/>
          <w:w w:val="113"/>
        </w:rPr>
        <w:t>a</w:t>
      </w:r>
      <w:r>
        <w:rPr>
          <w:w w:val="99"/>
        </w:rPr>
        <w:t>men</w:t>
      </w:r>
      <w:r>
        <w:rPr>
          <w:spacing w:val="-5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7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6"/>
        </w:rPr>
        <w:t> </w:t>
      </w:r>
      <w:r>
        <w:rPr>
          <w:w w:val="97"/>
        </w:rPr>
        <w:t>el</w:t>
      </w:r>
      <w:r>
        <w:rPr>
          <w:spacing w:val="-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3"/>
        </w:rPr>
        <w:t> </w:t>
      </w:r>
      <w:r>
        <w:rPr>
          <w:spacing w:val="-6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w w:val="108"/>
        </w:rPr>
        <w:t>e</w:t>
      </w:r>
      <w:r>
        <w:rPr>
          <w:spacing w:val="-6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 </w:t>
      </w:r>
      <w:r>
        <w:rPr/>
        <w:t>en el que se señale que el inmueble está declarado o catalogado como monumento</w:t>
      </w:r>
      <w:r>
        <w:rPr>
          <w:spacing w:val="1"/>
        </w:rPr>
        <w:t> </w:t>
      </w:r>
      <w:r>
        <w:rPr/>
        <w:t>histórico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artístico.</w:t>
      </w:r>
    </w:p>
    <w:p>
      <w:pPr>
        <w:spacing w:after="0" w:line="278" w:lineRule="auto"/>
        <w:jc w:val="both"/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99"/>
        <w:ind w:left="643" w:right="940"/>
        <w:jc w:val="both"/>
      </w:pPr>
      <w:r>
        <w:rPr/>
        <w:t>2.- Se encuentre pagado en su totalidad el impuesto predial, causado hasta por el mes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diciembre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2019.</w:t>
      </w:r>
    </w:p>
    <w:p>
      <w:pPr>
        <w:pStyle w:val="BodyText"/>
        <w:spacing w:line="278" w:lineRule="auto" w:before="199"/>
        <w:ind w:left="643" w:right="938"/>
        <w:jc w:val="both"/>
      </w:pPr>
      <w:r>
        <w:rPr/>
        <w:t>Para</w:t>
      </w:r>
      <w:r>
        <w:rPr>
          <w:spacing w:val="-4"/>
        </w:rPr>
        <w:t> </w:t>
      </w:r>
      <w:r>
        <w:rPr/>
        <w:t>efectos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contribuyente</w:t>
      </w:r>
      <w:r>
        <w:rPr>
          <w:spacing w:val="-5"/>
        </w:rPr>
        <w:t> </w:t>
      </w:r>
      <w:r>
        <w:rPr/>
        <w:t>acredite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inmueble</w:t>
      </w:r>
      <w:r>
        <w:rPr>
          <w:spacing w:val="-5"/>
        </w:rPr>
        <w:t> </w:t>
      </w:r>
      <w:r>
        <w:rPr/>
        <w:t>objeto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estímulo</w:t>
      </w:r>
      <w:r>
        <w:rPr>
          <w:spacing w:val="-6"/>
        </w:rPr>
        <w:t> </w:t>
      </w:r>
      <w:r>
        <w:rPr/>
        <w:t>fiscal</w:t>
      </w:r>
      <w:r>
        <w:rPr>
          <w:spacing w:val="-68"/>
        </w:rPr>
        <w:t> </w:t>
      </w:r>
      <w:r>
        <w:rPr/>
        <w:t>es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casa</w:t>
      </w:r>
      <w:r>
        <w:rPr>
          <w:spacing w:val="-10"/>
        </w:rPr>
        <w:t> </w:t>
      </w:r>
      <w:r>
        <w:rPr/>
        <w:t>habitación,</w:t>
      </w:r>
      <w:r>
        <w:rPr>
          <w:spacing w:val="-14"/>
        </w:rPr>
        <w:t> </w:t>
      </w:r>
      <w:r>
        <w:rPr/>
        <w:t>deberá</w:t>
      </w:r>
      <w:r>
        <w:rPr>
          <w:spacing w:val="-10"/>
        </w:rPr>
        <w:t> </w:t>
      </w:r>
      <w:r>
        <w:rPr/>
        <w:t>exhibir</w:t>
      </w:r>
      <w:r>
        <w:rPr>
          <w:spacing w:val="-12"/>
        </w:rPr>
        <w:t> </w:t>
      </w:r>
      <w:r>
        <w:rPr/>
        <w:t>cualquiera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documentos</w:t>
      </w:r>
      <w:r>
        <w:rPr>
          <w:spacing w:val="-11"/>
        </w:rPr>
        <w:t> </w:t>
      </w:r>
      <w:r>
        <w:rPr/>
        <w:t>comprobatorios</w:t>
      </w:r>
      <w:r>
        <w:rPr>
          <w:spacing w:val="-12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domicilio</w:t>
      </w:r>
      <w:r>
        <w:rPr>
          <w:spacing w:val="1"/>
        </w:rPr>
        <w:t> </w:t>
      </w:r>
      <w:r>
        <w:rPr/>
        <w:t>consignado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documentación</w:t>
      </w:r>
      <w:r>
        <w:rPr>
          <w:spacing w:val="-15"/>
        </w:rPr>
        <w:t> </w:t>
      </w:r>
      <w:r>
        <w:rPr/>
        <w:t>coincida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domicilio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inmueble</w:t>
      </w:r>
      <w:r>
        <w:rPr>
          <w:spacing w:val="-15"/>
        </w:rPr>
        <w:t> </w:t>
      </w:r>
      <w:r>
        <w:rPr/>
        <w:t>objeto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estímulo:</w:t>
      </w:r>
    </w:p>
    <w:p>
      <w:pPr>
        <w:pStyle w:val="ListParagraph"/>
        <w:numPr>
          <w:ilvl w:val="0"/>
          <w:numId w:val="27"/>
        </w:numPr>
        <w:tabs>
          <w:tab w:pos="865" w:val="left" w:leader="none"/>
        </w:tabs>
        <w:spacing w:line="240" w:lineRule="auto" w:before="202" w:after="0"/>
        <w:ind w:left="864" w:right="0" w:hanging="222"/>
        <w:jc w:val="both"/>
        <w:rPr>
          <w:sz w:val="20"/>
        </w:rPr>
      </w:pPr>
      <w:r>
        <w:rPr>
          <w:spacing w:val="-1"/>
          <w:w w:val="8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123"/>
          <w:sz w:val="20"/>
        </w:rPr>
        <w:t>c</w:t>
      </w:r>
      <w:r>
        <w:rPr>
          <w:w w:val="101"/>
          <w:sz w:val="20"/>
        </w:rPr>
        <w:t>rede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75"/>
          <w:sz w:val="20"/>
        </w:rPr>
        <w:t>,</w:t>
      </w:r>
      <w:r>
        <w:rPr>
          <w:spacing w:val="-18"/>
          <w:sz w:val="20"/>
        </w:rPr>
        <w:t> </w:t>
      </w:r>
      <w:r>
        <w:rPr>
          <w:w w:val="99"/>
          <w:sz w:val="20"/>
        </w:rPr>
        <w:t>ex</w:t>
      </w:r>
      <w:r>
        <w:rPr>
          <w:spacing w:val="1"/>
          <w:w w:val="99"/>
          <w:sz w:val="20"/>
        </w:rPr>
        <w:t>p</w:t>
      </w:r>
      <w:r>
        <w:rPr>
          <w:w w:val="102"/>
          <w:sz w:val="20"/>
        </w:rPr>
        <w:t>ed</w:t>
      </w:r>
      <w:r>
        <w:rPr>
          <w:spacing w:val="1"/>
          <w:w w:val="102"/>
          <w:sz w:val="20"/>
        </w:rPr>
        <w:t>i</w:t>
      </w:r>
      <w:r>
        <w:rPr>
          <w:spacing w:val="4"/>
          <w:w w:val="109"/>
          <w:sz w:val="20"/>
        </w:rPr>
        <w:t>d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3"/>
          <w:sz w:val="20"/>
        </w:rPr>
        <w:t> </w:t>
      </w:r>
      <w:r>
        <w:rPr>
          <w:w w:val="97"/>
          <w:sz w:val="20"/>
        </w:rPr>
        <w:t>el</w:t>
      </w:r>
      <w:r>
        <w:rPr>
          <w:spacing w:val="-15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spacing w:val="-1"/>
          <w:w w:val="79"/>
          <w:sz w:val="20"/>
        </w:rPr>
        <w:t>st</w:t>
      </w:r>
      <w:r>
        <w:rPr>
          <w:spacing w:val="-2"/>
          <w:w w:val="72"/>
          <w:sz w:val="20"/>
        </w:rPr>
        <w:t>i</w:t>
      </w:r>
      <w:r>
        <w:rPr>
          <w:spacing w:val="1"/>
          <w:w w:val="85"/>
          <w:sz w:val="20"/>
        </w:rPr>
        <w:t>t</w:t>
      </w:r>
      <w:r>
        <w:rPr>
          <w:spacing w:val="-2"/>
          <w:w w:val="95"/>
          <w:sz w:val="20"/>
        </w:rPr>
        <w:t>u</w:t>
      </w:r>
      <w:r>
        <w:rPr>
          <w:spacing w:val="1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w w:val="84"/>
          <w:sz w:val="20"/>
        </w:rPr>
        <w:t>E</w:t>
      </w:r>
      <w:r>
        <w:rPr>
          <w:w w:val="72"/>
          <w:sz w:val="20"/>
        </w:rPr>
        <w:t>l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ra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-4"/>
          <w:w w:val="80"/>
          <w:sz w:val="20"/>
        </w:rPr>
        <w:t>(</w:t>
      </w:r>
      <w:r>
        <w:rPr>
          <w:spacing w:val="2"/>
          <w:w w:val="53"/>
          <w:sz w:val="20"/>
        </w:rPr>
        <w:t>I</w:t>
      </w:r>
      <w:r>
        <w:rPr>
          <w:spacing w:val="-1"/>
          <w:w w:val="98"/>
          <w:sz w:val="20"/>
        </w:rPr>
        <w:t>N</w:t>
      </w:r>
      <w:r>
        <w:rPr>
          <w:w w:val="84"/>
          <w:sz w:val="20"/>
        </w:rPr>
        <w:t>E</w:t>
      </w:r>
      <w:r>
        <w:rPr>
          <w:w w:val="80"/>
          <w:sz w:val="20"/>
        </w:rPr>
        <w:t>)</w:t>
      </w:r>
      <w:r>
        <w:rPr>
          <w:w w:val="75"/>
          <w:sz w:val="20"/>
        </w:rPr>
        <w:t>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867" w:val="left" w:leader="none"/>
        </w:tabs>
        <w:spacing w:line="280" w:lineRule="auto" w:before="0" w:after="0"/>
        <w:ind w:left="643" w:right="938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comprobantes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pagos</w:t>
      </w:r>
      <w:r>
        <w:rPr>
          <w:spacing w:val="-9"/>
          <w:sz w:val="20"/>
        </w:rPr>
        <w:t> </w:t>
      </w:r>
      <w:r>
        <w:rPr>
          <w:sz w:val="20"/>
        </w:rPr>
        <w:t>efectuados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prestación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energía</w:t>
      </w:r>
      <w:r>
        <w:rPr>
          <w:spacing w:val="-8"/>
          <w:sz w:val="20"/>
        </w:rPr>
        <w:t> </w:t>
      </w:r>
      <w:r>
        <w:rPr>
          <w:sz w:val="20"/>
        </w:rPr>
        <w:t>eléctrica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telefonía</w:t>
      </w:r>
      <w:r>
        <w:rPr>
          <w:spacing w:val="-16"/>
          <w:sz w:val="20"/>
        </w:rPr>
        <w:t> </w:t>
      </w:r>
      <w:r>
        <w:rPr>
          <w:sz w:val="20"/>
        </w:rPr>
        <w:t>fija.</w:t>
      </w:r>
    </w:p>
    <w:p>
      <w:pPr>
        <w:pStyle w:val="BodyText"/>
        <w:spacing w:line="278" w:lineRule="auto" w:before="198"/>
        <w:ind w:left="643" w:right="941"/>
        <w:jc w:val="both"/>
      </w:pPr>
      <w:r>
        <w:rPr/>
        <w:t>La</w:t>
      </w:r>
      <w:r>
        <w:rPr>
          <w:spacing w:val="-14"/>
        </w:rPr>
        <w:t> </w:t>
      </w:r>
      <w:r>
        <w:rPr/>
        <w:t>documentación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refieren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fracciones</w:t>
      </w:r>
      <w:r>
        <w:rPr>
          <w:spacing w:val="-14"/>
        </w:rPr>
        <w:t> </w:t>
      </w:r>
      <w:r>
        <w:rPr/>
        <w:t>anteriores,</w:t>
      </w:r>
      <w:r>
        <w:rPr>
          <w:spacing w:val="-16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estar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nombre</w:t>
      </w:r>
      <w:r>
        <w:rPr>
          <w:spacing w:val="-13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propietario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inmueble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estímulo.</w:t>
      </w:r>
    </w:p>
    <w:p>
      <w:pPr>
        <w:pStyle w:val="BodyText"/>
        <w:spacing w:line="280" w:lineRule="auto" w:before="199"/>
        <w:ind w:left="643" w:right="943"/>
        <w:jc w:val="both"/>
      </w:pPr>
      <w:r>
        <w:rPr/>
        <w:t>La aplicación del estímulo a que se refiere este artículo no libera al contribuyente del</w:t>
      </w:r>
      <w:r>
        <w:rPr>
          <w:spacing w:val="1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demás</w:t>
      </w:r>
      <w:r>
        <w:rPr>
          <w:spacing w:val="-17"/>
        </w:rPr>
        <w:t> </w:t>
      </w:r>
      <w:r>
        <w:rPr/>
        <w:t>obligaciones</w:t>
      </w:r>
      <w:r>
        <w:rPr>
          <w:spacing w:val="-18"/>
        </w:rPr>
        <w:t> </w:t>
      </w:r>
      <w:r>
        <w:rPr/>
        <w:t>relacionadas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predial.</w:t>
      </w:r>
    </w:p>
    <w:p>
      <w:pPr>
        <w:pStyle w:val="BodyText"/>
        <w:spacing w:line="280" w:lineRule="auto" w:before="194"/>
        <w:ind w:left="643" w:right="933"/>
        <w:jc w:val="both"/>
      </w:pPr>
      <w:r>
        <w:rPr/>
        <w:t>En ningún caso la aplicación del estímulo a que se refiere este artículo, dará lugar a</w:t>
      </w:r>
      <w:r>
        <w:rPr>
          <w:spacing w:val="1"/>
        </w:rPr>
        <w:t> </w:t>
      </w:r>
      <w:r>
        <w:rPr/>
        <w:t>devolución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7"/>
        <w:ind w:left="643" w:right="938"/>
        <w:jc w:val="both"/>
      </w:pPr>
      <w:r>
        <w:rPr>
          <w:rFonts w:ascii="Tahoma" w:hAnsi="Tahoma"/>
          <w:b/>
          <w:w w:val="95"/>
        </w:rPr>
        <w:t>ARTÍCULO SÉPTIMO.- </w:t>
      </w:r>
      <w:r>
        <w:rPr>
          <w:w w:val="95"/>
        </w:rPr>
        <w:t>Si durante el ejercicio fiscal 2020 el contribuyente hubiese pagado el</w:t>
      </w:r>
      <w:r>
        <w:rPr>
          <w:spacing w:val="-64"/>
          <w:w w:val="95"/>
        </w:rPr>
        <w:t> </w:t>
      </w:r>
      <w:r>
        <w:rPr/>
        <w:t>importe correspondiente a esa anualidad del impuesto predial sobre la base del valor</w:t>
      </w:r>
      <w:r>
        <w:rPr>
          <w:spacing w:val="1"/>
        </w:rPr>
        <w:t> </w:t>
      </w:r>
      <w:r>
        <w:rPr/>
        <w:t>catastral,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definitivo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base;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 no le será aplicable lo dispuesto en los párrafos penúltimo y último del</w:t>
      </w:r>
      <w:r>
        <w:rPr>
          <w:spacing w:val="1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45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43" w:right="93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OCTAVO.-</w:t>
      </w:r>
      <w:r>
        <w:rPr>
          <w:rFonts w:ascii="Tahoma" w:hAnsi="Tahoma"/>
          <w:b/>
          <w:spacing w:val="1"/>
        </w:rPr>
        <w:t> </w:t>
      </w:r>
      <w:r>
        <w:rPr/>
        <w:t>Se derogan todas las disposiciones legales que eximan a los</w:t>
      </w:r>
      <w:r>
        <w:rPr>
          <w:spacing w:val="1"/>
        </w:rPr>
        <w:t> </w:t>
      </w:r>
      <w:r>
        <w:rPr/>
        <w:t>particulares del pago de las contribuciones previstas en esta Ley con excepción de las</w:t>
      </w:r>
      <w:r>
        <w:rPr>
          <w:spacing w:val="1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dispone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misma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otorguen</w:t>
      </w:r>
      <w:r>
        <w:rPr>
          <w:spacing w:val="-9"/>
          <w:w w:val="95"/>
        </w:rPr>
        <w:t> </w:t>
      </w:r>
      <w:r>
        <w:rPr>
          <w:w w:val="95"/>
        </w:rPr>
        <w:t>beneficios</w:t>
      </w:r>
      <w:r>
        <w:rPr>
          <w:spacing w:val="-10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line="278" w:lineRule="auto" w:before="198"/>
        <w:ind w:left="643" w:right="93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NOVENO.-</w:t>
      </w:r>
      <w:r>
        <w:rPr>
          <w:rFonts w:ascii="Tahoma" w:hAnsi="Tahoma"/>
          <w:b/>
          <w:spacing w:val="1"/>
        </w:rPr>
        <w:t> </w:t>
      </w:r>
      <w:r>
        <w:rPr/>
        <w:t>En el ejercicio fiscal 2020 el importe anual a pagar por los</w:t>
      </w:r>
      <w:r>
        <w:rPr>
          <w:spacing w:val="1"/>
        </w:rPr>
        <w:t> </w:t>
      </w:r>
      <w:r>
        <w:rPr/>
        <w:t>contribuyentes del impuesto predial, no podrá exceder de un 4% del que le haya</w:t>
      </w:r>
      <w:r>
        <w:rPr>
          <w:spacing w:val="1"/>
        </w:rPr>
        <w:t> </w:t>
      </w:r>
      <w:r>
        <w:rPr/>
        <w:t>correspondido durante el ejercicio fiscal 2019 para los predios cuyo valor catastral sea</w:t>
      </w:r>
      <w:r>
        <w:rPr>
          <w:spacing w:val="1"/>
        </w:rPr>
        <w:t> </w:t>
      </w:r>
      <w:r>
        <w:rPr/>
        <w:t>menor</w:t>
      </w:r>
      <w:r>
        <w:rPr>
          <w:spacing w:val="28"/>
        </w:rPr>
        <w:t> </w:t>
      </w:r>
      <w:r>
        <w:rPr/>
        <w:t>o</w:t>
      </w:r>
      <w:r>
        <w:rPr>
          <w:spacing w:val="28"/>
        </w:rPr>
        <w:t> </w:t>
      </w:r>
      <w:r>
        <w:rPr/>
        <w:t>igual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$500,000.00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para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predios</w:t>
      </w:r>
      <w:r>
        <w:rPr>
          <w:spacing w:val="29"/>
        </w:rPr>
        <w:t> </w:t>
      </w:r>
      <w:r>
        <w:rPr/>
        <w:t>cuyo</w:t>
      </w:r>
      <w:r>
        <w:rPr>
          <w:spacing w:val="28"/>
        </w:rPr>
        <w:t> </w:t>
      </w:r>
      <w:r>
        <w:rPr/>
        <w:t>valor</w:t>
      </w:r>
      <w:r>
        <w:rPr>
          <w:spacing w:val="29"/>
        </w:rPr>
        <w:t> </w:t>
      </w:r>
      <w:r>
        <w:rPr/>
        <w:t>catastral</w:t>
      </w:r>
      <w:r>
        <w:rPr>
          <w:spacing w:val="28"/>
        </w:rPr>
        <w:t> </w:t>
      </w:r>
      <w:r>
        <w:rPr/>
        <w:t>sea</w:t>
      </w:r>
      <w:r>
        <w:rPr>
          <w:spacing w:val="29"/>
        </w:rPr>
        <w:t> </w:t>
      </w:r>
      <w:r>
        <w:rPr/>
        <w:t>superior</w:t>
      </w:r>
      <w:r>
        <w:rPr>
          <w:spacing w:val="29"/>
        </w:rPr>
        <w:t> </w:t>
      </w:r>
      <w:r>
        <w:rPr/>
        <w:t>a</w:t>
      </w:r>
    </w:p>
    <w:p>
      <w:pPr>
        <w:pStyle w:val="BodyText"/>
        <w:spacing w:line="278" w:lineRule="auto" w:before="1"/>
        <w:ind w:left="643" w:right="931"/>
        <w:jc w:val="both"/>
      </w:pPr>
      <w:r>
        <w:rPr/>
        <w:t>$500,000.00</w:t>
      </w:r>
      <w:r>
        <w:rPr>
          <w:spacing w:val="67"/>
        </w:rPr>
        <w:t> </w:t>
      </w:r>
      <w:r>
        <w:rPr/>
        <w:t>el</w:t>
      </w:r>
      <w:r>
        <w:rPr>
          <w:spacing w:val="67"/>
        </w:rPr>
        <w:t> </w:t>
      </w:r>
      <w:r>
        <w:rPr/>
        <w:t>impuesto</w:t>
      </w:r>
      <w:r>
        <w:rPr>
          <w:spacing w:val="66"/>
        </w:rPr>
        <w:t> </w:t>
      </w:r>
      <w:r>
        <w:rPr/>
        <w:t>predial</w:t>
      </w:r>
      <w:r>
        <w:rPr>
          <w:spacing w:val="67"/>
        </w:rPr>
        <w:t> </w:t>
      </w:r>
      <w:r>
        <w:rPr/>
        <w:t>no</w:t>
      </w:r>
      <w:r>
        <w:rPr>
          <w:spacing w:val="66"/>
        </w:rPr>
        <w:t> </w:t>
      </w:r>
      <w:r>
        <w:rPr/>
        <w:t>podrá</w:t>
      </w:r>
      <w:r>
        <w:rPr>
          <w:spacing w:val="68"/>
        </w:rPr>
        <w:t> </w:t>
      </w:r>
      <w:r>
        <w:rPr/>
        <w:t>exceder</w:t>
      </w:r>
      <w:r>
        <w:rPr>
          <w:spacing w:val="67"/>
        </w:rPr>
        <w:t> </w:t>
      </w:r>
      <w:r>
        <w:rPr/>
        <w:t>de</w:t>
      </w:r>
      <w:r>
        <w:rPr>
          <w:spacing w:val="67"/>
        </w:rPr>
        <w:t> </w:t>
      </w:r>
      <w:r>
        <w:rPr/>
        <w:t>un</w:t>
      </w:r>
      <w:r>
        <w:rPr>
          <w:spacing w:val="67"/>
        </w:rPr>
        <w:t> </w:t>
      </w:r>
      <w:r>
        <w:rPr/>
        <w:t>10%</w:t>
      </w:r>
      <w:r>
        <w:rPr>
          <w:spacing w:val="66"/>
        </w:rPr>
        <w:t> </w:t>
      </w:r>
      <w:r>
        <w:rPr/>
        <w:t>del</w:t>
      </w:r>
      <w:r>
        <w:rPr>
          <w:spacing w:val="67"/>
        </w:rPr>
        <w:t> </w:t>
      </w:r>
      <w:r>
        <w:rPr/>
        <w:t>que</w:t>
      </w:r>
      <w:r>
        <w:rPr>
          <w:spacing w:val="67"/>
        </w:rPr>
        <w:t> </w:t>
      </w:r>
      <w:r>
        <w:rPr/>
        <w:t>le</w:t>
      </w:r>
      <w:r>
        <w:rPr>
          <w:spacing w:val="68"/>
        </w:rPr>
        <w:t> </w:t>
      </w:r>
      <w:r>
        <w:rPr/>
        <w:t>haya</w:t>
      </w:r>
      <w:r>
        <w:rPr>
          <w:spacing w:val="-68"/>
        </w:rPr>
        <w:t> </w:t>
      </w:r>
      <w:r>
        <w:rPr/>
        <w:t>correspondido</w:t>
      </w:r>
      <w:r>
        <w:rPr>
          <w:spacing w:val="-13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ejercicio</w:t>
      </w:r>
      <w:r>
        <w:rPr>
          <w:spacing w:val="-12"/>
        </w:rPr>
        <w:t> </w:t>
      </w:r>
      <w:r>
        <w:rPr/>
        <w:t>fiscal</w:t>
      </w:r>
      <w:r>
        <w:rPr>
          <w:spacing w:val="-12"/>
        </w:rPr>
        <w:t> </w:t>
      </w:r>
      <w:r>
        <w:rPr/>
        <w:t>2019.</w:t>
      </w:r>
      <w:r>
        <w:rPr>
          <w:spacing w:val="-12"/>
        </w:rPr>
        <w:t> </w:t>
      </w:r>
      <w:r>
        <w:rPr/>
        <w:t>Este</w:t>
      </w:r>
      <w:r>
        <w:rPr>
          <w:spacing w:val="-11"/>
        </w:rPr>
        <w:t> </w:t>
      </w:r>
      <w:r>
        <w:rPr/>
        <w:t>comparativo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efectuará</w:t>
      </w:r>
      <w:r>
        <w:rPr>
          <w:spacing w:val="-12"/>
        </w:rPr>
        <w:t> </w:t>
      </w:r>
      <w:r>
        <w:rPr/>
        <w:t>solamente</w:t>
      </w:r>
      <w:r>
        <w:rPr>
          <w:spacing w:val="-68"/>
        </w:rPr>
        <w:t> </w:t>
      </w:r>
      <w:r>
        <w:rPr/>
        <w:t>sobre el impuesto principal, sin tomar en consideración, bonificaciones, exenciones,</w:t>
      </w:r>
      <w:r>
        <w:rPr>
          <w:spacing w:val="1"/>
        </w:rPr>
        <w:t> </w:t>
      </w:r>
      <w:r>
        <w:rPr>
          <w:w w:val="95"/>
        </w:rPr>
        <w:t>reducciones,</w:t>
      </w:r>
      <w:r>
        <w:rPr>
          <w:spacing w:val="-12"/>
          <w:w w:val="95"/>
        </w:rPr>
        <w:t> </w:t>
      </w:r>
      <w:r>
        <w:rPr>
          <w:w w:val="95"/>
        </w:rPr>
        <w:t>estímulos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accesorios</w:t>
      </w:r>
      <w:r>
        <w:rPr>
          <w:spacing w:val="-11"/>
          <w:w w:val="95"/>
        </w:rPr>
        <w:t> </w:t>
      </w:r>
      <w:r>
        <w:rPr>
          <w:w w:val="95"/>
        </w:rPr>
        <w:t>legales.</w:t>
      </w:r>
    </w:p>
    <w:p>
      <w:pPr>
        <w:pStyle w:val="BodyText"/>
        <w:spacing w:before="202"/>
        <w:ind w:left="643"/>
        <w:jc w:val="both"/>
      </w:pPr>
      <w:r>
        <w:rPr>
          <w:w w:val="95"/>
        </w:rPr>
        <w:t>Se</w:t>
      </w:r>
      <w:r>
        <w:rPr>
          <w:spacing w:val="3"/>
          <w:w w:val="95"/>
        </w:rPr>
        <w:t> </w:t>
      </w:r>
      <w:r>
        <w:rPr>
          <w:w w:val="95"/>
        </w:rPr>
        <w:t>exceptúan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lo</w:t>
      </w:r>
      <w:r>
        <w:rPr>
          <w:spacing w:val="3"/>
          <w:w w:val="95"/>
        </w:rPr>
        <w:t> </w:t>
      </w:r>
      <w:r>
        <w:rPr>
          <w:w w:val="95"/>
        </w:rPr>
        <w:t>dispuesto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párrafo</w:t>
      </w:r>
      <w:r>
        <w:rPr>
          <w:spacing w:val="3"/>
          <w:w w:val="95"/>
        </w:rPr>
        <w:t> </w:t>
      </w:r>
      <w:r>
        <w:rPr>
          <w:w w:val="95"/>
        </w:rPr>
        <w:t>inmediato</w:t>
      </w:r>
      <w:r>
        <w:rPr>
          <w:spacing w:val="4"/>
          <w:w w:val="95"/>
        </w:rPr>
        <w:t> </w:t>
      </w:r>
      <w:r>
        <w:rPr>
          <w:w w:val="95"/>
        </w:rPr>
        <w:t>anterior: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352" w:val="left" w:leader="none"/>
        </w:tabs>
        <w:spacing w:line="278" w:lineRule="auto" w:before="0" w:after="0"/>
        <w:ind w:left="643" w:right="932" w:firstLine="0"/>
        <w:jc w:val="both"/>
        <w:rPr>
          <w:sz w:val="20"/>
        </w:rPr>
      </w:pPr>
      <w:r>
        <w:rPr>
          <w:sz w:val="20"/>
        </w:rPr>
        <w:t>Los predios cuyo impuesto determinado conforme al primer párrafo de este</w:t>
      </w:r>
      <w:r>
        <w:rPr>
          <w:spacing w:val="1"/>
          <w:sz w:val="20"/>
        </w:rPr>
        <w:t> </w:t>
      </w:r>
      <w:r>
        <w:rPr>
          <w:sz w:val="20"/>
        </w:rPr>
        <w:t>artículo, resulte menor a la cuota fija que le corresponda según el valor catastral del</w:t>
      </w:r>
      <w:r>
        <w:rPr>
          <w:spacing w:val="1"/>
          <w:sz w:val="20"/>
        </w:rPr>
        <w:t> </w:t>
      </w:r>
      <w:r>
        <w:rPr>
          <w:sz w:val="20"/>
        </w:rPr>
        <w:t>predio de acuerdo a la tarifa del artículo 47 de esta la ley. En este caso, se estará a lo</w:t>
      </w:r>
      <w:r>
        <w:rPr>
          <w:spacing w:val="1"/>
          <w:sz w:val="20"/>
        </w:rPr>
        <w:t> </w:t>
      </w:r>
      <w:r>
        <w:rPr>
          <w:sz w:val="20"/>
        </w:rPr>
        <w:t>siguiente:</w:t>
      </w:r>
    </w:p>
    <w:p>
      <w:pPr>
        <w:pStyle w:val="ListParagraph"/>
        <w:numPr>
          <w:ilvl w:val="0"/>
          <w:numId w:val="29"/>
        </w:numPr>
        <w:tabs>
          <w:tab w:pos="1352" w:val="left" w:leader="none"/>
        </w:tabs>
        <w:spacing w:line="278" w:lineRule="auto" w:before="200" w:after="0"/>
        <w:ind w:left="643" w:right="942" w:firstLine="0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cuota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fija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correspondiente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le</w:t>
      </w:r>
      <w:r>
        <w:rPr>
          <w:spacing w:val="-14"/>
          <w:sz w:val="20"/>
        </w:rPr>
        <w:t> </w:t>
      </w:r>
      <w:r>
        <w:rPr>
          <w:sz w:val="20"/>
        </w:rPr>
        <w:t>restará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impuesto</w:t>
      </w:r>
      <w:r>
        <w:rPr>
          <w:spacing w:val="-13"/>
          <w:sz w:val="20"/>
        </w:rPr>
        <w:t> </w:t>
      </w:r>
      <w:r>
        <w:rPr>
          <w:sz w:val="20"/>
        </w:rPr>
        <w:t>determinado</w:t>
      </w:r>
      <w:r>
        <w:rPr>
          <w:spacing w:val="-14"/>
          <w:sz w:val="20"/>
        </w:rPr>
        <w:t> </w:t>
      </w:r>
      <w:r>
        <w:rPr>
          <w:sz w:val="20"/>
        </w:rPr>
        <w:t>conforme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68"/>
          <w:sz w:val="20"/>
        </w:rPr>
        <w:t> </w:t>
      </w:r>
      <w:r>
        <w:rPr>
          <w:w w:val="109"/>
          <w:sz w:val="20"/>
        </w:rPr>
        <w:t>p</w:t>
      </w:r>
      <w:r>
        <w:rPr>
          <w:w w:val="71"/>
          <w:sz w:val="20"/>
        </w:rPr>
        <w:t>ri</w:t>
      </w:r>
      <w:r>
        <w:rPr>
          <w:w w:val="94"/>
          <w:sz w:val="20"/>
        </w:rPr>
        <w:t>mer</w:t>
      </w:r>
      <w:r>
        <w:rPr>
          <w:spacing w:val="-16"/>
          <w:sz w:val="20"/>
        </w:rPr>
        <w:t> </w:t>
      </w:r>
      <w:r>
        <w:rPr>
          <w:spacing w:val="1"/>
          <w:w w:val="109"/>
          <w:sz w:val="20"/>
        </w:rPr>
        <w:t>p</w:t>
      </w:r>
      <w:r>
        <w:rPr>
          <w:w w:val="113"/>
          <w:sz w:val="20"/>
        </w:rPr>
        <w:t>á</w:t>
      </w:r>
      <w:r>
        <w:rPr>
          <w:w w:val="87"/>
          <w:sz w:val="20"/>
        </w:rPr>
        <w:t>rra</w:t>
      </w:r>
      <w:r>
        <w:rPr>
          <w:w w:val="100"/>
          <w:sz w:val="20"/>
        </w:rPr>
        <w:t>fo</w:t>
      </w:r>
      <w:r>
        <w:rPr>
          <w:spacing w:val="-17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2"/>
          <w:w w:val="108"/>
          <w:sz w:val="20"/>
        </w:rPr>
        <w:t>e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108"/>
          <w:sz w:val="20"/>
        </w:rPr>
        <w:t>e</w:t>
      </w:r>
      <w:r>
        <w:rPr>
          <w:spacing w:val="-16"/>
          <w:sz w:val="20"/>
        </w:rPr>
        <w:t> </w:t>
      </w:r>
      <w:r>
        <w:rPr>
          <w:w w:val="113"/>
          <w:sz w:val="20"/>
        </w:rPr>
        <w:t>a</w:t>
      </w:r>
      <w:r>
        <w:rPr>
          <w:w w:val="77"/>
          <w:sz w:val="20"/>
        </w:rPr>
        <w:t>r</w:t>
      </w:r>
      <w:r>
        <w:rPr>
          <w:spacing w:val="2"/>
          <w:w w:val="77"/>
          <w:sz w:val="20"/>
        </w:rPr>
        <w:t>t</w:t>
      </w:r>
      <w:r>
        <w:rPr>
          <w:w w:val="72"/>
          <w:sz w:val="20"/>
        </w:rPr>
        <w:t>í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</w:p>
    <w:p>
      <w:pPr>
        <w:pStyle w:val="ListParagraph"/>
        <w:numPr>
          <w:ilvl w:val="0"/>
          <w:numId w:val="29"/>
        </w:numPr>
        <w:tabs>
          <w:tab w:pos="1352" w:val="left" w:leader="none"/>
        </w:tabs>
        <w:spacing w:line="280" w:lineRule="auto" w:before="199" w:after="0"/>
        <w:ind w:left="643" w:right="942" w:firstLine="0"/>
        <w:jc w:val="both"/>
        <w:rPr>
          <w:sz w:val="20"/>
        </w:rPr>
      </w:pPr>
      <w:r>
        <w:rPr>
          <w:sz w:val="20"/>
        </w:rPr>
        <w:t>La cantidad que resulte de la operación realizada conforme al inciso a), se</w:t>
      </w:r>
      <w:r>
        <w:rPr>
          <w:spacing w:val="1"/>
          <w:sz w:val="20"/>
        </w:rPr>
        <w:t> </w:t>
      </w:r>
      <w:r>
        <w:rPr>
          <w:sz w:val="20"/>
        </w:rPr>
        <w:t>multiplicará</w:t>
      </w:r>
      <w:r>
        <w:rPr>
          <w:spacing w:val="-19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factor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0.50;</w:t>
      </w:r>
    </w:p>
    <w:p>
      <w:pPr>
        <w:spacing w:after="0" w:line="280" w:lineRule="auto"/>
        <w:jc w:val="both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352" w:val="left" w:leader="none"/>
        </w:tabs>
        <w:spacing w:line="278" w:lineRule="auto" w:before="99" w:after="0"/>
        <w:ind w:left="643" w:right="941" w:firstLine="0"/>
        <w:jc w:val="both"/>
        <w:rPr>
          <w:sz w:val="20"/>
        </w:rPr>
      </w:pPr>
      <w:r>
        <w:rPr>
          <w:sz w:val="20"/>
        </w:rPr>
        <w:t>Al resultado obtenido en el inciso b), se le sumará lo determinado en el primer</w:t>
      </w:r>
      <w:r>
        <w:rPr>
          <w:spacing w:val="1"/>
          <w:sz w:val="20"/>
        </w:rPr>
        <w:t> </w:t>
      </w:r>
      <w:r>
        <w:rPr>
          <w:sz w:val="20"/>
        </w:rPr>
        <w:t>párrafo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este</w:t>
      </w:r>
      <w:r>
        <w:rPr>
          <w:spacing w:val="-17"/>
          <w:sz w:val="20"/>
        </w:rPr>
        <w:t> </w:t>
      </w:r>
      <w:r>
        <w:rPr>
          <w:sz w:val="20"/>
        </w:rPr>
        <w:t>artículo.</w:t>
      </w:r>
    </w:p>
    <w:p>
      <w:pPr>
        <w:pStyle w:val="BodyText"/>
        <w:spacing w:line="280" w:lineRule="auto" w:before="199"/>
        <w:ind w:left="643" w:right="940"/>
        <w:jc w:val="both"/>
      </w:pPr>
      <w:r>
        <w:rPr/>
        <w:t>Realizadas las operaciones aritméticas enunciadas en los incisos anteriores, dará como</w:t>
      </w:r>
      <w:r>
        <w:rPr>
          <w:spacing w:val="-68"/>
        </w:rPr>
        <w:t> </w:t>
      </w:r>
      <w:r>
        <w:rPr/>
        <w:t>resultado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pagar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relación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impuesto</w:t>
      </w:r>
      <w:r>
        <w:rPr>
          <w:spacing w:val="-16"/>
        </w:rPr>
        <w:t> </w:t>
      </w:r>
      <w:r>
        <w:rPr/>
        <w:t>predial.</w:t>
      </w:r>
    </w:p>
    <w:p>
      <w:pPr>
        <w:pStyle w:val="ListParagraph"/>
        <w:numPr>
          <w:ilvl w:val="0"/>
          <w:numId w:val="28"/>
        </w:numPr>
        <w:tabs>
          <w:tab w:pos="872" w:val="left" w:leader="none"/>
        </w:tabs>
        <w:spacing w:line="278" w:lineRule="auto" w:before="197" w:after="0"/>
        <w:ind w:left="643" w:right="935" w:firstLine="0"/>
        <w:jc w:val="both"/>
        <w:rPr>
          <w:sz w:val="20"/>
        </w:rPr>
      </w:pPr>
      <w:r>
        <w:rPr>
          <w:sz w:val="20"/>
        </w:rPr>
        <w:t>Los predios que, como resultado de alguna modificación en su superficie de terreno,</w:t>
      </w:r>
      <w:r>
        <w:rPr>
          <w:spacing w:val="-68"/>
          <w:sz w:val="20"/>
        </w:rPr>
        <w:t> </w:t>
      </w:r>
      <w:r>
        <w:rPr>
          <w:sz w:val="20"/>
        </w:rPr>
        <w:t>construcción, así como de la tipología de su construcción, haya aumentado en más de</w:t>
      </w:r>
      <w:r>
        <w:rPr>
          <w:spacing w:val="1"/>
          <w:sz w:val="20"/>
        </w:rPr>
        <w:t> </w:t>
      </w:r>
      <w:r>
        <w:rPr>
          <w:w w:val="95"/>
          <w:sz w:val="20"/>
        </w:rPr>
        <w:t>un 50% el valor catastral que tenían antes de dichas modificaciones, de conformidad con</w:t>
      </w:r>
      <w:r>
        <w:rPr>
          <w:spacing w:val="1"/>
          <w:w w:val="95"/>
          <w:sz w:val="20"/>
        </w:rPr>
        <w:t> </w:t>
      </w:r>
      <w:r>
        <w:rPr>
          <w:sz w:val="20"/>
        </w:rPr>
        <w:t>las disposiciones legales aplicables, en cuyo caso aplicará el cálculo establecido en el</w:t>
      </w:r>
      <w:r>
        <w:rPr>
          <w:spacing w:val="1"/>
          <w:sz w:val="20"/>
        </w:rPr>
        <w:t> </w:t>
      </w:r>
      <w:r>
        <w:rPr>
          <w:sz w:val="20"/>
        </w:rPr>
        <w:t>artículo</w:t>
      </w:r>
      <w:r>
        <w:rPr>
          <w:spacing w:val="-17"/>
          <w:sz w:val="20"/>
        </w:rPr>
        <w:t> </w:t>
      </w:r>
      <w:r>
        <w:rPr>
          <w:sz w:val="20"/>
        </w:rPr>
        <w:t>47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esta</w:t>
      </w:r>
      <w:r>
        <w:rPr>
          <w:spacing w:val="-15"/>
          <w:sz w:val="20"/>
        </w:rPr>
        <w:t> </w:t>
      </w:r>
      <w:r>
        <w:rPr>
          <w:sz w:val="20"/>
        </w:rPr>
        <w:t>Ley.</w:t>
      </w:r>
    </w:p>
    <w:p>
      <w:pPr>
        <w:pStyle w:val="ListParagraph"/>
        <w:numPr>
          <w:ilvl w:val="0"/>
          <w:numId w:val="28"/>
        </w:numPr>
        <w:tabs>
          <w:tab w:pos="900" w:val="left" w:leader="none"/>
        </w:tabs>
        <w:spacing w:line="280" w:lineRule="auto" w:before="199" w:after="0"/>
        <w:ind w:left="643" w:right="938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predios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fueron</w:t>
      </w:r>
      <w:r>
        <w:rPr>
          <w:spacing w:val="-14"/>
          <w:sz w:val="20"/>
        </w:rPr>
        <w:t> </w:t>
      </w:r>
      <w:r>
        <w:rPr>
          <w:sz w:val="20"/>
        </w:rPr>
        <w:t>objeto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traslación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dominio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partir</w:t>
      </w:r>
      <w:r>
        <w:rPr>
          <w:spacing w:val="-15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ejercicio</w:t>
      </w:r>
      <w:r>
        <w:rPr>
          <w:spacing w:val="-16"/>
          <w:sz w:val="20"/>
        </w:rPr>
        <w:t> </w:t>
      </w:r>
      <w:r>
        <w:rPr>
          <w:sz w:val="20"/>
        </w:rPr>
        <w:t>inmediato</w:t>
      </w:r>
      <w:r>
        <w:rPr>
          <w:spacing w:val="-67"/>
          <w:sz w:val="20"/>
        </w:rPr>
        <w:t> </w:t>
      </w:r>
      <w:r>
        <w:rPr>
          <w:spacing w:val="-1"/>
          <w:sz w:val="20"/>
        </w:rPr>
        <w:t>anterior,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cuyo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caso</w:t>
      </w:r>
      <w:r>
        <w:rPr>
          <w:spacing w:val="-15"/>
          <w:sz w:val="20"/>
        </w:rPr>
        <w:t> </w:t>
      </w:r>
      <w:r>
        <w:rPr>
          <w:sz w:val="20"/>
        </w:rPr>
        <w:t>aplicará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cálculo</w:t>
      </w:r>
      <w:r>
        <w:rPr>
          <w:spacing w:val="-16"/>
          <w:sz w:val="20"/>
        </w:rPr>
        <w:t> </w:t>
      </w:r>
      <w:r>
        <w:rPr>
          <w:sz w:val="20"/>
        </w:rPr>
        <w:t>establecido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artículo</w:t>
      </w:r>
      <w:r>
        <w:rPr>
          <w:spacing w:val="-16"/>
          <w:sz w:val="20"/>
        </w:rPr>
        <w:t> </w:t>
      </w:r>
      <w:r>
        <w:rPr>
          <w:sz w:val="20"/>
        </w:rPr>
        <w:t>47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esta</w:t>
      </w:r>
      <w:r>
        <w:rPr>
          <w:spacing w:val="-15"/>
          <w:sz w:val="20"/>
        </w:rPr>
        <w:t> </w:t>
      </w:r>
      <w:r>
        <w:rPr>
          <w:sz w:val="20"/>
        </w:rPr>
        <w:t>Ley.</w:t>
      </w:r>
    </w:p>
    <w:p>
      <w:pPr>
        <w:pStyle w:val="BodyText"/>
        <w:spacing w:line="278" w:lineRule="auto" w:before="197"/>
        <w:ind w:left="643" w:right="934"/>
        <w:jc w:val="both"/>
      </w:pPr>
      <w:r>
        <w:rPr>
          <w:rFonts w:ascii="Tahoma" w:hAnsi="Tahoma"/>
          <w:b/>
        </w:rPr>
        <w:t>ARTÍCULO DÉCIMO.- </w:t>
      </w:r>
      <w:r>
        <w:rPr/>
        <w:t>Para los derechos por los servicios que presta la Dirección de</w:t>
      </w:r>
      <w:r>
        <w:rPr>
          <w:spacing w:val="1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Urbano</w:t>
      </w:r>
      <w:r>
        <w:rPr>
          <w:spacing w:val="-13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ejercicio</w:t>
      </w:r>
      <w:r>
        <w:rPr>
          <w:spacing w:val="-13"/>
        </w:rPr>
        <w:t> </w:t>
      </w:r>
      <w:r>
        <w:rPr/>
        <w:t>fiscal</w:t>
      </w:r>
      <w:r>
        <w:rPr>
          <w:spacing w:val="-13"/>
        </w:rPr>
        <w:t> </w:t>
      </w:r>
      <w:r>
        <w:rPr/>
        <w:t>2020,</w:t>
      </w:r>
      <w:r>
        <w:rPr>
          <w:spacing w:val="-15"/>
        </w:rPr>
        <w:t> </w:t>
      </w:r>
      <w:r>
        <w:rPr/>
        <w:t>todos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desarrollos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cuenten</w:t>
      </w:r>
      <w:r>
        <w:rPr>
          <w:spacing w:val="-13"/>
        </w:rPr>
        <w:t> </w:t>
      </w:r>
      <w:r>
        <w:rPr/>
        <w:t>con</w:t>
      </w:r>
      <w:r>
        <w:rPr>
          <w:spacing w:val="-68"/>
        </w:rPr>
        <w:t> </w:t>
      </w:r>
      <w:r>
        <w:rPr/>
        <w:t>autorización de constitución de desarrollo inmobiliario o su similar (autorización por</w:t>
      </w:r>
      <w:r>
        <w:rPr>
          <w:spacing w:val="1"/>
        </w:rPr>
        <w:t> </w:t>
      </w:r>
      <w:r>
        <w:rPr/>
        <w:t>Gobierno del Estado) con fecha anterior al 18 de octubre de 2017 en la cual entró en</w:t>
      </w:r>
      <w:r>
        <w:rPr>
          <w:spacing w:val="1"/>
        </w:rPr>
        <w:t> </w:t>
      </w:r>
      <w:r>
        <w:rPr/>
        <w:t>vigor el Programa Municipal de Desarrollo Urbano de Mérida, que se encuentren en la</w:t>
      </w:r>
      <w:r>
        <w:rPr>
          <w:spacing w:val="1"/>
        </w:rPr>
        <w:t> </w:t>
      </w:r>
      <w:r>
        <w:rPr/>
        <w:t>Zona 3. Regeneración y Desarrollo Sustentable y en la Zona 4. Conservación de los</w:t>
      </w:r>
      <w:r>
        <w:rPr>
          <w:spacing w:val="1"/>
        </w:rPr>
        <w:t> </w:t>
      </w:r>
      <w:r>
        <w:rPr>
          <w:w w:val="95"/>
        </w:rPr>
        <w:t>Recursos Naturales, pagarán en todos los trámites subsecuentes a dicha autorización, los</w:t>
      </w:r>
      <w:r>
        <w:rPr>
          <w:spacing w:val="1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establecidos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Zona</w:t>
      </w:r>
      <w:r>
        <w:rPr>
          <w:spacing w:val="-8"/>
          <w:w w:val="95"/>
        </w:rPr>
        <w:t> </w:t>
      </w:r>
      <w:r>
        <w:rPr>
          <w:w w:val="95"/>
        </w:rPr>
        <w:t>2.</w:t>
      </w:r>
      <w:r>
        <w:rPr>
          <w:spacing w:val="-9"/>
          <w:w w:val="95"/>
        </w:rPr>
        <w:t> </w:t>
      </w:r>
      <w:r>
        <w:rPr>
          <w:w w:val="95"/>
        </w:rPr>
        <w:t>Crecimiento</w:t>
      </w:r>
      <w:r>
        <w:rPr>
          <w:spacing w:val="-10"/>
          <w:w w:val="95"/>
        </w:rPr>
        <w:t> </w:t>
      </w:r>
      <w:r>
        <w:rPr>
          <w:w w:val="95"/>
        </w:rPr>
        <w:t>Urbano.</w:t>
      </w:r>
    </w:p>
    <w:p>
      <w:pPr>
        <w:pStyle w:val="BodyText"/>
        <w:spacing w:line="278" w:lineRule="auto" w:before="200"/>
        <w:ind w:left="643" w:right="937"/>
        <w:jc w:val="both"/>
      </w:pPr>
      <w:r>
        <w:rPr>
          <w:rFonts w:ascii="Tahoma" w:hAnsi="Tahoma"/>
          <w:b/>
        </w:rPr>
        <w:t>ARTÍCULO DÉCIMO PRIMERO </w:t>
      </w:r>
      <w:r>
        <w:rPr/>
        <w:t>Las disposiciones establecidas en el último párrafo de la</w:t>
      </w:r>
      <w:r>
        <w:rPr>
          <w:spacing w:val="1"/>
        </w:rPr>
        <w:t> </w:t>
      </w:r>
      <w:r>
        <w:rPr>
          <w:w w:val="95"/>
        </w:rPr>
        <w:t>fracción</w:t>
      </w:r>
      <w:r>
        <w:rPr>
          <w:spacing w:val="-11"/>
          <w:w w:val="95"/>
        </w:rPr>
        <w:t> </w:t>
      </w:r>
      <w:r>
        <w:rPr>
          <w:w w:val="95"/>
        </w:rPr>
        <w:t>VIII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fracción</w:t>
      </w:r>
      <w:r>
        <w:rPr>
          <w:spacing w:val="-11"/>
          <w:w w:val="95"/>
        </w:rPr>
        <w:t> </w:t>
      </w:r>
      <w:r>
        <w:rPr>
          <w:w w:val="95"/>
        </w:rPr>
        <w:t>IX</w:t>
      </w:r>
      <w:r>
        <w:rPr>
          <w:spacing w:val="-12"/>
          <w:w w:val="95"/>
        </w:rPr>
        <w:t> </w:t>
      </w:r>
      <w:r>
        <w:rPr>
          <w:w w:val="95"/>
        </w:rPr>
        <w:t>ambos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89;</w:t>
      </w:r>
      <w:r>
        <w:rPr>
          <w:spacing w:val="-14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93</w:t>
      </w:r>
      <w:r>
        <w:rPr>
          <w:spacing w:val="-9"/>
          <w:w w:val="95"/>
        </w:rPr>
        <w:t> </w:t>
      </w:r>
      <w:r>
        <w:rPr>
          <w:w w:val="95"/>
        </w:rPr>
        <w:t>A;</w:t>
      </w:r>
      <w:r>
        <w:rPr>
          <w:spacing w:val="-11"/>
          <w:w w:val="95"/>
        </w:rPr>
        <w:t> </w:t>
      </w:r>
      <w:r>
        <w:rPr>
          <w:w w:val="95"/>
        </w:rPr>
        <w:t>fracciones</w:t>
      </w:r>
      <w:r>
        <w:rPr>
          <w:spacing w:val="-12"/>
          <w:w w:val="95"/>
        </w:rPr>
        <w:t> </w:t>
      </w:r>
      <w:r>
        <w:rPr>
          <w:w w:val="95"/>
        </w:rPr>
        <w:t>VIII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X</w:t>
      </w:r>
      <w:r>
        <w:rPr>
          <w:spacing w:val="-10"/>
          <w:w w:val="95"/>
        </w:rPr>
        <w:t> </w:t>
      </w:r>
      <w:r>
        <w:rPr>
          <w:w w:val="95"/>
        </w:rPr>
        <w:t>ambas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65"/>
          <w:w w:val="95"/>
        </w:rPr>
        <w:t> </w:t>
      </w:r>
      <w:r>
        <w:rPr/>
        <w:t>artículo 95 de esta ley, entrarán en vigor para efectos del ejercicio fiscal 2020 al día</w:t>
      </w:r>
      <w:r>
        <w:rPr>
          <w:spacing w:val="1"/>
        </w:rPr>
        <w:t> </w:t>
      </w:r>
      <w:r>
        <w:rPr/>
        <w:t>siguiente de la publicación en la Gaceta Municipal del nuevo Reglamento del Catastro</w:t>
      </w:r>
      <w:r>
        <w:rPr>
          <w:spacing w:val="1"/>
        </w:rPr>
        <w:t> </w:t>
      </w:r>
      <w:r>
        <w:rPr/>
        <w:t>del Municipio de Mérida, que abrogue el Reglamento actual, con fecha de última</w:t>
      </w:r>
      <w:r>
        <w:rPr>
          <w:spacing w:val="1"/>
        </w:rPr>
        <w:t> </w:t>
      </w:r>
      <w:r>
        <w:rPr/>
        <w:t>reforma</w:t>
      </w:r>
      <w:r>
        <w:rPr>
          <w:spacing w:val="-10"/>
        </w:rPr>
        <w:t> </w:t>
      </w:r>
      <w:r>
        <w:rPr/>
        <w:t>publicada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Gaceta</w:t>
      </w:r>
      <w:r>
        <w:rPr>
          <w:spacing w:val="-13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día</w:t>
      </w:r>
      <w:r>
        <w:rPr>
          <w:spacing w:val="-13"/>
        </w:rPr>
        <w:t> </w:t>
      </w:r>
      <w:r>
        <w:rPr/>
        <w:t>31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enero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2017;</w:t>
      </w:r>
      <w:r>
        <w:rPr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tanto</w:t>
      </w:r>
      <w:r>
        <w:rPr>
          <w:spacing w:val="-13"/>
        </w:rPr>
        <w:t> </w:t>
      </w:r>
      <w:r>
        <w:rPr/>
        <w:t>esto</w:t>
      </w:r>
      <w:r>
        <w:rPr>
          <w:spacing w:val="-14"/>
        </w:rPr>
        <w:t> </w:t>
      </w:r>
      <w:r>
        <w:rPr/>
        <w:t>no</w:t>
      </w:r>
      <w:r>
        <w:rPr>
          <w:spacing w:val="-68"/>
        </w:rPr>
        <w:t> </w:t>
      </w:r>
      <w:r>
        <w:rPr>
          <w:w w:val="95"/>
        </w:rPr>
        <w:t>ocurra,</w:t>
      </w:r>
      <w:r>
        <w:rPr>
          <w:spacing w:val="46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aplicarán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derechos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sigue:</w:t>
      </w:r>
    </w:p>
    <w:p>
      <w:pPr>
        <w:pStyle w:val="BodyText"/>
        <w:spacing w:line="278" w:lineRule="auto" w:before="200"/>
        <w:ind w:left="643" w:right="937"/>
        <w:jc w:val="both"/>
      </w:pPr>
      <w:r>
        <w:rPr>
          <w:rFonts w:ascii="Tahoma" w:hAnsi="Tahoma"/>
          <w:b/>
          <w:w w:val="95"/>
        </w:rPr>
        <w:t>ARTÍCULO 89.- </w:t>
      </w:r>
      <w:r>
        <w:rPr>
          <w:w w:val="95"/>
        </w:rPr>
        <w:t>Por los servicios que presta la Dirección Municipal de Catastro se causarán</w:t>
      </w:r>
      <w:r>
        <w:rPr>
          <w:spacing w:val="1"/>
          <w:w w:val="95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calcularán</w:t>
      </w:r>
      <w:r>
        <w:rPr>
          <w:spacing w:val="-10"/>
        </w:rPr>
        <w:t> </w:t>
      </w:r>
      <w:r>
        <w:rPr/>
        <w:t>multiplicando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tasa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11"/>
        </w:rPr>
        <w:t> </w:t>
      </w:r>
      <w:r>
        <w:rPr/>
        <w:t>especifica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ellos,</w:t>
      </w:r>
      <w:r>
        <w:rPr>
          <w:spacing w:val="-68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1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solicitud:</w:t>
      </w:r>
    </w:p>
    <w:p>
      <w:pPr>
        <w:pStyle w:val="BodyText"/>
        <w:spacing w:line="278" w:lineRule="auto" w:before="202"/>
        <w:ind w:left="643" w:right="941"/>
        <w:jc w:val="both"/>
      </w:pPr>
      <w:r>
        <w:rPr/>
        <w:t>VIII.-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trabajos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topografía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requieran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elaboración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planos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diligencia de verificación, se causarán derechos de acuerdo a la superficie, metro lineal</w:t>
      </w:r>
      <w:r>
        <w:rPr>
          <w:spacing w:val="-68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>
          <w:spacing w:val="-1"/>
        </w:rPr>
        <w:t>punto</w:t>
      </w:r>
      <w:r>
        <w:rPr>
          <w:spacing w:val="-16"/>
        </w:rPr>
        <w:t> </w:t>
      </w:r>
      <w:r>
        <w:rPr/>
        <w:t>posicionado</w:t>
      </w:r>
      <w:r>
        <w:rPr>
          <w:spacing w:val="-16"/>
        </w:rPr>
        <w:t> </w:t>
      </w:r>
      <w:r>
        <w:rPr/>
        <w:t>geográficamente,</w:t>
      </w:r>
      <w:r>
        <w:rPr>
          <w:spacing w:val="-18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6"/>
        <w:gridCol w:w="966"/>
      </w:tblGrid>
      <w:tr>
        <w:trPr>
          <w:trHeight w:val="362" w:hRule="atLeast"/>
        </w:trPr>
        <w:tc>
          <w:tcPr>
            <w:tcW w:w="8596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a).-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Terreno: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8596" w:type="dxa"/>
          </w:tcPr>
          <w:p>
            <w:pPr>
              <w:pStyle w:val="TableParagraph"/>
              <w:tabs>
                <w:tab w:pos="8101" w:val="left" w:leader="none"/>
              </w:tabs>
              <w:spacing w:before="117"/>
              <w:ind w:right="1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400.00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66" w:type="dxa"/>
          </w:tcPr>
          <w:p>
            <w:pPr>
              <w:pStyle w:val="TableParagraph"/>
              <w:spacing w:before="117"/>
              <w:ind w:left="107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82" w:hRule="atLeast"/>
        </w:trPr>
        <w:tc>
          <w:tcPr>
            <w:tcW w:w="8596" w:type="dxa"/>
          </w:tcPr>
          <w:p>
            <w:pPr>
              <w:pStyle w:val="TableParagraph"/>
              <w:tabs>
                <w:tab w:pos="8131" w:val="left" w:leader="none"/>
              </w:tabs>
              <w:spacing w:before="118"/>
              <w:ind w:right="120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400.01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1,000.00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66" w:type="dxa"/>
          </w:tcPr>
          <w:p>
            <w:pPr>
              <w:pStyle w:val="TableParagraph"/>
              <w:spacing w:before="118"/>
              <w:ind w:left="107" w:right="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82" w:hRule="atLeast"/>
        </w:trPr>
        <w:tc>
          <w:tcPr>
            <w:tcW w:w="8596" w:type="dxa"/>
          </w:tcPr>
          <w:p>
            <w:pPr>
              <w:pStyle w:val="TableParagraph"/>
              <w:tabs>
                <w:tab w:pos="8100" w:val="left" w:leader="none"/>
              </w:tabs>
              <w:spacing w:before="118"/>
              <w:ind w:right="15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1,000.01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2,500.00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66" w:type="dxa"/>
          </w:tcPr>
          <w:p>
            <w:pPr>
              <w:pStyle w:val="TableParagraph"/>
              <w:spacing w:before="118"/>
              <w:ind w:left="107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482" w:hRule="atLeast"/>
        </w:trPr>
        <w:tc>
          <w:tcPr>
            <w:tcW w:w="8596" w:type="dxa"/>
          </w:tcPr>
          <w:p>
            <w:pPr>
              <w:pStyle w:val="TableParagraph"/>
              <w:tabs>
                <w:tab w:pos="8144" w:val="left" w:leader="none"/>
              </w:tabs>
              <w:spacing w:before="118"/>
              <w:ind w:right="10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2,500.01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10,000.00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66" w:type="dxa"/>
          </w:tcPr>
          <w:p>
            <w:pPr>
              <w:pStyle w:val="TableParagraph"/>
              <w:spacing w:before="118"/>
              <w:ind w:left="107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25.0</w:t>
            </w:r>
          </w:p>
        </w:tc>
      </w:tr>
      <w:tr>
        <w:trPr>
          <w:trHeight w:val="363" w:hRule="atLeast"/>
        </w:trPr>
        <w:tc>
          <w:tcPr>
            <w:tcW w:w="8596" w:type="dxa"/>
          </w:tcPr>
          <w:p>
            <w:pPr>
              <w:pStyle w:val="TableParagraph"/>
              <w:spacing w:line="225" w:lineRule="exact" w:before="11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10,000.01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30,000.00m2,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m2----------------------------------------------------------------</w:t>
            </w:r>
          </w:p>
        </w:tc>
        <w:tc>
          <w:tcPr>
            <w:tcW w:w="966" w:type="dxa"/>
          </w:tcPr>
          <w:p>
            <w:pPr>
              <w:pStyle w:val="TableParagraph"/>
              <w:spacing w:line="225" w:lineRule="exact" w:before="118"/>
              <w:ind w:left="107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0.0040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4"/>
        <w:gridCol w:w="958"/>
      </w:tblGrid>
      <w:tr>
        <w:trPr>
          <w:trHeight w:val="363" w:hRule="atLeast"/>
        </w:trPr>
        <w:tc>
          <w:tcPr>
            <w:tcW w:w="8604" w:type="dxa"/>
          </w:tcPr>
          <w:p>
            <w:pPr>
              <w:pStyle w:val="TableParagraph"/>
              <w:spacing w:line="242" w:lineRule="exact"/>
              <w:ind w:right="166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30,000.01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 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m2----------------------------------------------------------------</w:t>
            </w:r>
          </w:p>
        </w:tc>
        <w:tc>
          <w:tcPr>
            <w:tcW w:w="958" w:type="dxa"/>
          </w:tcPr>
          <w:p>
            <w:pPr>
              <w:pStyle w:val="TableParagraph"/>
              <w:spacing w:line="242" w:lineRule="exact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0.0032</w:t>
            </w:r>
          </w:p>
        </w:tc>
      </w:tr>
      <w:tr>
        <w:trPr>
          <w:trHeight w:val="482" w:hRule="atLeast"/>
        </w:trPr>
        <w:tc>
          <w:tcPr>
            <w:tcW w:w="8604" w:type="dxa"/>
          </w:tcPr>
          <w:p>
            <w:pPr>
              <w:pStyle w:val="TableParagraph"/>
              <w:spacing w:before="118"/>
              <w:ind w:right="161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60,000.01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90,000.00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m2----------------------------------------------------------------</w:t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0.0029</w:t>
            </w:r>
          </w:p>
        </w:tc>
      </w:tr>
      <w:tr>
        <w:trPr>
          <w:trHeight w:val="481" w:hRule="atLeast"/>
        </w:trPr>
        <w:tc>
          <w:tcPr>
            <w:tcW w:w="8604" w:type="dxa"/>
          </w:tcPr>
          <w:p>
            <w:pPr>
              <w:pStyle w:val="TableParagraph"/>
              <w:spacing w:before="118"/>
              <w:ind w:right="17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90,000.01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 120,000.00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m2--------------------------------------------------------------</w:t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0.0026</w:t>
            </w:r>
          </w:p>
        </w:tc>
      </w:tr>
      <w:tr>
        <w:trPr>
          <w:trHeight w:val="481" w:hRule="atLeast"/>
        </w:trPr>
        <w:tc>
          <w:tcPr>
            <w:tcW w:w="8604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 120,000.01 m2 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150,000.00 m2,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58" w:type="dxa"/>
          </w:tcPr>
          <w:p>
            <w:pPr>
              <w:pStyle w:val="TableParagraph"/>
              <w:spacing w:before="117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0.0023</w:t>
            </w:r>
          </w:p>
        </w:tc>
      </w:tr>
      <w:tr>
        <w:trPr>
          <w:trHeight w:val="482" w:hRule="atLeast"/>
        </w:trPr>
        <w:tc>
          <w:tcPr>
            <w:tcW w:w="8604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m2-----------------------------------------------------------------</w:t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0.0021</w:t>
            </w:r>
          </w:p>
        </w:tc>
      </w:tr>
      <w:tr>
        <w:trPr>
          <w:trHeight w:val="482" w:hRule="atLeast"/>
        </w:trPr>
        <w:tc>
          <w:tcPr>
            <w:tcW w:w="860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1"/>
                <w:sz w:val="20"/>
              </w:rPr>
              <w:t>b)</w:t>
            </w:r>
            <w:r>
              <w:rPr>
                <w:spacing w:val="-3"/>
                <w:w w:val="91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1"/>
                <w:sz w:val="20"/>
              </w:rPr>
              <w:t>D</w:t>
            </w:r>
            <w:r>
              <w:rPr>
                <w:w w:val="101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604" w:type="dxa"/>
          </w:tcPr>
          <w:p>
            <w:pPr>
              <w:pStyle w:val="TableParagraph"/>
              <w:tabs>
                <w:tab w:pos="8124" w:val="left" w:leader="none"/>
              </w:tabs>
              <w:spacing w:before="118"/>
              <w:ind w:right="13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82" w:hRule="atLeast"/>
        </w:trPr>
        <w:tc>
          <w:tcPr>
            <w:tcW w:w="8604" w:type="dxa"/>
          </w:tcPr>
          <w:p>
            <w:pPr>
              <w:pStyle w:val="TableParagraph"/>
              <w:spacing w:before="118"/>
              <w:ind w:right="18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50.01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3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excedente--------------------------------------------------------</w:t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9" w:right="1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</w:tr>
      <w:tr>
        <w:trPr>
          <w:trHeight w:val="1344" w:hRule="atLeast"/>
        </w:trPr>
        <w:tc>
          <w:tcPr>
            <w:tcW w:w="8604" w:type="dxa"/>
          </w:tcPr>
          <w:p>
            <w:pPr>
              <w:pStyle w:val="TableParagraph"/>
              <w:tabs>
                <w:tab w:pos="8443" w:val="left" w:leader="none"/>
              </w:tabs>
              <w:spacing w:line="278" w:lineRule="auto" w:before="118"/>
              <w:ind w:left="200" w:right="148"/>
              <w:jc w:val="both"/>
              <w:rPr>
                <w:sz w:val="20"/>
              </w:rPr>
            </w:pPr>
            <w:r>
              <w:rPr>
                <w:sz w:val="20"/>
              </w:rPr>
              <w:t>c) Por la localización del predio y determinación de sus vértices, por cada 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lineal con base a la distancia existente desde el punto de referencia catastral más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cercano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solicitado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8" w:type="dxa"/>
          </w:tcPr>
          <w:p>
            <w:pPr>
              <w:pStyle w:val="TableParagraph"/>
              <w:spacing w:before="118"/>
              <w:ind w:left="99" w:right="1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0.081</w:t>
            </w:r>
          </w:p>
          <w:p>
            <w:pPr>
              <w:pStyle w:val="TableParagraph"/>
              <w:spacing w:line="240" w:lineRule="atLeast"/>
              <w:ind w:left="168" w:right="211" w:hanging="1"/>
              <w:jc w:val="center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lineal</w:t>
            </w:r>
          </w:p>
        </w:tc>
      </w:tr>
      <w:tr>
        <w:trPr>
          <w:trHeight w:val="526" w:hRule="atLeast"/>
        </w:trPr>
        <w:tc>
          <w:tcPr>
            <w:tcW w:w="8604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posicionado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geográficamente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posicionamiento</w:t>
            </w:r>
          </w:p>
          <w:p>
            <w:pPr>
              <w:pStyle w:val="TableParagraph"/>
              <w:tabs>
                <w:tab w:pos="8455" w:val="left" w:leader="none"/>
              </w:tabs>
              <w:spacing w:line="225" w:lineRule="exact" w:before="3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global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(G.P.S.)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25" w:lineRule="exact"/>
              <w:ind w:left="99" w:right="1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16.0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pStyle w:val="BodyText"/>
        <w:spacing w:line="278" w:lineRule="auto" w:before="99"/>
        <w:ind w:left="643" w:right="843"/>
      </w:pPr>
      <w:r>
        <w:rPr/>
        <w:t>e)</w:t>
      </w:r>
      <w:r>
        <w:rPr>
          <w:spacing w:val="22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caso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localización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predios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determinación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sus</w:t>
      </w:r>
      <w:r>
        <w:rPr>
          <w:spacing w:val="24"/>
        </w:rPr>
        <w:t> </w:t>
      </w:r>
      <w:r>
        <w:rPr/>
        <w:t>vértices,</w:t>
      </w:r>
      <w:r>
        <w:rPr>
          <w:spacing w:val="22"/>
        </w:rPr>
        <w:t> </w:t>
      </w:r>
      <w:r>
        <w:rPr/>
        <w:t>se</w:t>
      </w:r>
      <w:r>
        <w:rPr>
          <w:spacing w:val="27"/>
        </w:rPr>
        <w:t> </w:t>
      </w:r>
      <w:r>
        <w:rPr/>
        <w:t>cobrará</w:t>
      </w:r>
      <w:r>
        <w:rPr>
          <w:spacing w:val="-67"/>
        </w:rPr>
        <w:t> </w:t>
      </w:r>
      <w:r>
        <w:rPr>
          <w:w w:val="95"/>
        </w:rPr>
        <w:t>adicionalmente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superficie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predio,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line="278" w:lineRule="auto" w:before="200"/>
        <w:ind w:left="643" w:right="933"/>
        <w:jc w:val="both"/>
      </w:pPr>
      <w:r>
        <w:rPr/>
        <w:t>1.-</w:t>
      </w:r>
      <w:r>
        <w:rPr>
          <w:spacing w:val="-1"/>
        </w:rPr>
        <w:t> </w:t>
      </w:r>
      <w:r>
        <w:rPr/>
        <w:t>Cuando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trate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ubicación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predio</w:t>
      </w:r>
      <w:r>
        <w:rPr>
          <w:spacing w:val="-5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manzana,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aplicará</w:t>
      </w:r>
      <w:r>
        <w:rPr>
          <w:spacing w:val="-4"/>
        </w:rPr>
        <w:t> </w:t>
      </w:r>
      <w:r>
        <w:rPr/>
        <w:t>el</w:t>
      </w:r>
      <w:r>
        <w:rPr>
          <w:spacing w:val="-68"/>
        </w:rPr>
        <w:t> </w:t>
      </w:r>
      <w:r>
        <w:rPr/>
        <w:t>cobro de acuerdo con la tarifa de terreno del inciso a) de esta fracción, a toda la</w:t>
      </w:r>
      <w:r>
        <w:rPr>
          <w:spacing w:val="1"/>
        </w:rPr>
        <w:t> </w:t>
      </w:r>
      <w:r>
        <w:rPr/>
        <w:t>superficie</w:t>
      </w:r>
      <w:r>
        <w:rPr>
          <w:spacing w:val="-17"/>
        </w:rPr>
        <w:t> </w:t>
      </w:r>
      <w:r>
        <w:rPr/>
        <w:t>existente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manzana,</w:t>
      </w:r>
      <w:r>
        <w:rPr>
          <w:spacing w:val="-17"/>
        </w:rPr>
        <w:t> </w:t>
      </w:r>
      <w:r>
        <w:rPr/>
        <w:t>o</w:t>
      </w:r>
    </w:p>
    <w:p>
      <w:pPr>
        <w:pStyle w:val="BodyText"/>
        <w:tabs>
          <w:tab w:pos="9395" w:val="right" w:leader="hyphen"/>
        </w:tabs>
        <w:spacing w:line="278" w:lineRule="auto" w:before="201"/>
        <w:ind w:left="643" w:right="937"/>
        <w:jc w:val="both"/>
      </w:pPr>
      <w:r>
        <w:rPr/>
        <w:t>2.- Cuando se trate de la ubicación de una manzana, se aplicará el cobro por metro</w:t>
      </w:r>
      <w:r>
        <w:rPr>
          <w:spacing w:val="1"/>
        </w:rPr>
        <w:t> </w:t>
      </w:r>
      <w:r>
        <w:rPr/>
        <w:t>lineal con base en la distancia existente desde el punto de referencia catastral más</w:t>
      </w:r>
      <w:r>
        <w:rPr>
          <w:spacing w:val="1"/>
        </w:rPr>
        <w:t> </w:t>
      </w:r>
      <w:r>
        <w:rPr/>
        <w:t>cercano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manzana</w:t>
      </w:r>
      <w:r>
        <w:rPr>
          <w:spacing w:val="-15"/>
        </w:rPr>
        <w:t> </w:t>
      </w:r>
      <w:r>
        <w:rPr/>
        <w:t>solicitada</w:t>
      </w:r>
      <w:r>
        <w:rPr>
          <w:spacing w:val="-11"/>
        </w:rPr>
        <w:t> </w:t>
      </w:r>
      <w:r>
        <w:rPr/>
        <w:t>por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metro</w:t>
      </w:r>
      <w:r>
        <w:rPr>
          <w:spacing w:val="-16"/>
        </w:rPr>
        <w:t> </w:t>
      </w:r>
      <w:r>
        <w:rPr/>
        <w:t>lineal</w:t>
        <w:tab/>
        <w:t>0.081</w:t>
      </w:r>
    </w:p>
    <w:p>
      <w:pPr>
        <w:pStyle w:val="BodyText"/>
        <w:spacing w:line="278" w:lineRule="auto" w:before="200"/>
        <w:ind w:left="643" w:right="933"/>
        <w:jc w:val="both"/>
      </w:pPr>
      <w:r>
        <w:rPr>
          <w:w w:val="95"/>
        </w:rPr>
        <w:t>Tratándose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trabajos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topografía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13"/>
          <w:w w:val="95"/>
        </w:rPr>
        <w:t> </w:t>
      </w:r>
      <w:r>
        <w:rPr>
          <w:w w:val="95"/>
        </w:rPr>
        <w:t>desarrollos</w:t>
      </w:r>
      <w:r>
        <w:rPr>
          <w:spacing w:val="8"/>
          <w:w w:val="95"/>
        </w:rPr>
        <w:t> </w:t>
      </w:r>
      <w:r>
        <w:rPr>
          <w:w w:val="95"/>
        </w:rPr>
        <w:t>inmobiliarios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requieran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15"/>
        </w:rPr>
        <w:t> </w:t>
      </w:r>
      <w:r>
        <w:rPr/>
        <w:t>diligencia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verificación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medidas</w:t>
      </w:r>
      <w:r>
        <w:rPr>
          <w:spacing w:val="-13"/>
        </w:rPr>
        <w:t> </w:t>
      </w:r>
      <w:r>
        <w:rPr/>
        <w:t>físicas</w:t>
      </w:r>
      <w:r>
        <w:rPr>
          <w:spacing w:val="-14"/>
        </w:rPr>
        <w:t> </w:t>
      </w:r>
      <w:r>
        <w:rPr/>
        <w:t>y/o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proyecto</w:t>
      </w:r>
      <w:r>
        <w:rPr>
          <w:spacing w:val="-15"/>
        </w:rPr>
        <w:t> </w:t>
      </w:r>
      <w:r>
        <w:rPr/>
        <w:t>de</w:t>
      </w:r>
      <w:r>
        <w:rPr>
          <w:spacing w:val="-4"/>
        </w:rPr>
        <w:t> </w:t>
      </w:r>
      <w:r>
        <w:rPr/>
        <w:t>división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predio</w:t>
      </w:r>
      <w:r>
        <w:rPr>
          <w:spacing w:val="-68"/>
        </w:rPr>
        <w:t> </w:t>
      </w:r>
      <w:r>
        <w:rPr/>
        <w:t>en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constituirá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inmobiliario,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podrá</w:t>
      </w:r>
      <w:r>
        <w:rPr>
          <w:spacing w:val="-7"/>
        </w:rPr>
        <w:t> </w:t>
      </w:r>
      <w:r>
        <w:rPr/>
        <w:t>pagar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cuota</w:t>
      </w:r>
      <w:r>
        <w:rPr>
          <w:spacing w:val="-7"/>
        </w:rPr>
        <w:t> </w:t>
      </w:r>
      <w:r>
        <w:rPr/>
        <w:t>equivalente</w:t>
      </w:r>
      <w:r>
        <w:rPr>
          <w:spacing w:val="-7"/>
        </w:rPr>
        <w:t> </w:t>
      </w:r>
      <w:r>
        <w:rPr/>
        <w:t>al</w:t>
      </w:r>
      <w:r>
        <w:rPr>
          <w:spacing w:val="-68"/>
        </w:rPr>
        <w:t> </w:t>
      </w:r>
      <w:r>
        <w:rPr/>
        <w:t>40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ciento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establecidos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inciso</w:t>
      </w:r>
      <w:r>
        <w:rPr>
          <w:spacing w:val="-18"/>
        </w:rPr>
        <w:t> </w:t>
      </w:r>
      <w:r>
        <w:rPr/>
        <w:t>a)</w:t>
      </w:r>
      <w:r>
        <w:rPr>
          <w:spacing w:val="-17"/>
        </w:rPr>
        <w:t> </w:t>
      </w:r>
      <w:r>
        <w:rPr/>
        <w:t>siempre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haya</w:t>
      </w:r>
      <w:r>
        <w:rPr>
          <w:spacing w:val="-15"/>
        </w:rPr>
        <w:t> </w:t>
      </w:r>
      <w:r>
        <w:rPr/>
        <w:t>acreditado</w:t>
      </w:r>
      <w:r>
        <w:rPr>
          <w:spacing w:val="-17"/>
        </w:rPr>
        <w:t> </w:t>
      </w:r>
      <w:r>
        <w:rPr/>
        <w:t>el</w:t>
      </w:r>
      <w:r>
        <w:rPr>
          <w:spacing w:val="-68"/>
        </w:rPr>
        <w:t> </w:t>
      </w:r>
      <w:r>
        <w:rPr/>
        <w:t>proyecto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inmobiliario</w:t>
      </w:r>
      <w:r>
        <w:rPr>
          <w:spacing w:val="-9"/>
        </w:rPr>
        <w:t> </w:t>
      </w:r>
      <w:r>
        <w:rPr/>
        <w:t>exhibiendo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Licencia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Factibilidad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uso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suelo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1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</w:t>
      </w:r>
      <w:r>
        <w:rPr>
          <w:spacing w:val="-2"/>
          <w:w w:val="71"/>
        </w:rPr>
        <w:t>i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1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1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03"/>
        </w:rPr>
        <w:t>re</w:t>
      </w:r>
      <w:r>
        <w:rPr>
          <w:spacing w:val="-2"/>
          <w:w w:val="103"/>
        </w:rPr>
        <w:t>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1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-1"/>
          <w:w w:val="89"/>
        </w:rPr>
        <w:t>U</w:t>
      </w:r>
      <w:r>
        <w:rPr>
          <w:w w:val="93"/>
        </w:rPr>
        <w:t>rb</w:t>
      </w:r>
      <w:r>
        <w:rPr>
          <w:spacing w:val="2"/>
          <w:w w:val="113"/>
        </w:rPr>
        <w:t>a</w:t>
      </w:r>
      <w:r>
        <w:rPr>
          <w:w w:val="95"/>
        </w:rPr>
        <w:t>n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12"/>
        </w:rPr>
        <w:t> 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2"/>
          <w:w w:val="109"/>
        </w:rPr>
        <w:t>p</w:t>
      </w:r>
      <w:r>
        <w:rPr>
          <w:w w:val="72"/>
        </w:rPr>
        <w:t>i</w:t>
      </w:r>
      <w:r>
        <w:rPr>
          <w:w w:val="107"/>
        </w:rPr>
        <w:t>o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spacing w:before="202"/>
        <w:ind w:left="643" w:right="0" w:firstLine="0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3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95.-</w:t>
      </w:r>
      <w:r>
        <w:rPr>
          <w:rFonts w:ascii="Tahoma" w:hAnsi="Tahoma"/>
          <w:b/>
          <w:spacing w:val="35"/>
          <w:w w:val="90"/>
          <w:sz w:val="20"/>
        </w:rPr>
        <w:t> </w:t>
      </w:r>
      <w:r>
        <w:rPr>
          <w:w w:val="90"/>
          <w:sz w:val="20"/>
        </w:rPr>
        <w:t>Otros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Servicios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Prestados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Catastro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Municipal.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7"/>
        <w:gridCol w:w="1454"/>
      </w:tblGrid>
      <w:tr>
        <w:trPr>
          <w:trHeight w:val="363" w:hRule="atLeast"/>
        </w:trPr>
        <w:tc>
          <w:tcPr>
            <w:tcW w:w="9361" w:type="dxa"/>
            <w:gridSpan w:val="2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03"/>
                <w:sz w:val="20"/>
              </w:rPr>
              <w:t>gen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fo</w:t>
            </w:r>
            <w:r>
              <w:rPr>
                <w:spacing w:val="1"/>
                <w:w w:val="96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gr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81"/>
                <w:sz w:val="20"/>
              </w:rPr>
              <w:t>fí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02"/>
                <w:sz w:val="20"/>
              </w:rPr>
              <w:t>érea</w:t>
            </w:r>
            <w:r>
              <w:rPr>
                <w:spacing w:val="-1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w w:val="88"/>
                <w:sz w:val="20"/>
              </w:rPr>
              <w:t>ér</w:t>
            </w:r>
            <w:r>
              <w:rPr>
                <w:spacing w:val="1"/>
                <w:w w:val="88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spacing w:val="3"/>
                <w:w w:val="111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tabs>
                <w:tab w:pos="7772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54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tabs>
                <w:tab w:pos="776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54" w:type="dxa"/>
          </w:tcPr>
          <w:p>
            <w:pPr>
              <w:pStyle w:val="TableParagraph"/>
              <w:spacing w:before="118"/>
              <w:ind w:right="25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07" w:type="dxa"/>
          </w:tcPr>
          <w:p>
            <w:pPr>
              <w:pStyle w:val="TableParagraph"/>
              <w:tabs>
                <w:tab w:pos="777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54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907" w:type="dxa"/>
          </w:tcPr>
          <w:p>
            <w:pPr>
              <w:pStyle w:val="TableParagraph"/>
              <w:spacing w:line="225" w:lineRule="exact" w:before="11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d).-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75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</w:t>
            </w:r>
          </w:p>
        </w:tc>
        <w:tc>
          <w:tcPr>
            <w:tcW w:w="1454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6"/>
        <w:gridCol w:w="1518"/>
      </w:tblGrid>
      <w:tr>
        <w:trPr>
          <w:trHeight w:val="363" w:hRule="atLeast"/>
        </w:trPr>
        <w:tc>
          <w:tcPr>
            <w:tcW w:w="7936" w:type="dxa"/>
          </w:tcPr>
          <w:p>
            <w:pPr>
              <w:pStyle w:val="TableParagraph"/>
              <w:spacing w:line="242" w:lineRule="exact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line="242" w:lineRule="exact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9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g).- Tamaño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162.5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centímetros-----------------------------------------------------------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9454" w:type="dxa"/>
            <w:gridSpan w:val="2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ve</w:t>
            </w:r>
            <w:r>
              <w:rPr>
                <w:w w:val="95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93"/>
                <w:sz w:val="20"/>
              </w:rPr>
              <w:t>fra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w w:val="107"/>
                <w:sz w:val="20"/>
              </w:rPr>
              <w:t>sec</w:t>
            </w:r>
            <w:r>
              <w:rPr>
                <w:w w:val="107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2" w:hRule="atLeast"/>
        </w:trPr>
        <w:tc>
          <w:tcPr>
            <w:tcW w:w="7936" w:type="dxa"/>
          </w:tcPr>
          <w:p>
            <w:pPr>
              <w:pStyle w:val="TableParagraph"/>
              <w:tabs>
                <w:tab w:pos="7792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3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36" w:type="dxa"/>
          </w:tcPr>
          <w:p>
            <w:pPr>
              <w:pStyle w:val="TableParagraph"/>
              <w:tabs>
                <w:tab w:pos="776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3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36" w:type="dxa"/>
          </w:tcPr>
          <w:p>
            <w:pPr>
              <w:pStyle w:val="TableParagraph"/>
              <w:tabs>
                <w:tab w:pos="777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36" w:type="dxa"/>
          </w:tcPr>
          <w:p>
            <w:pPr>
              <w:pStyle w:val="TableParagraph"/>
              <w:tabs>
                <w:tab w:pos="780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Tamaño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75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centímetros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9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936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7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9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162.5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centímetros-----------------------------------------------------------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4" w:hRule="atLeast"/>
        </w:trPr>
        <w:tc>
          <w:tcPr>
            <w:tcW w:w="7936" w:type="dxa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III.-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Trabajos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geográfica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posicionamiento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(G.P.S.)</w:t>
            </w:r>
            <w:r>
              <w:rPr>
                <w:spacing w:val="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2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punto</w:t>
            </w:r>
            <w:r>
              <w:rPr>
                <w:spacing w:val="2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posicionando</w:t>
            </w:r>
            <w:r>
              <w:rPr>
                <w:spacing w:val="2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geográficamente---------------------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045" w:hRule="atLeast"/>
        </w:trPr>
        <w:tc>
          <w:tcPr>
            <w:tcW w:w="7936" w:type="dxa"/>
          </w:tcPr>
          <w:p>
            <w:pPr>
              <w:pStyle w:val="TableParagraph"/>
              <w:spacing w:line="278" w:lineRule="auto" w:before="117"/>
              <w:ind w:left="200" w:right="152"/>
              <w:jc w:val="both"/>
              <w:rPr>
                <w:sz w:val="20"/>
              </w:rPr>
            </w:pPr>
            <w:r>
              <w:rPr>
                <w:sz w:val="20"/>
              </w:rPr>
              <w:t>IV.- Cuando los servicios catastrales solicitados, requieran de trabajos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verificación en el Registro Público de la Propiedad del Estado de Yucatán,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Agrario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Nacional,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otra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institución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pública---------------------------------------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5" w:hRule="atLeast"/>
        </w:trPr>
        <w:tc>
          <w:tcPr>
            <w:tcW w:w="7936" w:type="dxa"/>
          </w:tcPr>
          <w:p>
            <w:pPr>
              <w:pStyle w:val="TableParagraph"/>
              <w:tabs>
                <w:tab w:pos="7796" w:val="left" w:leader="none"/>
              </w:tabs>
              <w:spacing w:line="280" w:lineRule="auto" w:before="118"/>
              <w:ind w:left="200" w:right="137"/>
              <w:rPr>
                <w:sz w:val="20"/>
              </w:rPr>
            </w:pPr>
            <w:r>
              <w:rPr>
                <w:sz w:val="20"/>
              </w:rPr>
              <w:t>V.-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(No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georeferenciado)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disco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18" w:type="dxa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3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3" w:hRule="atLeast"/>
        </w:trPr>
        <w:tc>
          <w:tcPr>
            <w:tcW w:w="7936" w:type="dxa"/>
          </w:tcPr>
          <w:p>
            <w:pPr>
              <w:pStyle w:val="TableParagraph"/>
              <w:spacing w:line="278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VI.-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nomenclatura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fraccionamientos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divisiones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predios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formen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menos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una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vialidad,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cada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right="3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046" w:hRule="atLeast"/>
        </w:trPr>
        <w:tc>
          <w:tcPr>
            <w:tcW w:w="7936" w:type="dxa"/>
          </w:tcPr>
          <w:p>
            <w:pPr>
              <w:pStyle w:val="TableParagraph"/>
              <w:tabs>
                <w:tab w:pos="7803" w:val="left" w:leader="none"/>
              </w:tabs>
              <w:spacing w:line="278" w:lineRule="auto" w:before="118"/>
              <w:ind w:left="200" w:right="130"/>
              <w:jc w:val="both"/>
              <w:rPr>
                <w:sz w:val="20"/>
              </w:rPr>
            </w:pPr>
            <w:r>
              <w:rPr>
                <w:sz w:val="20"/>
              </w:rPr>
              <w:t>VII.- Por revisión y validación en línea (vía internet) de planos en formato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catastral, elaborados y presentados por un dibujante empadronado,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0.32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3" w:hRule="atLeast"/>
        </w:trPr>
        <w:tc>
          <w:tcPr>
            <w:tcW w:w="9454" w:type="dxa"/>
            <w:gridSpan w:val="2"/>
          </w:tcPr>
          <w:p>
            <w:pPr>
              <w:pStyle w:val="TableParagraph"/>
              <w:spacing w:line="278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VIII.-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dependiendo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predio:</w:t>
            </w:r>
          </w:p>
        </w:tc>
      </w:tr>
      <w:tr>
        <w:trPr>
          <w:trHeight w:val="464" w:hRule="atLeast"/>
        </w:trPr>
        <w:tc>
          <w:tcPr>
            <w:tcW w:w="7936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85"/>
                <w:sz w:val="20"/>
              </w:rPr>
              <w:t>a)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construcción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200.00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metros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cuadrados------------------------------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3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45" w:hRule="atLeast"/>
        </w:trPr>
        <w:tc>
          <w:tcPr>
            <w:tcW w:w="7936" w:type="dxa"/>
          </w:tcPr>
          <w:p>
            <w:pPr>
              <w:pStyle w:val="TableParagraph"/>
              <w:spacing w:before="100"/>
              <w:ind w:lef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b)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construcción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200.01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500.00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metros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cuadrados--------------------------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0"/>
              <w:ind w:right="3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45" w:hRule="atLeast"/>
        </w:trPr>
        <w:tc>
          <w:tcPr>
            <w:tcW w:w="7936" w:type="dxa"/>
          </w:tcPr>
          <w:p>
            <w:pPr>
              <w:pStyle w:val="TableParagraph"/>
              <w:spacing w:before="99"/>
              <w:ind w:lef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c)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construcción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500.01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800.00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metros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cuadrados--------------------------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99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45" w:hRule="atLeast"/>
        </w:trPr>
        <w:tc>
          <w:tcPr>
            <w:tcW w:w="7936" w:type="dxa"/>
          </w:tcPr>
          <w:p>
            <w:pPr>
              <w:pStyle w:val="TableParagraph"/>
              <w:spacing w:before="100"/>
              <w:ind w:lef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d)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construcción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800.01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1,100.00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cuadrados------------------------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0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45" w:hRule="atLeast"/>
        </w:trPr>
        <w:tc>
          <w:tcPr>
            <w:tcW w:w="7936" w:type="dxa"/>
          </w:tcPr>
          <w:p>
            <w:pPr>
              <w:pStyle w:val="TableParagraph"/>
              <w:spacing w:before="99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construcción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1,100.01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1,400.00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99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45" w:hRule="atLeast"/>
        </w:trPr>
        <w:tc>
          <w:tcPr>
            <w:tcW w:w="7936" w:type="dxa"/>
          </w:tcPr>
          <w:p>
            <w:pPr>
              <w:pStyle w:val="TableParagraph"/>
              <w:spacing w:before="100"/>
              <w:ind w:lef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f)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construcción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1,400.01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1,700.00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metros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cuadrados----------------------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0"/>
              <w:ind w:right="2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44" w:hRule="atLeast"/>
        </w:trPr>
        <w:tc>
          <w:tcPr>
            <w:tcW w:w="7936" w:type="dxa"/>
          </w:tcPr>
          <w:p>
            <w:pPr>
              <w:pStyle w:val="TableParagraph"/>
              <w:spacing w:line="225" w:lineRule="exact" w:before="99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g)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construcción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1,700.01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2,000.00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cuadrados---------------------</w:t>
            </w:r>
          </w:p>
        </w:tc>
        <w:tc>
          <w:tcPr>
            <w:tcW w:w="1518" w:type="dxa"/>
          </w:tcPr>
          <w:p>
            <w:pPr>
              <w:pStyle w:val="TableParagraph"/>
              <w:spacing w:line="225" w:lineRule="exact" w:before="99"/>
              <w:ind w:right="2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7"/>
        <w:gridCol w:w="1525"/>
      </w:tblGrid>
      <w:tr>
        <w:trPr>
          <w:trHeight w:val="345" w:hRule="atLeast"/>
        </w:trPr>
        <w:tc>
          <w:tcPr>
            <w:tcW w:w="7797" w:type="dxa"/>
          </w:tcPr>
          <w:p>
            <w:pPr>
              <w:pStyle w:val="TableParagraph"/>
              <w:spacing w:line="242" w:lineRule="exact"/>
              <w:ind w:left="207"/>
              <w:rPr>
                <w:sz w:val="20"/>
              </w:rPr>
            </w:pPr>
            <w:r>
              <w:rPr>
                <w:w w:val="90"/>
                <w:sz w:val="20"/>
              </w:rPr>
              <w:t>h)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construcción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2,000.01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adelante------------------</w:t>
            </w:r>
          </w:p>
        </w:tc>
        <w:tc>
          <w:tcPr>
            <w:tcW w:w="1525" w:type="dxa"/>
          </w:tcPr>
          <w:p>
            <w:pPr>
              <w:pStyle w:val="TableParagraph"/>
              <w:spacing w:line="242" w:lineRule="exact"/>
              <w:ind w:left="158"/>
              <w:rPr>
                <w:sz w:val="20"/>
              </w:rPr>
            </w:pPr>
            <w:r>
              <w:rPr>
                <w:w w:val="90"/>
                <w:sz w:val="20"/>
              </w:rPr>
              <w:t>60.0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45" w:hRule="atLeast"/>
        </w:trPr>
        <w:tc>
          <w:tcPr>
            <w:tcW w:w="9322" w:type="dxa"/>
            <w:gridSpan w:val="2"/>
          </w:tcPr>
          <w:p>
            <w:pPr>
              <w:pStyle w:val="TableParagraph"/>
              <w:spacing w:line="278" w:lineRule="auto" w:before="100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avalúos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catastrales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conformidad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b).</w:t>
            </w:r>
          </w:p>
        </w:tc>
      </w:tr>
      <w:tr>
        <w:trPr>
          <w:trHeight w:val="763" w:hRule="atLeast"/>
        </w:trPr>
        <w:tc>
          <w:tcPr>
            <w:tcW w:w="7797" w:type="dxa"/>
          </w:tcPr>
          <w:p>
            <w:pPr>
              <w:pStyle w:val="TableParagraph"/>
              <w:spacing w:line="278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armado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documental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plano---</w:t>
            </w:r>
          </w:p>
        </w:tc>
        <w:tc>
          <w:tcPr>
            <w:tcW w:w="1525" w:type="dxa"/>
          </w:tcPr>
          <w:p>
            <w:pPr>
              <w:pStyle w:val="TableParagraph"/>
              <w:spacing w:before="118"/>
              <w:ind w:left="158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27" w:hRule="atLeast"/>
        </w:trPr>
        <w:tc>
          <w:tcPr>
            <w:tcW w:w="9322" w:type="dxa"/>
            <w:gridSpan w:val="2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documentales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derechos,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lo</w:t>
            </w:r>
          </w:p>
          <w:p>
            <w:pPr>
              <w:pStyle w:val="TableParagraph"/>
              <w:spacing w:line="280" w:lineRule="atLeas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establecido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89,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VI, inciso b),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VIII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95,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I,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IV.</w:t>
            </w:r>
          </w:p>
        </w:tc>
      </w:tr>
    </w:tbl>
    <w:p>
      <w:pPr>
        <w:pStyle w:val="BodyText"/>
        <w:spacing w:before="5"/>
        <w:rPr>
          <w:sz w:val="11"/>
        </w:rPr>
      </w:pPr>
    </w:p>
    <w:p>
      <w:pPr>
        <w:pStyle w:val="BodyText"/>
        <w:spacing w:line="278" w:lineRule="auto" w:before="99"/>
        <w:ind w:left="643" w:right="935"/>
        <w:jc w:val="both"/>
      </w:pPr>
      <w:r>
        <w:rPr>
          <w:rFonts w:ascii="Tahoma" w:hAnsi="Tahoma"/>
          <w:b/>
          <w:w w:val="90"/>
        </w:rPr>
        <w:t>ARTÍCULO DÉCIMO SEGUNDO.- </w:t>
      </w:r>
      <w:r>
        <w:rPr>
          <w:w w:val="90"/>
        </w:rPr>
        <w:t>Las disposiciones relacionadas en las fracciones III, IV, V, IX,</w:t>
      </w:r>
      <w:r>
        <w:rPr>
          <w:spacing w:val="1"/>
          <w:w w:val="90"/>
        </w:rPr>
        <w:t> </w:t>
      </w:r>
      <w:r>
        <w:rPr/>
        <w:t>XIV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XVI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101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ley,</w:t>
      </w:r>
      <w:r>
        <w:rPr>
          <w:spacing w:val="-7"/>
        </w:rPr>
        <w:t> </w:t>
      </w:r>
      <w:r>
        <w:rPr/>
        <w:t>entrarán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vigor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efectos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fiscal</w:t>
      </w:r>
      <w:r>
        <w:rPr>
          <w:spacing w:val="-68"/>
        </w:rPr>
        <w:t> </w:t>
      </w:r>
      <w:r>
        <w:rPr/>
        <w:t>2020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día</w:t>
      </w:r>
      <w:r>
        <w:rPr>
          <w:spacing w:val="-11"/>
        </w:rPr>
        <w:t> </w:t>
      </w:r>
      <w:r>
        <w:rPr/>
        <w:t>siguiente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publicación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Gaceta</w:t>
      </w:r>
      <w:r>
        <w:rPr>
          <w:spacing w:val="-10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nuevo</w:t>
      </w:r>
      <w:r>
        <w:rPr>
          <w:spacing w:val="-9"/>
        </w:rPr>
        <w:t> </w:t>
      </w:r>
      <w:r>
        <w:rPr/>
        <w:t>Reglamento</w:t>
      </w:r>
      <w:r>
        <w:rPr>
          <w:spacing w:val="-11"/>
        </w:rPr>
        <w:t> </w:t>
      </w:r>
      <w:r>
        <w:rPr/>
        <w:t>del</w:t>
      </w:r>
      <w:r>
        <w:rPr>
          <w:spacing w:val="-68"/>
        </w:rPr>
        <w:t> </w:t>
      </w:r>
      <w:r>
        <w:rPr/>
        <w:t>Servicio Público de Panteones del Municipio de Mérida, que abrogue el Reglamento</w:t>
      </w:r>
      <w:r>
        <w:rPr>
          <w:spacing w:val="1"/>
        </w:rPr>
        <w:t> </w:t>
      </w:r>
      <w:r>
        <w:rPr/>
        <w:t>actual, con fecha de última reforma publicada en la Gaceta Municipal el 31 de enero de</w:t>
      </w:r>
      <w:r>
        <w:rPr>
          <w:spacing w:val="-69"/>
        </w:rPr>
        <w:t> </w:t>
      </w:r>
      <w:r>
        <w:rPr>
          <w:w w:val="95"/>
        </w:rPr>
        <w:t>2017,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esto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ocurra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aplicarán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derechos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sigue:</w:t>
      </w:r>
    </w:p>
    <w:p>
      <w:pPr>
        <w:pStyle w:val="BodyText"/>
        <w:spacing w:line="278" w:lineRule="auto" w:before="200"/>
        <w:ind w:left="643" w:right="936"/>
        <w:jc w:val="both"/>
      </w:pPr>
      <w:r>
        <w:rPr>
          <w:rFonts w:ascii="Tahoma" w:hAnsi="Tahoma"/>
          <w:b/>
          <w:w w:val="95"/>
        </w:rPr>
        <w:t>ARTÍCULO 101.- </w:t>
      </w:r>
      <w:r>
        <w:rPr>
          <w:w w:val="95"/>
        </w:rPr>
        <w:t>Los derechos a que se refiere esta sección por los conceptos a los que se</w:t>
      </w:r>
      <w:r>
        <w:rPr>
          <w:spacing w:val="1"/>
          <w:w w:val="95"/>
        </w:rPr>
        <w:t> </w:t>
      </w:r>
      <w:r>
        <w:rPr/>
        <w:t>refiere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Servicio</w:t>
      </w:r>
      <w:r>
        <w:rPr>
          <w:spacing w:val="-16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Panteones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demás</w:t>
      </w:r>
      <w:r>
        <w:rPr>
          <w:spacing w:val="-68"/>
        </w:rPr>
        <w:t> </w:t>
      </w:r>
      <w:r>
        <w:rPr>
          <w:w w:val="95"/>
        </w:rPr>
        <w:t>servicios</w:t>
      </w:r>
      <w:r>
        <w:rPr>
          <w:spacing w:val="-9"/>
          <w:w w:val="95"/>
        </w:rPr>
        <w:t> </w:t>
      </w:r>
      <w:r>
        <w:rPr>
          <w:w w:val="95"/>
        </w:rPr>
        <w:t>conexos,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pagarán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conformidad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siguiente</w:t>
      </w:r>
      <w:r>
        <w:rPr>
          <w:spacing w:val="-9"/>
          <w:w w:val="95"/>
        </w:rPr>
        <w:t> </w:t>
      </w:r>
      <w:r>
        <w:rPr>
          <w:w w:val="95"/>
        </w:rPr>
        <w:t>tarifa:</w:t>
      </w:r>
    </w:p>
    <w:p>
      <w:pPr>
        <w:pStyle w:val="Heading1"/>
        <w:spacing w:before="201"/>
        <w:ind w:right="888"/>
      </w:pPr>
      <w:r>
        <w:rPr>
          <w:w w:val="95"/>
        </w:rPr>
        <w:t>TARIFA</w:t>
      </w:r>
    </w:p>
    <w:p>
      <w:pPr>
        <w:pStyle w:val="BodyText"/>
        <w:rPr>
          <w:rFonts w:ascii="Tahoma"/>
          <w:b/>
        </w:rPr>
      </w:pP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3"/>
        <w:gridCol w:w="1657"/>
      </w:tblGrid>
      <w:tr>
        <w:trPr>
          <w:trHeight w:val="927" w:hRule="atLeast"/>
        </w:trPr>
        <w:tc>
          <w:tcPr>
            <w:tcW w:w="9320" w:type="dxa"/>
            <w:gridSpan w:val="2"/>
          </w:tcPr>
          <w:p>
            <w:pPr>
              <w:pStyle w:val="TableParagraph"/>
              <w:spacing w:line="278" w:lineRule="auto"/>
              <w:ind w:left="200" w:right="197"/>
              <w:jc w:val="both"/>
              <w:rPr>
                <w:sz w:val="20"/>
              </w:rPr>
            </w:pPr>
            <w:r>
              <w:rPr>
                <w:sz w:val="20"/>
              </w:rPr>
              <w:t>III.-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mínimo,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públicos municipales se pagará por cada año la cuota establecida, dicho pago será en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4"/>
                <w:sz w:val="20"/>
              </w:rPr>
              <w:t>a</w:t>
            </w:r>
            <w:r>
              <w:rPr>
                <w:spacing w:val="1"/>
                <w:w w:val="104"/>
                <w:sz w:val="20"/>
              </w:rPr>
              <w:t>ñ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0"/>
                <w:sz w:val="20"/>
              </w:rPr>
              <w:t>a</w:t>
            </w:r>
            <w:r>
              <w:rPr>
                <w:w w:val="100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9"/>
                <w:sz w:val="20"/>
              </w:rPr>
              <w:t>momen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1"/>
                <w:sz w:val="20"/>
              </w:rPr>
              <w:t>der</w:t>
            </w:r>
            <w:r>
              <w:rPr>
                <w:w w:val="101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w w:val="95"/>
                <w:sz w:val="20"/>
              </w:rPr>
              <w:t>h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2" w:hRule="atLeast"/>
        </w:trPr>
        <w:tc>
          <w:tcPr>
            <w:tcW w:w="766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a)Xoclán,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General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Chuburná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pagará: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663" w:type="dxa"/>
          </w:tcPr>
          <w:p>
            <w:pPr>
              <w:pStyle w:val="TableParagraph"/>
              <w:tabs>
                <w:tab w:pos="7076" w:val="left" w:leader="none"/>
              </w:tabs>
              <w:spacing w:before="1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before="118"/>
              <w:ind w:left="177"/>
              <w:rPr>
                <w:sz w:val="20"/>
              </w:rPr>
            </w:pPr>
            <w:r>
              <w:rPr>
                <w:w w:val="90"/>
                <w:sz w:val="20"/>
              </w:rPr>
              <w:t>4.65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663" w:type="dxa"/>
          </w:tcPr>
          <w:p>
            <w:pPr>
              <w:pStyle w:val="TableParagraph"/>
              <w:tabs>
                <w:tab w:pos="7105" w:val="left" w:leader="none"/>
              </w:tabs>
              <w:spacing w:before="117"/>
              <w:ind w:right="7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before="117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10.65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663" w:type="dxa"/>
          </w:tcPr>
          <w:p>
            <w:pPr>
              <w:pStyle w:val="TableParagraph"/>
              <w:tabs>
                <w:tab w:pos="7072" w:val="left" w:leader="none"/>
              </w:tabs>
              <w:spacing w:before="118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before="118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66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663" w:type="dxa"/>
          </w:tcPr>
          <w:p>
            <w:pPr>
              <w:pStyle w:val="TableParagraph"/>
              <w:tabs>
                <w:tab w:pos="7105" w:val="left" w:leader="none"/>
              </w:tabs>
              <w:spacing w:before="118"/>
              <w:ind w:right="7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before="118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17.0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3" w:hRule="atLeast"/>
        </w:trPr>
        <w:tc>
          <w:tcPr>
            <w:tcW w:w="9320" w:type="dxa"/>
            <w:gridSpan w:val="2"/>
          </w:tcPr>
          <w:p>
            <w:pPr>
              <w:pStyle w:val="TableParagraph"/>
              <w:spacing w:line="278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re-inhumación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vencer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año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utilizar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tarifas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señaladas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fracción.</w:t>
            </w:r>
          </w:p>
        </w:tc>
      </w:tr>
      <w:tr>
        <w:trPr>
          <w:trHeight w:val="764" w:hRule="atLeast"/>
        </w:trPr>
        <w:tc>
          <w:tcPr>
            <w:tcW w:w="9320" w:type="dxa"/>
            <w:gridSpan w:val="2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IV.-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quince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años,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cementerios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Municipales:</w:t>
            </w:r>
          </w:p>
        </w:tc>
      </w:tr>
      <w:tr>
        <w:trPr>
          <w:trHeight w:val="481" w:hRule="atLeast"/>
        </w:trPr>
        <w:tc>
          <w:tcPr>
            <w:tcW w:w="7663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663" w:type="dxa"/>
          </w:tcPr>
          <w:p>
            <w:pPr>
              <w:pStyle w:val="TableParagraph"/>
              <w:tabs>
                <w:tab w:pos="7107" w:val="left" w:leader="none"/>
              </w:tabs>
              <w:spacing w:before="118"/>
              <w:ind w:right="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Osario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Cripta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mural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before="118"/>
              <w:ind w:left="312"/>
              <w:rPr>
                <w:sz w:val="20"/>
              </w:rPr>
            </w:pPr>
            <w:r>
              <w:rPr>
                <w:w w:val="90"/>
                <w:sz w:val="20"/>
              </w:rPr>
              <w:t>5.7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663" w:type="dxa"/>
          </w:tcPr>
          <w:p>
            <w:pPr>
              <w:pStyle w:val="TableParagraph"/>
              <w:tabs>
                <w:tab w:pos="7076" w:val="left" w:leader="none"/>
              </w:tabs>
              <w:spacing w:before="118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before="118"/>
              <w:ind w:right="32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23.7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663" w:type="dxa"/>
          </w:tcPr>
          <w:p>
            <w:pPr>
              <w:pStyle w:val="TableParagraph"/>
              <w:tabs>
                <w:tab w:pos="7105" w:val="left" w:leader="none"/>
              </w:tabs>
              <w:spacing w:line="225" w:lineRule="exact" w:before="118"/>
              <w:ind w:right="7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57" w:type="dxa"/>
          </w:tcPr>
          <w:p>
            <w:pPr>
              <w:pStyle w:val="TableParagraph"/>
              <w:spacing w:line="225" w:lineRule="exact" w:before="118"/>
              <w:ind w:right="32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59.4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120" w:bottom="1160" w:left="1200" w:right="34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15"/>
        </w:rPr>
      </w:pP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3"/>
        <w:gridCol w:w="1613"/>
      </w:tblGrid>
      <w:tr>
        <w:trPr>
          <w:trHeight w:val="363" w:hRule="atLeast"/>
        </w:trPr>
        <w:tc>
          <w:tcPr>
            <w:tcW w:w="7713" w:type="dxa"/>
          </w:tcPr>
          <w:p>
            <w:pPr>
              <w:pStyle w:val="TableParagraph"/>
              <w:tabs>
                <w:tab w:pos="7077" w:val="left" w:leader="none"/>
              </w:tabs>
              <w:spacing w:line="242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line="242" w:lineRule="exact"/>
              <w:ind w:right="3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right="18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5.-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Cripta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capilla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Xoclán----------------------------------------------------------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3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21.4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713" w:type="dxa"/>
          </w:tcPr>
          <w:p>
            <w:pPr>
              <w:pStyle w:val="TableParagraph"/>
              <w:tabs>
                <w:tab w:pos="7105" w:val="left" w:leader="none"/>
              </w:tabs>
              <w:spacing w:before="117"/>
              <w:ind w:right="12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7"/>
              <w:ind w:right="279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102.1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right="1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 metros,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left="262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64" w:hRule="atLeast"/>
        </w:trPr>
        <w:tc>
          <w:tcPr>
            <w:tcW w:w="9326" w:type="dxa"/>
            <w:gridSpan w:val="2"/>
          </w:tcPr>
          <w:p>
            <w:pPr>
              <w:pStyle w:val="TableParagraph"/>
              <w:spacing w:line="280" w:lineRule="auto" w:before="118"/>
              <w:ind w:left="200" w:right="190"/>
              <w:rPr>
                <w:sz w:val="20"/>
              </w:rPr>
            </w:pPr>
            <w:r>
              <w:rPr>
                <w:sz w:val="20"/>
              </w:rPr>
              <w:t>V.- Por otorgar el derecho de uso a perpetuidad, dentro de los Panteones o Cementerios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1" w:hRule="atLeast"/>
        </w:trPr>
        <w:tc>
          <w:tcPr>
            <w:tcW w:w="7713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tabs>
                <w:tab w:pos="7107" w:val="left" w:leader="none"/>
              </w:tabs>
              <w:spacing w:before="118"/>
              <w:ind w:right="1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Osario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Cripta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mural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left="262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tabs>
                <w:tab w:pos="7076" w:val="left" w:leader="none"/>
              </w:tabs>
              <w:spacing w:before="118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3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tabs>
                <w:tab w:pos="7007" w:val="left" w:leader="none"/>
              </w:tabs>
              <w:spacing w:before="118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95"/>
                <w:sz w:val="20"/>
                <w:u w:val="dotted"/>
              </w:rPr>
              <w:tab/>
            </w:r>
            <w:r>
              <w:rPr>
                <w:sz w:val="20"/>
              </w:rPr>
              <w:t>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3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tabs>
                <w:tab w:pos="7072" w:val="left" w:leader="none"/>
              </w:tabs>
              <w:spacing w:before="118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279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142.0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right="170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5.-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Cripta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Capilla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Edificio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Cruz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Xoclán--------------------------------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3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713" w:type="dxa"/>
          </w:tcPr>
          <w:p>
            <w:pPr>
              <w:pStyle w:val="TableParagraph"/>
              <w:spacing w:before="117"/>
              <w:ind w:right="1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7"/>
              <w:ind w:left="262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tabs>
                <w:tab w:pos="7117" w:val="left" w:leader="none"/>
              </w:tabs>
              <w:spacing w:before="118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1.-Bóveda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279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153.0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right="1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 metros,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left="262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54" w:hRule="atLeast"/>
        </w:trPr>
        <w:tc>
          <w:tcPr>
            <w:tcW w:w="7713" w:type="dxa"/>
          </w:tcPr>
          <w:p>
            <w:pPr>
              <w:pStyle w:val="TableParagraph"/>
              <w:spacing w:before="118"/>
              <w:ind w:left="200" w:right="14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IX.- Por el registro de cambio de titular y su correspondiente expedición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título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perpetuidad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quince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años,</w:t>
            </w:r>
            <w:r>
              <w:rPr>
                <w:spacing w:val="-68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4"/>
                <w:sz w:val="20"/>
              </w:rPr>
              <w:t>h</w:t>
            </w:r>
            <w:r>
              <w:rPr>
                <w:spacing w:val="3"/>
                <w:w w:val="104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9"/>
                <w:sz w:val="20"/>
              </w:rPr>
              <w:t>si</w:t>
            </w:r>
            <w:r>
              <w:rPr>
                <w:w w:val="8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spacing w:val="3"/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h</w:t>
            </w:r>
            <w:r>
              <w:rPr>
                <w:w w:val="97"/>
                <w:sz w:val="20"/>
              </w:rPr>
              <w:t>ere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09"/>
                <w:sz w:val="20"/>
              </w:rPr>
              <w:t>eg</w:t>
            </w:r>
            <w:r>
              <w:rPr>
                <w:spacing w:val="1"/>
                <w:w w:val="109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8"/>
                <w:sz w:val="20"/>
              </w:rPr>
              <w:t>j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7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262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909" w:hRule="atLeast"/>
        </w:trPr>
        <w:tc>
          <w:tcPr>
            <w:tcW w:w="7713" w:type="dxa"/>
          </w:tcPr>
          <w:p>
            <w:pPr>
              <w:pStyle w:val="TableParagraph"/>
              <w:spacing w:line="278" w:lineRule="auto" w:before="100"/>
              <w:ind w:left="200"/>
              <w:rPr>
                <w:sz w:val="20"/>
              </w:rPr>
            </w:pPr>
            <w:r>
              <w:rPr>
                <w:sz w:val="20"/>
              </w:rPr>
              <w:t>XIV.-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corrección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 datos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 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uso 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título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perpetuidad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spacing w:line="225" w:lineRule="exact" w:before="1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uso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temporal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quince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años----------------------------------------------------------------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line="225" w:lineRule="exact"/>
              <w:ind w:left="262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sectPr>
      <w:pgSz w:w="11910" w:h="16850"/>
      <w:pgMar w:header="707" w:footer="969" w:top="1120" w:bottom="1160" w:left="12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4628096" from="58.049999pt,738.75pt" to="553.049999pt,738.75pt" stroked="true" strokeweight=".75pt" strokecolor="#000000">
          <v:stroke dashstyle="solid"/>
          <w10:wrap type="none"/>
        </v:line>
      </w:pict>
    </w:r>
    <w:r>
      <w:rPr/>
      <w:pict>
        <v:shape style="position:absolute;margin-left:514.900024pt;margin-top:749.426025pt;width:15.15pt;height:11pt;mso-position-horizontal-relative:page;mso-position-vertical-relative:page;z-index:-34627584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4624512" from="65.150002pt,779.949951pt" to="560.150002pt,779.949951pt" stroked="true" strokeweight=".75pt" strokecolor="#000000">
          <v:stroke dashstyle="solid"/>
          <w10:wrap type="none"/>
        </v:line>
      </w:pict>
    </w:r>
    <w:r>
      <w:rPr/>
      <w:pict>
        <v:shape style="position:absolute;margin-left:515.039978pt;margin-top:783.049988pt;width:19.7pt;height:11pt;mso-position-horizontal-relative:page;mso-position-vertical-relative:page;z-index:-34624000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5.103996pt;margin-top:65.182770pt;width:416.2pt;height:.1pt;mso-position-horizontal-relative:page;mso-position-vertical-relative:page;z-index:-34629120" coordorigin="1702,1304" coordsize="8324,0" path="m1702,1304l3894,1304m3896,1304l10026,1304e" filled="false" stroked="true" strokeweight="1.00464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103996pt;margin-top:42.632889pt;width:265.7pt;height:11.9pt;mso-position-horizontal-relative:page;mso-position-vertical-relative:page;z-index:-346286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6"/>
                    <w:sz w:val="16"/>
                  </w:rPr>
                  <w:t>Le</w:t>
                </w:r>
                <w:r>
                  <w:rPr>
                    <w:w w:val="91"/>
                    <w:sz w:val="16"/>
                  </w:rPr>
                  <w:t>y</w:t>
                </w:r>
                <w:r>
                  <w:rPr>
                    <w:spacing w:val="-14"/>
                    <w:sz w:val="16"/>
                  </w:rPr>
                  <w:t> </w:t>
                </w:r>
                <w:r>
                  <w:rPr>
                    <w:spacing w:val="-3"/>
                    <w:w w:val="110"/>
                    <w:sz w:val="16"/>
                  </w:rPr>
                  <w:t>d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spacing w:val="1"/>
                    <w:w w:val="53"/>
                    <w:sz w:val="16"/>
                  </w:rPr>
                  <w:t>I</w:t>
                </w:r>
                <w:r>
                  <w:rPr>
                    <w:spacing w:val="-3"/>
                    <w:w w:val="96"/>
                    <w:sz w:val="16"/>
                  </w:rPr>
                  <w:t>n</w:t>
                </w:r>
                <w:r>
                  <w:rPr>
                    <w:w w:val="93"/>
                    <w:sz w:val="16"/>
                  </w:rPr>
                  <w:t>g</w:t>
                </w:r>
                <w:r>
                  <w:rPr>
                    <w:spacing w:val="-1"/>
                    <w:w w:val="93"/>
                    <w:sz w:val="16"/>
                  </w:rPr>
                  <w:t>r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3"/>
                    <w:w w:val="74"/>
                    <w:sz w:val="16"/>
                  </w:rPr>
                  <w:t>s</w:t>
                </w:r>
                <w:r>
                  <w:rPr>
                    <w:w w:val="92"/>
                    <w:sz w:val="16"/>
                  </w:rPr>
                  <w:t>os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w w:val="110"/>
                    <w:sz w:val="16"/>
                  </w:rPr>
                  <w:t>d</w:t>
                </w:r>
                <w:r>
                  <w:rPr>
                    <w:spacing w:val="-2"/>
                    <w:w w:val="110"/>
                    <w:sz w:val="16"/>
                  </w:rPr>
                  <w:t>e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M</w:t>
                </w:r>
                <w:r>
                  <w:rPr>
                    <w:spacing w:val="-2"/>
                    <w:w w:val="96"/>
                    <w:sz w:val="16"/>
                  </w:rPr>
                  <w:t>u</w:t>
                </w:r>
                <w:r>
                  <w:rPr>
                    <w:spacing w:val="-3"/>
                    <w:w w:val="96"/>
                    <w:sz w:val="16"/>
                  </w:rPr>
                  <w:t>n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4"/>
                    <w:w w:val="124"/>
                    <w:sz w:val="16"/>
                  </w:rPr>
                  <w:t>c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2"/>
                    <w:w w:val="110"/>
                    <w:sz w:val="16"/>
                  </w:rPr>
                  <w:t>p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08"/>
                    <w:sz w:val="16"/>
                  </w:rPr>
                  <w:t>o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3"/>
                    <w:w w:val="110"/>
                    <w:sz w:val="16"/>
                  </w:rPr>
                  <w:t>d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M</w:t>
                </w:r>
                <w:r>
                  <w:rPr>
                    <w:spacing w:val="-2"/>
                    <w:w w:val="109"/>
                    <w:sz w:val="16"/>
                  </w:rPr>
                  <w:t>é</w:t>
                </w:r>
                <w:r>
                  <w:rPr>
                    <w:spacing w:val="-3"/>
                    <w:w w:val="70"/>
                    <w:sz w:val="16"/>
                  </w:rPr>
                  <w:t>r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12"/>
                    <w:sz w:val="16"/>
                  </w:rPr>
                  <w:t>da</w:t>
                </w:r>
                <w:r>
                  <w:rPr>
                    <w:spacing w:val="-11"/>
                    <w:sz w:val="16"/>
                  </w:rPr>
                  <w:t> </w:t>
                </w:r>
                <w:r>
                  <w:rPr>
                    <w:spacing w:val="-2"/>
                    <w:w w:val="110"/>
                    <w:sz w:val="16"/>
                  </w:rPr>
                  <w:t>p</w:t>
                </w:r>
                <w:r>
                  <w:rPr>
                    <w:w w:val="114"/>
                    <w:sz w:val="16"/>
                  </w:rPr>
                  <w:t>a</w:t>
                </w:r>
                <w:r>
                  <w:rPr>
                    <w:w w:val="96"/>
                    <w:sz w:val="16"/>
                  </w:rPr>
                  <w:t>ra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2"/>
                    <w:w w:val="109"/>
                    <w:sz w:val="16"/>
                  </w:rPr>
                  <w:t>e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2"/>
                    <w:w w:val="59"/>
                    <w:sz w:val="16"/>
                  </w:rPr>
                  <w:t>j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w w:val="100"/>
                    <w:sz w:val="16"/>
                  </w:rPr>
                  <w:t>r</w:t>
                </w:r>
                <w:r>
                  <w:rPr>
                    <w:spacing w:val="-4"/>
                    <w:w w:val="100"/>
                    <w:sz w:val="16"/>
                  </w:rPr>
                  <w:t>c</w:t>
                </w:r>
                <w:r>
                  <w:rPr>
                    <w:spacing w:val="3"/>
                    <w:w w:val="73"/>
                    <w:sz w:val="16"/>
                  </w:rPr>
                  <w:t>i</w:t>
                </w:r>
                <w:r>
                  <w:rPr>
                    <w:spacing w:val="-4"/>
                    <w:w w:val="124"/>
                    <w:sz w:val="16"/>
                  </w:rPr>
                  <w:t>c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08"/>
                    <w:sz w:val="16"/>
                  </w:rPr>
                  <w:t>o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3"/>
                    <w:w w:val="89"/>
                    <w:sz w:val="16"/>
                  </w:rPr>
                  <w:t>f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1"/>
                    <w:w w:val="99"/>
                    <w:sz w:val="16"/>
                  </w:rPr>
                  <w:t>sc</w:t>
                </w:r>
                <w:r>
                  <w:rPr>
                    <w:spacing w:val="-2"/>
                    <w:w w:val="114"/>
                    <w:sz w:val="16"/>
                  </w:rPr>
                  <w:t>a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spacing w:val="-1"/>
                    <w:w w:val="87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080002pt;margin-top:34.35289pt;width:166.25pt;height:11.9pt;mso-position-horizontal-relative:page;mso-position-vertical-relative:page;z-index:-346270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 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080002pt;margin-top:34.35289pt;width:166.25pt;height:11.9pt;mso-position-horizontal-relative:page;mso-position-vertical-relative:page;z-index:-346265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 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080002pt;margin-top:34.35289pt;width:166.25pt;height:11.9pt;mso-position-horizontal-relative:page;mso-position-vertical-relative:page;z-index:-346260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 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4625536" from="63.863998pt,56.039669pt" to="436.976043pt,56.039669pt" stroked="true" strokeweight=".90636pt" strokecolor="#000000">
          <v:stroke dashstyle="solid"/>
          <w10:wrap type="none"/>
        </v:line>
      </w:pict>
    </w:r>
    <w:r>
      <w:rPr/>
      <w:pict>
        <v:shape style="position:absolute;margin-left:64.183998pt;margin-top:34.352867pt;width:166.2pt;height:11.9pt;mso-position-horizontal-relative:page;mso-position-vertical-relative:page;z-index:-346250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lowerLetter"/>
      <w:lvlText w:val="%1)"/>
      <w:lvlJc w:val="left"/>
      <w:pPr>
        <w:ind w:left="643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26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5" w:hanging="143"/>
        <w:jc w:val="left"/>
      </w:pPr>
      <w:rPr>
        <w:rFonts w:hint="default"/>
        <w:spacing w:val="0"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3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7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39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43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47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51" w:hanging="143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643" w:hanging="708"/>
        <w:jc w:val="left"/>
      </w:pPr>
      <w:rPr>
        <w:rFonts w:hint="default" w:ascii="Verdana" w:hAnsi="Verdana" w:eastAsia="Verdana" w:cs="Verdana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643" w:hanging="708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70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64" w:hanging="221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0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1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2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3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14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5" w:hanging="221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643" w:hanging="240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24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2"/>
      <w:numFmt w:val="lowerLetter"/>
      <w:lvlText w:val="%1)"/>
      <w:lvlJc w:val="left"/>
      <w:pPr>
        <w:ind w:left="811" w:hanging="168"/>
        <w:jc w:val="left"/>
      </w:pPr>
      <w:rPr>
        <w:rFonts w:hint="default" w:ascii="Verdana" w:hAnsi="Verdana" w:eastAsia="Verdana" w:cs="Verdana"/>
        <w:w w:val="7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9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3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8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3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7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2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7" w:hanging="168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643" w:hanging="105"/>
        <w:jc w:val="left"/>
      </w:pPr>
      <w:rPr>
        <w:rFonts w:hint="default" w:ascii="Verdana" w:hAnsi="Verdana" w:eastAsia="Verdana" w:cs="Verdana"/>
        <w:spacing w:val="-3"/>
        <w:w w:val="63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6" w:hanging="300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9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9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8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8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68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7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7" w:hanging="30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643" w:hanging="105"/>
        <w:jc w:val="left"/>
      </w:pPr>
      <w:rPr>
        <w:rFonts w:hint="default" w:ascii="Verdana" w:hAnsi="Verdana" w:eastAsia="Verdana" w:cs="Verdana"/>
        <w:spacing w:val="-3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1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1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1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1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1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1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1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105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643" w:hanging="218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49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6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2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8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5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1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57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3" w:hanging="26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785" w:hanging="156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9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9" w:hanging="156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926" w:hanging="28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4" w:hanging="2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9" w:hanging="2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3" w:hanging="2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8" w:hanging="2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3" w:hanging="2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7" w:hanging="2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2" w:hanging="2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7" w:hanging="288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926" w:hanging="28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4" w:hanging="2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9" w:hanging="2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3" w:hanging="2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8" w:hanging="2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3" w:hanging="2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7" w:hanging="2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2" w:hanging="2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7" w:hanging="288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070" w:hanging="29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8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7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5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4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3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1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9" w:hanging="298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070" w:hanging="326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8" w:hanging="3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7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5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4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3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1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9" w:hanging="326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766" w:hanging="247"/>
        <w:jc w:val="left"/>
      </w:pPr>
      <w:rPr>
        <w:rFonts w:hint="default" w:ascii="Verdana" w:hAnsi="Verdana" w:eastAsia="Verdana" w:cs="Verdana"/>
        <w:spacing w:val="-1"/>
        <w:w w:val="8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1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2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3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5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6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7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9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30" w:hanging="247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643" w:hanging="300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70" w:hanging="27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1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3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5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7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9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0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2" w:hanging="274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785" w:hanging="302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8" w:hanging="3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97" w:hanging="3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5" w:hanging="3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4" w:hanging="3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3" w:hanging="3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1" w:hanging="3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9" w:hanging="30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785" w:hanging="286"/>
        <w:jc w:val="left"/>
      </w:pPr>
      <w:rPr>
        <w:rFonts w:hint="default" w:ascii="Verdana" w:hAnsi="Verdana" w:eastAsia="Verdana" w:cs="Verdana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8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97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5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4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3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1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9" w:hanging="28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049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2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5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7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70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03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5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8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1" w:hanging="26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5"/>
      <w:numFmt w:val="upperRoman"/>
      <w:lvlText w:val="%1."/>
      <w:lvlJc w:val="left"/>
      <w:pPr>
        <w:ind w:left="893" w:hanging="250"/>
        <w:jc w:val="left"/>
      </w:pPr>
      <w:rPr>
        <w:rFonts w:hint="default" w:ascii="Verdana" w:hAnsi="Verdana" w:eastAsia="Verdana" w:cs="Verdana"/>
        <w:spacing w:val="0"/>
        <w:w w:val="7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49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6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2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8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5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1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57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3" w:hanging="26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210" w:hanging="526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4" w:hanging="5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9" w:hanging="5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5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8" w:hanging="5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3" w:hanging="5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7" w:hanging="5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2" w:hanging="5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7" w:hanging="52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070" w:hanging="428"/>
        <w:jc w:val="left"/>
      </w:pPr>
      <w:rPr>
        <w:rFonts w:hint="default" w:ascii="Tahoma" w:hAnsi="Tahoma" w:eastAsia="Tahoma" w:cs="Tahoma"/>
        <w:b/>
        <w:bCs/>
        <w:spacing w:val="-1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8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7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5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1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9" w:hanging="42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922" w:hanging="279"/>
        <w:jc w:val="left"/>
      </w:pPr>
      <w:rPr>
        <w:rFonts w:hint="default" w:ascii="Tahoma" w:hAnsi="Tahoma" w:eastAsia="Tahoma" w:cs="Tahoma"/>
        <w:b/>
        <w:bCs/>
        <w:spacing w:val="-1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4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9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3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8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3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7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2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7" w:hanging="27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643" w:hanging="171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17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643" w:hanging="302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3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3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3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3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3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3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3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30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070" w:hanging="428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8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7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5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1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9" w:hanging="42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643" w:hanging="35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7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1" w:hanging="35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4" w:hanging="176"/>
        <w:jc w:val="left"/>
      </w:pPr>
      <w:rPr>
        <w:rFonts w:hint="default" w:ascii="Calibri" w:hAnsi="Calibri" w:eastAsia="Calibri" w:cs="Calibri"/>
        <w:b/>
        <w:bCs/>
        <w:spacing w:val="0"/>
        <w:w w:val="102"/>
        <w:sz w:val="14"/>
        <w:szCs w:val="14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663" w:hanging="242"/>
        <w:jc w:val="left"/>
      </w:pPr>
      <w:rPr>
        <w:rFonts w:hint="default" w:ascii="Calibri" w:hAnsi="Calibri" w:eastAsia="Calibri" w:cs="Calibri"/>
        <w:spacing w:val="-6"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26" w:hanging="2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93" w:hanging="2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9" w:hanging="2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6" w:hanging="2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92" w:hanging="2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59" w:hanging="2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25" w:hanging="242"/>
      </w:pPr>
      <w:rPr>
        <w:rFonts w:hint="default"/>
        <w:lang w:val="es-ES" w:eastAsia="en-US" w:bidi="ar-SA"/>
      </w:rPr>
    </w:lvl>
  </w:abstractNum>
  <w:num w:numId="10">
    <w:abstractNumId w:val="9"/>
  </w:num>
  <w:num w:numId="2">
    <w:abstractNumId w:val="1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600"/>
      <w:jc w:val="center"/>
      <w:outlineLvl w:val="1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43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merida.gob.mx/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2023-02-10T21:01:37Z</dcterms:created>
  <dcterms:modified xsi:type="dcterms:W3CDTF">2023-02-10T21:01:37Z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2023-02-10T00:00:00Z</vt:filetime>
  </property>
</Properties>
</file>